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2024年1-12月陕西省及各市区主要经济指标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-12月陕西省及各市区主要经济指标2024年1-12月全省及各市区主要经济指标发布时间：2024-3-10生产总值（亿元）规模工业增加值（亿元）全社会固定资产投资(亿元)社会消费品零售总额(亿元)城镇居民人均可支配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第一篇：2024年1-12月陕西省及各市区主要经济指标</w:t>
      </w:r>
    </w:p>
    <w:p>
      <w:pPr>
        <w:ind w:left="0" w:right="0" w:firstLine="560"/>
        <w:spacing w:before="450" w:after="450" w:line="312" w:lineRule="auto"/>
      </w:pPr>
      <w:r>
        <w:rPr>
          <w:rFonts w:ascii="宋体" w:hAnsi="宋体" w:eastAsia="宋体" w:cs="宋体"/>
          <w:color w:val="000"/>
          <w:sz w:val="28"/>
          <w:szCs w:val="28"/>
        </w:rPr>
        <w:t xml:space="preserve">2024年1-12月全省及各市区主要经济指标</w:t>
      </w:r>
    </w:p>
    <w:p>
      <w:pPr>
        <w:ind w:left="0" w:right="0" w:firstLine="560"/>
        <w:spacing w:before="450" w:after="450" w:line="312" w:lineRule="auto"/>
      </w:pPr>
      <w:r>
        <w:rPr>
          <w:rFonts w:ascii="宋体" w:hAnsi="宋体" w:eastAsia="宋体" w:cs="宋体"/>
          <w:color w:val="000"/>
          <w:sz w:val="28"/>
          <w:szCs w:val="28"/>
        </w:rPr>
        <w:t xml:space="preserve">发布时间：2024-3-10</w:t>
      </w:r>
    </w:p>
    <w:p>
      <w:pPr>
        <w:ind w:left="0" w:right="0" w:firstLine="560"/>
        <w:spacing w:before="450" w:after="450" w:line="312" w:lineRule="auto"/>
      </w:pPr>
      <w:r>
        <w:rPr>
          <w:rFonts w:ascii="宋体" w:hAnsi="宋体" w:eastAsia="宋体" w:cs="宋体"/>
          <w:color w:val="000"/>
          <w:sz w:val="28"/>
          <w:szCs w:val="28"/>
        </w:rPr>
        <w:t xml:space="preserve">生产总值（亿元）</w:t>
      </w:r>
    </w:p>
    <w:p>
      <w:pPr>
        <w:ind w:left="0" w:right="0" w:firstLine="560"/>
        <w:spacing w:before="450" w:after="450" w:line="312" w:lineRule="auto"/>
      </w:pPr>
      <w:r>
        <w:rPr>
          <w:rFonts w:ascii="宋体" w:hAnsi="宋体" w:eastAsia="宋体" w:cs="宋体"/>
          <w:color w:val="000"/>
          <w:sz w:val="28"/>
          <w:szCs w:val="28"/>
        </w:rPr>
        <w:t xml:space="preserve">规模工业增加值（亿元）</w:t>
      </w:r>
    </w:p>
    <w:p>
      <w:pPr>
        <w:ind w:left="0" w:right="0" w:firstLine="560"/>
        <w:spacing w:before="450" w:after="450" w:line="312" w:lineRule="auto"/>
      </w:pPr>
      <w:r>
        <w:rPr>
          <w:rFonts w:ascii="宋体" w:hAnsi="宋体" w:eastAsia="宋体" w:cs="宋体"/>
          <w:color w:val="000"/>
          <w:sz w:val="28"/>
          <w:szCs w:val="28"/>
        </w:rPr>
        <w:t xml:space="preserve">全社会固定资产投资(亿元)社会消费品零售总额(亿元)</w:t>
      </w:r>
    </w:p>
    <w:p>
      <w:pPr>
        <w:ind w:left="0" w:right="0" w:firstLine="560"/>
        <w:spacing w:before="450" w:after="450" w:line="312" w:lineRule="auto"/>
      </w:pPr>
      <w:r>
        <w:rPr>
          <w:rFonts w:ascii="宋体" w:hAnsi="宋体" w:eastAsia="宋体" w:cs="宋体"/>
          <w:color w:val="000"/>
          <w:sz w:val="28"/>
          <w:szCs w:val="28"/>
        </w:rPr>
        <w:t xml:space="preserve">城镇居民人均可支配收入（元）</w:t>
      </w:r>
    </w:p>
    <w:p>
      <w:pPr>
        <w:ind w:left="0" w:right="0" w:firstLine="560"/>
        <w:spacing w:before="450" w:after="450" w:line="312" w:lineRule="auto"/>
      </w:pPr>
      <w:r>
        <w:rPr>
          <w:rFonts w:ascii="宋体" w:hAnsi="宋体" w:eastAsia="宋体" w:cs="宋体"/>
          <w:color w:val="000"/>
          <w:sz w:val="28"/>
          <w:szCs w:val="28"/>
        </w:rPr>
        <w:t xml:space="preserve">农民人均纯收入（元）</w:t>
      </w:r>
    </w:p>
    <w:p>
      <w:pPr>
        <w:ind w:left="0" w:right="0" w:firstLine="560"/>
        <w:spacing w:before="450" w:after="450" w:line="312" w:lineRule="auto"/>
      </w:pPr>
      <w:r>
        <w:rPr>
          <w:rFonts w:ascii="宋体" w:hAnsi="宋体" w:eastAsia="宋体" w:cs="宋体"/>
          <w:color w:val="000"/>
          <w:sz w:val="28"/>
          <w:szCs w:val="28"/>
        </w:rPr>
        <w:t xml:space="preserve">地方一般预算收入（亿元）地方财政支出（亿元）</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第二篇：河北省各市区培训情况</w:t>
      </w:r>
    </w:p>
    <w:p>
      <w:pPr>
        <w:ind w:left="0" w:right="0" w:firstLine="560"/>
        <w:spacing w:before="450" w:after="450" w:line="312" w:lineRule="auto"/>
      </w:pPr>
      <w:r>
        <w:rPr>
          <w:rFonts w:ascii="宋体" w:hAnsi="宋体" w:eastAsia="宋体" w:cs="宋体"/>
          <w:color w:val="000"/>
          <w:sz w:val="28"/>
          <w:szCs w:val="28"/>
        </w:rPr>
        <w:t xml:space="preserve">唐山市</w:t>
      </w:r>
    </w:p>
    <w:p>
      <w:pPr>
        <w:ind w:left="0" w:right="0" w:firstLine="560"/>
        <w:spacing w:before="450" w:after="450" w:line="312" w:lineRule="auto"/>
      </w:pPr>
      <w:r>
        <w:rPr>
          <w:rFonts w:ascii="宋体" w:hAnsi="宋体" w:eastAsia="宋体" w:cs="宋体"/>
          <w:color w:val="000"/>
          <w:sz w:val="28"/>
          <w:szCs w:val="28"/>
        </w:rPr>
        <w:t xml:space="preserve">职工教育培训： 1、2024年初丰润区总工会在全区范围内开展职工安全生产知识教育培训活动。自09年6月份以来，丰润区总工会已经举办了15期工会劳动保护和职工安全生产知识培训班，全区各系统、乡镇、区直单位及所辖企业工会干部和职工代表共7000人参加了培训。培训采取集中授课形式进行，邀请专家重点就《工会法》、《安全生产法》、《职业病防治法》、《河北省作业场所职业卫生监督管理办法》和工会劳动保护监督检查工作方法等内容进行了讲解，并现场解答参训学员提出的各种问题，突出非煤矿山、冶金、建筑、建材、化工、机械制造等高危行业安全操作规程、企业安全规章制度等方面的内容。</w:t>
      </w:r>
    </w:p>
    <w:p>
      <w:pPr>
        <w:ind w:left="0" w:right="0" w:firstLine="560"/>
        <w:spacing w:before="450" w:after="450" w:line="312" w:lineRule="auto"/>
      </w:pPr>
      <w:r>
        <w:rPr>
          <w:rFonts w:ascii="宋体" w:hAnsi="宋体" w:eastAsia="宋体" w:cs="宋体"/>
          <w:color w:val="000"/>
          <w:sz w:val="28"/>
          <w:szCs w:val="28"/>
        </w:rPr>
        <w:t xml:space="preserve">2、2024年以来（至5月），市总工会已先后举办了四次培训班，分别培训特聘煤矿安全群众监督员240名和工会劳动保护干部和小组检查员280名。讲授有关煤矿安全生产工作法律法规，方针政策以及当前安全生产工作重点和如何开展工会劳动保护工作等内容。</w:t>
      </w:r>
    </w:p>
    <w:p>
      <w:pPr>
        <w:ind w:left="0" w:right="0" w:firstLine="560"/>
        <w:spacing w:before="450" w:after="450" w:line="312" w:lineRule="auto"/>
      </w:pPr>
      <w:r>
        <w:rPr>
          <w:rFonts w:ascii="宋体" w:hAnsi="宋体" w:eastAsia="宋体" w:cs="宋体"/>
          <w:color w:val="000"/>
          <w:sz w:val="28"/>
          <w:szCs w:val="28"/>
        </w:rPr>
        <w:t xml:space="preserve">3、自2024年3月14日起至11月，市总工会已先后举办了7期工会劳动保护培训班。分别培训了860名煤矿群监员、工会劳动保护干部和小组检查员。讲授了有关煤矿安全生产工作的法律法规、方针政策、当前的安全生产形势、煤矿安全生产工作的重点、我国安全生产法律法规、工伤保险政策以及如何开展劳动保护、做好职业病防治工作等内容。</w:t>
      </w:r>
    </w:p>
    <w:p>
      <w:pPr>
        <w:ind w:left="0" w:right="0" w:firstLine="560"/>
        <w:spacing w:before="450" w:after="450" w:line="312" w:lineRule="auto"/>
      </w:pPr>
      <w:r>
        <w:rPr>
          <w:rFonts w:ascii="宋体" w:hAnsi="宋体" w:eastAsia="宋体" w:cs="宋体"/>
          <w:color w:val="000"/>
          <w:sz w:val="28"/>
          <w:szCs w:val="28"/>
        </w:rPr>
        <w:t xml:space="preserve">2024年培训工作与以往相比，有以下四大特点：一是办班方式不同。以往是将各县区、各单位学员集中到市内来培训，各参训单位在时间上、经济上产生一定负担；而今年的培训是由市总工会组织师资力量到各县区“送安全”，在两天的培训中，学员们不存在住宿问题，也没有往来路途奔波，节省了人力、物力。二是培训对象不同。以往的培训班主要是培训各县（市）区和大厂企的工会主席和劳动保护工作干部，今年的培训则是面向各乡镇、各县区企业的工会劳动保护工作人员、工会小组检查员和煤矿群监员，扩大了培训范围，更加面向基层生产一线，提高安全生产工作最前沿的监督检查能力。三是免费培训。以往在培训中都要收取一些会务费用，以支付培训场地、材料、教师讲课和学员食宿培训等相关费用，而今年则由市总工会争取了市财政支持，市总负担以上各项费用，对参训学员不收一分钱。四是认真考核。各学员在培训结束后要经过考试，而且考试成绩将反馈回本人所在单位，市总工会对培训合格人员统一下发培训证书。以上这些工作作风的转变，使得参训学员在培训期间都认真遵守纪律要求，珍惜学习机会，培训工作确实收到了实效。</w:t>
      </w:r>
    </w:p>
    <w:p>
      <w:pPr>
        <w:ind w:left="0" w:right="0" w:firstLine="560"/>
        <w:spacing w:before="450" w:after="450" w:line="312" w:lineRule="auto"/>
      </w:pPr>
      <w:r>
        <w:rPr>
          <w:rFonts w:ascii="宋体" w:hAnsi="宋体" w:eastAsia="宋体" w:cs="宋体"/>
          <w:color w:val="000"/>
          <w:sz w:val="28"/>
          <w:szCs w:val="28"/>
        </w:rPr>
        <w:t xml:space="preserve">4、2024年04月转发全国总工会一篇“煤矿工人安全知识”</w:t>
      </w:r>
    </w:p>
    <w:p>
      <w:pPr>
        <w:ind w:left="0" w:right="0" w:firstLine="560"/>
        <w:spacing w:before="450" w:after="450" w:line="312" w:lineRule="auto"/>
      </w:pPr>
      <w:r>
        <w:rPr>
          <w:rFonts w:ascii="宋体" w:hAnsi="宋体" w:eastAsia="宋体" w:cs="宋体"/>
          <w:color w:val="000"/>
          <w:sz w:val="28"/>
          <w:szCs w:val="28"/>
        </w:rPr>
        <w:t xml:space="preserve">秦皇岛</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2024年5月13日市总工会举办的首期创业培训班在中国环境管理干部学院开班。参加此次培训的人员有困难职工、失业人员和农民工等60余人，为期5天的培训班内容包括创业所需相关知识和技能。市总工会今年将举办16期招聘会，开办57期不同内容的培训班，帮助实现本地和劳务输出就业4000人的目标。参加此次培训的人员有困难职工、失业人员和农民工等60余人，为期4天的培训班内容有职业道德、服务礼仪、操作技巧、面点、烹饪等方面。</w:t>
      </w:r>
    </w:p>
    <w:p>
      <w:pPr>
        <w:ind w:left="0" w:right="0" w:firstLine="560"/>
        <w:spacing w:before="450" w:after="450" w:line="312" w:lineRule="auto"/>
      </w:pPr>
      <w:r>
        <w:rPr>
          <w:rFonts w:ascii="宋体" w:hAnsi="宋体" w:eastAsia="宋体" w:cs="宋体"/>
          <w:color w:val="000"/>
          <w:sz w:val="28"/>
          <w:szCs w:val="28"/>
        </w:rPr>
        <w:t xml:space="preserve">2、2024年11月10日年秦皇岛市总工会举办了下岗失业人员免费刺绣培训班。共有47名下岗失业人员参加培训。这是自2024年以来第七次举办刺绣培训班，前几期学员中已有30多名通过技能培训掌握了苏绣技术，找到了再就业门路。这次培训班又有47名下岗女工报名参加。</w:t>
      </w:r>
    </w:p>
    <w:p>
      <w:pPr>
        <w:ind w:left="0" w:right="0" w:firstLine="560"/>
        <w:spacing w:before="450" w:after="450" w:line="312" w:lineRule="auto"/>
      </w:pPr>
      <w:r>
        <w:rPr>
          <w:rFonts w:ascii="宋体" w:hAnsi="宋体" w:eastAsia="宋体" w:cs="宋体"/>
          <w:color w:val="000"/>
          <w:sz w:val="28"/>
          <w:szCs w:val="28"/>
        </w:rPr>
        <w:t xml:space="preserve">保定市</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1、保定市总工会于10月20至21日，在易县举办了一期由市总经审委委员、25个</w:t>
      </w:r>
    </w:p>
    <w:p>
      <w:pPr>
        <w:ind w:left="0" w:right="0" w:firstLine="560"/>
        <w:spacing w:before="450" w:after="450" w:line="312" w:lineRule="auto"/>
      </w:pPr>
      <w:r>
        <w:rPr>
          <w:rFonts w:ascii="宋体" w:hAnsi="宋体" w:eastAsia="宋体" w:cs="宋体"/>
          <w:color w:val="000"/>
          <w:sz w:val="28"/>
          <w:szCs w:val="28"/>
        </w:rPr>
        <w:t xml:space="preserve">县（市区）经审会主任、42个市直基层工会经审办主任和部分基层经审人员共计80多人参加的经审干部培训班。这次培训有突出的三个特点：一是对参训人员进行了一次培训前测试，加深对重点学习内容的印象。重点针对基层在经审过程中易出现的问题和应重点审计的内容进行了测试。二是参观学习其他地、市好的做法和经验材料。重点参观了唐山、衡水的规范化建设和优秀审计项目经验材料，同时还展示了清苑、满城、保定天威集团等比较好的审计项目资料。三是组织大家开展了拓展训练，增强了团队整体意识。2、2024年10月26日易县总工会在县工会再就业培训基地隆重举行“三一重工”订单式、定向型技能培训班开班典礼。此期培训班是县总工会为“三一重工”集团招录员工举行的订单式、定向型就业岗前技能培训班。培训采取由县总工会困难职工帮扶中心招收学员，委托县总工会再就业培训基地集中培训的方式，对来自全省各地的60名学员进行多项技能培训，培训合格后到三一重工集团就业，其中招录出国售后服务工程师50名，国内高级技工10名。</w:t>
      </w:r>
    </w:p>
    <w:p>
      <w:pPr>
        <w:ind w:left="0" w:right="0" w:firstLine="560"/>
        <w:spacing w:before="450" w:after="450" w:line="312" w:lineRule="auto"/>
      </w:pPr>
      <w:r>
        <w:rPr>
          <w:rFonts w:ascii="宋体" w:hAnsi="宋体" w:eastAsia="宋体" w:cs="宋体"/>
          <w:color w:val="000"/>
          <w:sz w:val="28"/>
          <w:szCs w:val="28"/>
        </w:rPr>
        <w:t xml:space="preserve">衡水市1、2024年6月景县总工会举办了两期全县村级工会主席培训班，全县273个村级工会主席参加了培训。</w:t>
      </w:r>
    </w:p>
    <w:p>
      <w:pPr>
        <w:ind w:left="0" w:right="0" w:firstLine="560"/>
        <w:spacing w:before="450" w:after="450" w:line="312" w:lineRule="auto"/>
      </w:pPr>
      <w:r>
        <w:rPr>
          <w:rFonts w:ascii="宋体" w:hAnsi="宋体" w:eastAsia="宋体" w:cs="宋体"/>
          <w:color w:val="000"/>
          <w:sz w:val="28"/>
          <w:szCs w:val="28"/>
        </w:rPr>
        <w:t xml:space="preserve">2、2024年6月衡水供电公司加大对电费代收网点收费人员技能培训。利用业余时间对他们进行服务知识、电价基础知识、代收电费业务交易流程、交费终端硬件维护等专业知识培训。3、2024年11月11日，景县电力局举办了特种作业人员培训班，来自各基层单位的300名员工参加了本期培训班</w:t>
      </w:r>
    </w:p>
    <w:p>
      <w:pPr>
        <w:ind w:left="0" w:right="0" w:firstLine="560"/>
        <w:spacing w:before="450" w:after="450" w:line="312" w:lineRule="auto"/>
      </w:pPr>
      <w:r>
        <w:rPr>
          <w:rFonts w:ascii="宋体" w:hAnsi="宋体" w:eastAsia="宋体" w:cs="宋体"/>
          <w:color w:val="000"/>
          <w:sz w:val="28"/>
          <w:szCs w:val="28"/>
        </w:rPr>
        <w:t xml:space="preserve">邢台市1、2024年8月邢台南宫市总工会联合人事劳动和社会保障局举办了《劳动合同法》培训班。全市各乡镇、办事处、各行业工会和相关企业工会主席以及各企业法人共200余人参加了学习培训。</w:t>
      </w:r>
    </w:p>
    <w:p>
      <w:pPr>
        <w:ind w:left="0" w:right="0" w:firstLine="560"/>
        <w:spacing w:before="450" w:after="450" w:line="312" w:lineRule="auto"/>
      </w:pPr>
      <w:r>
        <w:rPr>
          <w:rFonts w:ascii="宋体" w:hAnsi="宋体" w:eastAsia="宋体" w:cs="宋体"/>
          <w:color w:val="000"/>
          <w:sz w:val="28"/>
          <w:szCs w:val="28"/>
        </w:rPr>
        <w:t xml:space="preserve">邯郸市1、2024年8月磁县总工会举行了第二届SYB创业培训班，以推动职工创业就业的实际行动服务“两岸中小企业发展（磁县）论坛”。参加去年首届SYB创业培训的25名学员，已获得人社部、国际劳工组织联合颁布的SYB创业培训合格证书，实现了创业就业的梦想。张家口1、2024年以来张家口市困难职工帮扶中心，共举办“家政服务工程”培训班四期，6个班次，对403名下岗、失业人员、转岗职工和农民工进行了家政服务概述、家政服务员职业操守、相关法律知识、安全与卫生知识、礼仪习俗、家庭清洁卫生、家庭烹饪、衣物洗涤、家电使用、宠物植物养护、家庭护理等11个课目的培训，其中350人实现就业并签订劳务用工合同。</w:t>
      </w:r>
    </w:p>
    <w:p>
      <w:pPr>
        <w:ind w:left="0" w:right="0" w:firstLine="560"/>
        <w:spacing w:before="450" w:after="450" w:line="312" w:lineRule="auto"/>
      </w:pPr>
      <w:r>
        <w:rPr>
          <w:rFonts w:ascii="宋体" w:hAnsi="宋体" w:eastAsia="宋体" w:cs="宋体"/>
          <w:color w:val="000"/>
          <w:sz w:val="28"/>
          <w:szCs w:val="28"/>
        </w:rPr>
        <w:t xml:space="preserve">2、2024年4月16—21日张家口市组困难职工帮扶中心织了第二期手工丝网花培训,灵活就业6人。近期市职工帮扶中心将陆续举办市场营销员、家政服务员等各种培训班</w:t>
      </w:r>
    </w:p>
    <w:p>
      <w:pPr>
        <w:ind w:left="0" w:right="0" w:firstLine="560"/>
        <w:spacing w:before="450" w:after="450" w:line="312" w:lineRule="auto"/>
      </w:pPr>
      <w:r>
        <w:rPr>
          <w:rFonts w:ascii="宋体" w:hAnsi="宋体" w:eastAsia="宋体" w:cs="宋体"/>
          <w:color w:val="000"/>
          <w:sz w:val="28"/>
          <w:szCs w:val="28"/>
        </w:rPr>
        <w:t xml:space="preserve">沧州市</w:t>
      </w:r>
    </w:p>
    <w:p>
      <w:pPr>
        <w:ind w:left="0" w:right="0" w:firstLine="560"/>
        <w:spacing w:before="450" w:after="450" w:line="312" w:lineRule="auto"/>
      </w:pPr>
      <w:r>
        <w:rPr>
          <w:rFonts w:ascii="宋体" w:hAnsi="宋体" w:eastAsia="宋体" w:cs="宋体"/>
          <w:color w:val="000"/>
          <w:sz w:val="28"/>
          <w:szCs w:val="28"/>
        </w:rPr>
        <w:t xml:space="preserve">廊坊市</w:t>
      </w:r>
    </w:p>
    <w:p>
      <w:pPr>
        <w:ind w:left="0" w:right="0" w:firstLine="560"/>
        <w:spacing w:before="450" w:after="450" w:line="312" w:lineRule="auto"/>
      </w:pPr>
      <w:r>
        <w:rPr>
          <w:rFonts w:ascii="宋体" w:hAnsi="宋体" w:eastAsia="宋体" w:cs="宋体"/>
          <w:color w:val="000"/>
          <w:sz w:val="28"/>
          <w:szCs w:val="28"/>
        </w:rPr>
        <w:t xml:space="preserve">承德市</w:t>
      </w:r>
    </w:p>
    <w:p>
      <w:pPr>
        <w:ind w:left="0" w:right="0" w:firstLine="560"/>
        <w:spacing w:before="450" w:after="450" w:line="312" w:lineRule="auto"/>
      </w:pPr>
      <w:r>
        <w:rPr>
          <w:rFonts w:ascii="黑体" w:hAnsi="黑体" w:eastAsia="黑体" w:cs="黑体"/>
          <w:color w:val="000000"/>
          <w:sz w:val="36"/>
          <w:szCs w:val="36"/>
          <w:b w:val="1"/>
          <w:bCs w:val="1"/>
        </w:rPr>
        <w:t xml:space="preserve">第三篇：党办：2024年1－10月全市主要经济指标完成情况汇报</w:t>
      </w:r>
    </w:p>
    <w:p>
      <w:pPr>
        <w:ind w:left="0" w:right="0" w:firstLine="560"/>
        <w:spacing w:before="450" w:after="450" w:line="312" w:lineRule="auto"/>
      </w:pPr>
      <w:r>
        <w:rPr>
          <w:rFonts w:ascii="宋体" w:hAnsi="宋体" w:eastAsia="宋体" w:cs="宋体"/>
          <w:color w:val="000"/>
          <w:sz w:val="28"/>
          <w:szCs w:val="28"/>
        </w:rPr>
        <w:t xml:space="preserve">2024年1－10月全市主要经济指标完成情况汇报</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全市上下心往一处想、劲往一处使，围绕中心转、紧盯指标干，努力在出成绩、保先进、争位次上下真功夫、硬功夫，确保了各项指标运行在合理区间，延续了9月份各项指标向好态势，总体好于预期。现将1－10月份全市主要经济指标、小康监测指标完成情况报告如下：</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一、1－10月主要经济指标完成情况及下一步打算</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经初步测算，前三季度，我市实现地区生产总值241.98亿元，可比下降9.2％。其中，第一产业完成47.36亿元，可比增长1.1％；第二产业完成95.98亿元，可比下降16.7％，其中工业完成89.96亿元，占GDP比重37.2％；第三产业完成98.64亿元，可比下降4.2％。三产占比为19.6：39.7：40.7。</w:t>
      </w:r>
    </w:p>
    <w:p>
      <w:pPr>
        <w:ind w:left="0" w:right="0" w:firstLine="560"/>
        <w:spacing w:before="450" w:after="450" w:line="312" w:lineRule="auto"/>
      </w:pPr>
      <w:r>
        <w:rPr>
          <w:rFonts w:ascii="宋体" w:hAnsi="宋体" w:eastAsia="宋体" w:cs="宋体"/>
          <w:color w:val="000"/>
          <w:sz w:val="28"/>
          <w:szCs w:val="28"/>
        </w:rPr>
        <w:t xml:space="preserve">1.工业经济持续恢复。1－10月，全市177家工业企业累计完成工业产值351.6亿元，同比下降8.3％，环比降幅收窄2.7个百分点。其中进规企业达到10家，实现产值15.7亿元，产值贡献率实现48.4％，拉动产值增幅</w:t>
      </w:r>
    </w:p>
    <w:p>
      <w:pPr>
        <w:ind w:left="0" w:right="0" w:firstLine="560"/>
        <w:spacing w:before="450" w:after="450" w:line="312" w:lineRule="auto"/>
      </w:pPr>
      <w:r>
        <w:rPr>
          <w:rFonts w:ascii="宋体" w:hAnsi="宋体" w:eastAsia="宋体" w:cs="宋体"/>
          <w:color w:val="000"/>
          <w:sz w:val="28"/>
          <w:szCs w:val="28"/>
        </w:rPr>
        <w:t xml:space="preserve">4.1个百分点，仅同方计算机实现产值11.4亿元，拉动产值增幅3个百分点；产值过亿元的工业企业达到94个，其中过10亿元的工业企业4个（襄大农牧、嘉施利、同方计算机和东方化工）；全市6大支柱产业中，装备电子产业已实现正增长，农产品加工、纺织服装、精细化工、新能源新材料和建材行业降幅加快收窄，分别比上月收窄3.1、3.5、2.7、2.9和1.2个百分点。</w:t>
      </w:r>
    </w:p>
    <w:p>
      <w:pPr>
        <w:ind w:left="0" w:right="0" w:firstLine="560"/>
        <w:spacing w:before="450" w:after="450" w:line="312" w:lineRule="auto"/>
      </w:pPr>
      <w:r>
        <w:rPr>
          <w:rFonts w:ascii="宋体" w:hAnsi="宋体" w:eastAsia="宋体" w:cs="宋体"/>
          <w:color w:val="000"/>
          <w:sz w:val="28"/>
          <w:szCs w:val="28"/>
        </w:rPr>
        <w:t xml:space="preserve">2.商贸流通持续收窄。1－10月，实现社会消费品零售总额预计完成92.18亿元，同比下降25.3％，较上月回升1.8个百分点。其中限上批发业累计销售额预计同比下降14.1％，比上月收窄2.3个百分点；限上零售业累计销售额预计同比下降12.6％，比上月收窄1.5个百分点；限上住宿业累计营业额预计同比下降35.5％，比上月收窄1.8个百分点；限上餐饮业累计营业额预计同比下降19.7％，比上月收窄1.4个百分点。值得一提的是，今年虽然受疫情影响，但外贸出口一直保持增长态势，1－9月外贸出口额总额预计完成2亿美元，同比增长7％；实际利用外资完成5753万美元，同比下降28.7％。</w:t>
      </w:r>
    </w:p>
    <w:p>
      <w:pPr>
        <w:ind w:left="0" w:right="0" w:firstLine="560"/>
        <w:spacing w:before="450" w:after="450" w:line="312" w:lineRule="auto"/>
      </w:pPr>
      <w:r>
        <w:rPr>
          <w:rFonts w:ascii="宋体" w:hAnsi="宋体" w:eastAsia="宋体" w:cs="宋体"/>
          <w:color w:val="000"/>
          <w:sz w:val="28"/>
          <w:szCs w:val="28"/>
        </w:rPr>
        <w:t xml:space="preserve">3.投资潜力持续释放。1－10月，固定资产投资总额预计完成154.2亿元，同比下降31％，较上月相比收窄3.7个百分点，其中500万元以上项目预计完成投资</w:t>
      </w:r>
    </w:p>
    <w:p>
      <w:pPr>
        <w:ind w:left="0" w:right="0" w:firstLine="560"/>
        <w:spacing w:before="450" w:after="450" w:line="312" w:lineRule="auto"/>
      </w:pPr>
      <w:r>
        <w:rPr>
          <w:rFonts w:ascii="宋体" w:hAnsi="宋体" w:eastAsia="宋体" w:cs="宋体"/>
          <w:color w:val="000"/>
          <w:sz w:val="28"/>
          <w:szCs w:val="28"/>
        </w:rPr>
        <w:t xml:space="preserve">143亿元，同比下降26.5％；房地产预计完成投资11.2亿元，同比下降61.1％。从分产业投资看，第一产业投资同比下降74.5％，环比收窄4.8个百分点；第二产业投资同比下降27.2％，环比收窄4.1个百分点；第三产业同比下降28.5％，环比收窄2.5个百分点。</w:t>
      </w:r>
    </w:p>
    <w:p>
      <w:pPr>
        <w:ind w:left="0" w:right="0" w:firstLine="560"/>
        <w:spacing w:before="450" w:after="450" w:line="312" w:lineRule="auto"/>
      </w:pPr>
      <w:r>
        <w:rPr>
          <w:rFonts w:ascii="宋体" w:hAnsi="宋体" w:eastAsia="宋体" w:cs="宋体"/>
          <w:color w:val="000"/>
          <w:sz w:val="28"/>
          <w:szCs w:val="28"/>
        </w:rPr>
        <w:t xml:space="preserve">3.财政收入持续回暖。1－10月，全市完成财政总收入113033万元，同比下降41.1％，地方一般公共预算收入完成76154万元，同比下降50.4％，居七县（市区）第6，其中税收收入完成53951万元，同比下降56.9％，居七县（市区）第7，；税占比为70.8％。地方一般公共预算支出447229万元，同比下降17.2％，居七县（市区）第6。</w:t>
      </w:r>
    </w:p>
    <w:p>
      <w:pPr>
        <w:ind w:left="0" w:right="0" w:firstLine="560"/>
        <w:spacing w:before="450" w:after="450" w:line="312" w:lineRule="auto"/>
      </w:pPr>
      <w:r>
        <w:rPr>
          <w:rFonts w:ascii="宋体" w:hAnsi="宋体" w:eastAsia="宋体" w:cs="宋体"/>
          <w:color w:val="000"/>
          <w:sz w:val="28"/>
          <w:szCs w:val="28"/>
        </w:rPr>
        <w:t xml:space="preserve">4.民生领域持续向好。前三季度，全市民生八项支出336439万元，同比下降22％，比二季度收窄23个百分点，环比提高7.9个百分点；实现居民人均可支配收入15221元，同比下降0.3％，比二季度收窄4.4个百分点。其中城镇居民人均可支配收入20836元，同比下降3.2％，比二季度收窄3个百分点，农村常住居民人均可支配收入10201元，同比下降5.8％，比二季度收窄4.8个百分点。</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一是紧盯市场主体抓入库。</w:t>
      </w:r>
    </w:p>
    <w:p>
      <w:pPr>
        <w:ind w:left="0" w:right="0" w:firstLine="560"/>
        <w:spacing w:before="450" w:after="450" w:line="312" w:lineRule="auto"/>
      </w:pPr>
      <w:r>
        <w:rPr>
          <w:rFonts w:ascii="宋体" w:hAnsi="宋体" w:eastAsia="宋体" w:cs="宋体"/>
          <w:color w:val="000"/>
          <w:sz w:val="28"/>
          <w:szCs w:val="28"/>
        </w:rPr>
        <w:t xml:space="preserve">督促指标监控部门抢抓年底统计年报时集中“四下”转“四上”的窗口期，安排专人进行专抓，加紧开展对市场主体的梳理摸底，做好资料的收集等相关工作，为入库打下基础，确保入库个数有新突破。</w:t>
      </w:r>
    </w:p>
    <w:p>
      <w:pPr>
        <w:ind w:left="0" w:right="0" w:firstLine="560"/>
        <w:spacing w:before="450" w:after="450" w:line="312" w:lineRule="auto"/>
      </w:pPr>
      <w:r>
        <w:rPr>
          <w:rFonts w:ascii="宋体" w:hAnsi="宋体" w:eastAsia="宋体" w:cs="宋体"/>
          <w:color w:val="000"/>
          <w:sz w:val="28"/>
          <w:szCs w:val="28"/>
        </w:rPr>
        <w:t xml:space="preserve">二是紧盯目标进度抓进位。</w:t>
      </w:r>
    </w:p>
    <w:p>
      <w:pPr>
        <w:ind w:left="0" w:right="0" w:firstLine="560"/>
        <w:spacing w:before="450" w:after="450" w:line="312" w:lineRule="auto"/>
      </w:pPr>
      <w:r>
        <w:rPr>
          <w:rFonts w:ascii="宋体" w:hAnsi="宋体" w:eastAsia="宋体" w:cs="宋体"/>
          <w:color w:val="000"/>
          <w:sz w:val="28"/>
          <w:szCs w:val="28"/>
        </w:rPr>
        <w:t xml:space="preserve">督促各指标监控单位紧盯县域经济考核指标在襄阳市、乃至全省的位次，做好年底工作预判，锁定指标在全省位次，对可完成的指标，做好日常调度，对难于完成的指标，要打好提前量，拿出具体的工作举措，积极争取保位抢位，确保取得好名次。</w:t>
      </w:r>
    </w:p>
    <w:p>
      <w:pPr>
        <w:ind w:left="0" w:right="0" w:firstLine="560"/>
        <w:spacing w:before="450" w:after="450" w:line="312" w:lineRule="auto"/>
      </w:pPr>
      <w:r>
        <w:rPr>
          <w:rFonts w:ascii="宋体" w:hAnsi="宋体" w:eastAsia="宋体" w:cs="宋体"/>
          <w:color w:val="000"/>
          <w:sz w:val="28"/>
          <w:szCs w:val="28"/>
        </w:rPr>
        <w:t xml:space="preserve">三是紧盯项目建设抓增长。</w:t>
      </w:r>
    </w:p>
    <w:p>
      <w:pPr>
        <w:ind w:left="0" w:right="0" w:firstLine="560"/>
        <w:spacing w:before="450" w:after="450" w:line="312" w:lineRule="auto"/>
      </w:pPr>
      <w:r>
        <w:rPr>
          <w:rFonts w:ascii="宋体" w:hAnsi="宋体" w:eastAsia="宋体" w:cs="宋体"/>
          <w:color w:val="000"/>
          <w:sz w:val="28"/>
          <w:szCs w:val="28"/>
        </w:rPr>
        <w:t xml:space="preserve">对已签约的项目抓落地速度，确保年内开工建设，为明年新增市场主体打下坚实基础。对已落地或改扩建的项目抓工程进度，如天舒药业、安铁器材、佰利姆、中振汉江装备、宝乾新能源、高球精密、佳海玻璃、日康生物、海康生物、海大生物、佳仪化工、汉伟化工等一批新建项目及东方化工、阿泰克、嘉施利、葛洲坝、龙祥、鑫发、共同药业、海宜、华威等一批改扩建项目等，拿出时间表、任务图，实施挂图作战，赶任务、超工期，确保尽快竣工投产，形成新的增长点。对已投产的项目抓服务力度，尤其是近三年新进规的企业及“四下”企业，对市场潜力大、发展后劲足的企业落实市直单位包保服务，及时帮助解决发展中的困难和问题，千方百计助力企业成长，实现企业做大做强做优。</w:t>
      </w:r>
    </w:p>
    <w:p>
      <w:pPr>
        <w:ind w:left="0" w:right="0" w:firstLine="560"/>
        <w:spacing w:before="450" w:after="450" w:line="312" w:lineRule="auto"/>
      </w:pPr>
      <w:r>
        <w:rPr>
          <w:rFonts w:ascii="宋体" w:hAnsi="宋体" w:eastAsia="宋体" w:cs="宋体"/>
          <w:color w:val="000"/>
          <w:sz w:val="28"/>
          <w:szCs w:val="28"/>
        </w:rPr>
        <w:t xml:space="preserve">四是紧盯放管服改革抓挖潜。</w:t>
      </w:r>
    </w:p>
    <w:p>
      <w:pPr>
        <w:ind w:left="0" w:right="0" w:firstLine="560"/>
        <w:spacing w:before="450" w:after="450" w:line="312" w:lineRule="auto"/>
      </w:pPr>
      <w:r>
        <w:rPr>
          <w:rFonts w:ascii="宋体" w:hAnsi="宋体" w:eastAsia="宋体" w:cs="宋体"/>
          <w:color w:val="000"/>
          <w:sz w:val="28"/>
          <w:szCs w:val="28"/>
        </w:rPr>
        <w:t xml:space="preserve">以开展优化营商环境大讨论活动为契机，进一步在办事环节、审批流程、优化服务上下功夫，切实打造“审批环节最少、服务最优、效率最高”的政务服务，提升企业市场竞争软实力。围绕各项惠企政策落实情况开展大梳理、大起底，切实让政策落地见效，焕发新动力。深入开展“百名干部进百企”活动，及时收集企业的意见建议，推动新一轮惠企政策谋划、实施和落地，促进企业更好发展、投资潜力深度释放、消费渠道更加多元、服务保障更加硬实，形成“一子落、全盘活”的最大发展成效。</w:t>
      </w:r>
    </w:p>
    <w:p>
      <w:pPr>
        <w:ind w:left="0" w:right="0" w:firstLine="560"/>
        <w:spacing w:before="450" w:after="450" w:line="312" w:lineRule="auto"/>
      </w:pPr>
      <w:r>
        <w:rPr>
          <w:rFonts w:ascii="黑体" w:hAnsi="黑体" w:eastAsia="黑体" w:cs="黑体"/>
          <w:color w:val="000000"/>
          <w:sz w:val="36"/>
          <w:szCs w:val="36"/>
          <w:b w:val="1"/>
          <w:bCs w:val="1"/>
        </w:rPr>
        <w:t xml:space="preserve">第四篇：1-3月商务经济指标运行情况分析1</w:t>
      </w:r>
    </w:p>
    <w:p>
      <w:pPr>
        <w:ind w:left="0" w:right="0" w:firstLine="560"/>
        <w:spacing w:before="450" w:after="450" w:line="312" w:lineRule="auto"/>
      </w:pPr>
      <w:r>
        <w:rPr>
          <w:rFonts w:ascii="宋体" w:hAnsi="宋体" w:eastAsia="宋体" w:cs="宋体"/>
          <w:color w:val="000"/>
          <w:sz w:val="28"/>
          <w:szCs w:val="28"/>
        </w:rPr>
        <w:t xml:space="preserve">1-3月商务经济指标运行情况分析</w:t>
      </w:r>
    </w:p>
    <w:p>
      <w:pPr>
        <w:ind w:left="0" w:right="0" w:firstLine="560"/>
        <w:spacing w:before="450" w:after="450" w:line="312" w:lineRule="auto"/>
      </w:pPr>
      <w:r>
        <w:rPr>
          <w:rFonts w:ascii="宋体" w:hAnsi="宋体" w:eastAsia="宋体" w:cs="宋体"/>
          <w:color w:val="000"/>
          <w:sz w:val="28"/>
          <w:szCs w:val="28"/>
        </w:rPr>
        <w:t xml:space="preserve">今年一季度，我区招商引资、利用外资、社零总额、外贸出口4项商务经济指标运行整体平稳。现将运行情况分析如下：</w:t>
      </w:r>
    </w:p>
    <w:p>
      <w:pPr>
        <w:ind w:left="0" w:right="0" w:firstLine="560"/>
        <w:spacing w:before="450" w:after="450" w:line="312" w:lineRule="auto"/>
      </w:pPr>
      <w:r>
        <w:rPr>
          <w:rFonts w:ascii="宋体" w:hAnsi="宋体" w:eastAsia="宋体" w:cs="宋体"/>
          <w:color w:val="000"/>
          <w:sz w:val="28"/>
          <w:szCs w:val="28"/>
        </w:rPr>
        <w:t xml:space="preserve">一、指标运行情况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季度，全区招商引资总额完成129.3亿元，占区预期值目标559亿元的23.1%，占区拼搏值目标608亿元的21.3%，同比增长3.5%。完成总量居新城区第2位、增幅第4位，掉区预期值目标完成进度1.9个百分点。其中，实际利用外资完成8000万美元，占区预期值目标26022万美元的30.7%，占区拼搏值目标26475万美元的30.2%，同比增长1.7%，完成总量居新城区第2位、增幅居第4位。从各园区（街道）目标完成情况看，完成47.3%、完成37.4%、大桥完成33.1%，分列全区前3位。均未达到时间进度。</w:t>
      </w:r>
    </w:p>
    <w:p>
      <w:pPr>
        <w:ind w:left="0" w:right="0" w:firstLine="560"/>
        <w:spacing w:before="450" w:after="450" w:line="312" w:lineRule="auto"/>
      </w:pPr>
      <w:r>
        <w:rPr>
          <w:rFonts w:ascii="宋体" w:hAnsi="宋体" w:eastAsia="宋体" w:cs="宋体"/>
          <w:color w:val="000"/>
          <w:sz w:val="28"/>
          <w:szCs w:val="28"/>
        </w:rPr>
        <w:t xml:space="preserve">一季度，全区新引进项目19个，占年目标值100个的19%，掉时间进度6个。从规模上看，新引进投资10亿元项目4个、5亿元项目2个、亿元项目12个、亿元以下1个；从各园区（街道）上看。</w:t>
      </w:r>
    </w:p>
    <w:p>
      <w:pPr>
        <w:ind w:left="0" w:right="0" w:firstLine="560"/>
        <w:spacing w:before="450" w:after="450" w:line="312" w:lineRule="auto"/>
      </w:pPr>
      <w:r>
        <w:rPr>
          <w:rFonts w:ascii="宋体" w:hAnsi="宋体" w:eastAsia="宋体" w:cs="宋体"/>
          <w:color w:val="000"/>
          <w:sz w:val="28"/>
          <w:szCs w:val="28"/>
        </w:rPr>
        <w:t xml:space="preserve">（二）社零总额</w:t>
      </w:r>
    </w:p>
    <w:p>
      <w:pPr>
        <w:ind w:left="0" w:right="0" w:firstLine="560"/>
        <w:spacing w:before="450" w:after="450" w:line="312" w:lineRule="auto"/>
      </w:pPr>
      <w:r>
        <w:rPr>
          <w:rFonts w:ascii="宋体" w:hAnsi="宋体" w:eastAsia="宋体" w:cs="宋体"/>
          <w:color w:val="000"/>
          <w:sz w:val="28"/>
          <w:szCs w:val="28"/>
        </w:rPr>
        <w:t xml:space="preserve">一季度，全区社会消费品零售总额完成49.52亿元，占</w:t>
      </w:r>
    </w:p>
    <w:p>
      <w:pPr>
        <w:ind w:left="0" w:right="0" w:firstLine="560"/>
        <w:spacing w:before="450" w:after="450" w:line="312" w:lineRule="auto"/>
      </w:pPr>
      <w:r>
        <w:rPr>
          <w:rFonts w:ascii="宋体" w:hAnsi="宋体" w:eastAsia="宋体" w:cs="宋体"/>
          <w:color w:val="000"/>
          <w:sz w:val="28"/>
          <w:szCs w:val="28"/>
        </w:rPr>
        <w:t xml:space="preserve">业销售额为负增长（汽车销售企业有12家），特别是6家同比增长-70.7%、-27.2%、-73.5%、-61.1%、-48.5%和-28.9%；4家同比增长-40.5%、-51.8%、-32.5%、-16.2%，汽车销售企业有24家，整体同比下滑22.3%。二是发展不平衡。从街道（园区）运行情况看，一季度大部分园区（街道）社零额均实现了不同程度增长，限上社零额可比增速分别为147%、26.9%、24.2%、21.3%和19.3%，但占比不大。社零总额分别同比增长-22.8%和-2.6%。三是基础欠夯实。</w:t>
      </w:r>
    </w:p>
    <w:p>
      <w:pPr>
        <w:ind w:left="0" w:right="0" w:firstLine="560"/>
        <w:spacing w:before="450" w:after="450" w:line="312" w:lineRule="auto"/>
      </w:pPr>
      <w:r>
        <w:rPr>
          <w:rFonts w:ascii="宋体" w:hAnsi="宋体" w:eastAsia="宋体" w:cs="宋体"/>
          <w:color w:val="000"/>
          <w:sz w:val="28"/>
          <w:szCs w:val="28"/>
        </w:rPr>
        <w:t xml:space="preserve">三、工作措施及建议</w:t>
      </w:r>
    </w:p>
    <w:p>
      <w:pPr>
        <w:ind w:left="0" w:right="0" w:firstLine="560"/>
        <w:spacing w:before="450" w:after="450" w:line="312" w:lineRule="auto"/>
      </w:pPr>
      <w:r>
        <w:rPr>
          <w:rFonts w:ascii="宋体" w:hAnsi="宋体" w:eastAsia="宋体" w:cs="宋体"/>
          <w:color w:val="000"/>
          <w:sz w:val="28"/>
          <w:szCs w:val="28"/>
        </w:rPr>
        <w:t xml:space="preserve">（一）进一步加强招商引资力度。一是尽快签发。建议区委、区政府行文成立我区招商引资工作领导小组，并以文件下发形成保障制度进行落实，解决工作正常开展。二是出台政策。尽快制定出台我区招商引资工作配套措施，比如《全区招商引资奖励办法》。三是要加强培训。按照新的标准，积极指导基层单位熟悉和掌握招商引资凭证的内容和类别。四是突出难点。对重点项目和重点企业凭证收集，建议区领导和园区（街道）一定要高度重视，比如上海通用。</w:t>
      </w:r>
    </w:p>
    <w:p>
      <w:pPr>
        <w:ind w:left="0" w:right="0" w:firstLine="560"/>
        <w:spacing w:before="450" w:after="450" w:line="312" w:lineRule="auto"/>
      </w:pPr>
      <w:r>
        <w:rPr>
          <w:rFonts w:ascii="宋体" w:hAnsi="宋体" w:eastAsia="宋体" w:cs="宋体"/>
          <w:color w:val="000"/>
          <w:sz w:val="28"/>
          <w:szCs w:val="28"/>
        </w:rPr>
        <w:t xml:space="preserve">（二）进一步加强社零配套工作。第一，补短板。特别是社零额下滑和负增长的园区（街道）及企业，要指导和适应市场运行发展，尽最大力气做到应统尽统。第二，寻增量。一是从电商入手，我们将积极对区内电商企业进行摸底，对符合条件的电商企业申报进库入统；二是从学校入手，我们</w:t>
      </w:r>
    </w:p>
    <w:p>
      <w:pPr>
        <w:ind w:left="0" w:right="0" w:firstLine="560"/>
        <w:spacing w:before="450" w:after="450" w:line="312" w:lineRule="auto"/>
      </w:pPr>
      <w:r>
        <w:rPr>
          <w:rFonts w:ascii="黑体" w:hAnsi="黑体" w:eastAsia="黑体" w:cs="黑体"/>
          <w:color w:val="000000"/>
          <w:sz w:val="36"/>
          <w:szCs w:val="36"/>
          <w:b w:val="1"/>
          <w:bCs w:val="1"/>
        </w:rPr>
        <w:t xml:space="preserve">第五篇：企业主要经济指标</w:t>
      </w:r>
    </w:p>
    <w:p>
      <w:pPr>
        <w:ind w:left="0" w:right="0" w:firstLine="560"/>
        <w:spacing w:before="450" w:after="450" w:line="312" w:lineRule="auto"/>
      </w:pPr>
      <w:r>
        <w:rPr>
          <w:rFonts w:ascii="宋体" w:hAnsi="宋体" w:eastAsia="宋体" w:cs="宋体"/>
          <w:color w:val="000"/>
          <w:sz w:val="28"/>
          <w:szCs w:val="28"/>
        </w:rPr>
        <w:t xml:space="preserve">企业主要经济指标</w:t>
      </w:r>
    </w:p>
    <w:p>
      <w:pPr>
        <w:ind w:left="0" w:right="0" w:firstLine="560"/>
        <w:spacing w:before="450" w:after="450" w:line="312" w:lineRule="auto"/>
      </w:pPr>
      <w:r>
        <w:rPr>
          <w:rFonts w:ascii="宋体" w:hAnsi="宋体" w:eastAsia="宋体" w:cs="宋体"/>
          <w:color w:val="000"/>
          <w:sz w:val="28"/>
          <w:szCs w:val="28"/>
        </w:rPr>
        <w:t xml:space="preserve">企业主要经济指标用比较时髦的说法，叫关键业绩指标，英文 Key Performance Indicators，简称KPI。企业主要经济指标分为两个范畴：一是国家或上级下达的指标，如，国家统计局、财政部、国资委等国家机关考核、统计、检查企业使用的指标。二是企业内部自定的指标，主要是符合本企业特点，弥补国家指标的不同，这类指标中，有些是为了经济分析而设置或使用的。企业主要经济指标体系的建立与运用，标志着企业信息化体系的成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2025-05-02T11:14:02+08:00</dcterms:created>
  <dcterms:modified xsi:type="dcterms:W3CDTF">2025-05-02T11:14:02+08:00</dcterms:modified>
</cp:coreProperties>
</file>

<file path=docProps/custom.xml><?xml version="1.0" encoding="utf-8"?>
<Properties xmlns="http://schemas.openxmlformats.org/officeDocument/2006/custom-properties" xmlns:vt="http://schemas.openxmlformats.org/officeDocument/2006/docPropsVTypes"/>
</file>