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学生青春励志演讲稿精选：人生的态度</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精选：人生的态度亲爱的同学们：大家好!歌曲《游戏人间》唱道：何不游戏人间，管它虚度多少岁月。在他们认为，人生是可以随意对待的。这反映了一种怎样的人生态度呢?这是一种玩世不恭、不认真对待人生的错误态度。因为生活告诉...</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第一篇：学生青春励志演讲稿精选：人生的态度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