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2024年首月货币信贷放量走高</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首月货币信贷放量走高2024年首月货币信贷放量走高2024年首月，人民币新增贷款放量达万亿（创出36个月以来新高）。1月份货币供应量增速出现反弹有三个原因，其一，春节错位因素导致的基数原因。其二，新增人民币贷款推高了M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第一篇：2024年首月货币信贷放量走高</w:t>
      </w:r>
    </w:p>
    <w:p>
      <w:pPr>
        <w:ind w:left="0" w:right="0" w:firstLine="560"/>
        <w:spacing w:before="450" w:after="450" w:line="312" w:lineRule="auto"/>
      </w:pPr>
      <w:r>
        <w:rPr>
          <w:rFonts w:ascii="宋体" w:hAnsi="宋体" w:eastAsia="宋体" w:cs="宋体"/>
          <w:color w:val="000"/>
          <w:sz w:val="28"/>
          <w:szCs w:val="28"/>
        </w:rPr>
        <w:t xml:space="preserve">2024年首月货币信贷放量走高</w:t>
      </w:r>
    </w:p>
    <w:p>
      <w:pPr>
        <w:ind w:left="0" w:right="0" w:firstLine="560"/>
        <w:spacing w:before="450" w:after="450" w:line="312" w:lineRule="auto"/>
      </w:pPr>
      <w:r>
        <w:rPr>
          <w:rFonts w:ascii="宋体" w:hAnsi="宋体" w:eastAsia="宋体" w:cs="宋体"/>
          <w:color w:val="000"/>
          <w:sz w:val="28"/>
          <w:szCs w:val="28"/>
        </w:rPr>
        <w:t xml:space="preserve">2024年首月，人民币新增贷款放量达万亿（创出36个月以来新高）。1月份货币供应量增速出现反弹有三个原因，其一，春节错位因素导致的基数原因。其二，新增人民币贷款推高了M2增速，1月份人民币贷款增加1.07万亿元，这一数值是2024年2月以来的最高值。其三，外汇占款增加也可能助推1月份贷币供应量增速。</w:t>
      </w:r>
    </w:p>
    <w:p>
      <w:pPr>
        <w:ind w:left="0" w:right="0" w:firstLine="560"/>
        <w:spacing w:before="450" w:after="450" w:line="312" w:lineRule="auto"/>
      </w:pPr>
      <w:r>
        <w:rPr>
          <w:rFonts w:ascii="宋体" w:hAnsi="宋体" w:eastAsia="宋体" w:cs="宋体"/>
          <w:color w:val="000"/>
          <w:sz w:val="28"/>
          <w:szCs w:val="28"/>
        </w:rPr>
        <w:t xml:space="preserve">近日，中国人民银行发布2024年1月份社会融资规模和金融统计数据报告：2024年1月社会融资规模为2.54万亿元；1月末，广义货币M2同比增长15.9%，狭义货币M1同比增长15.3%；当月人民币贷款增加1.07万亿元。</w:t>
      </w:r>
    </w:p>
    <w:p>
      <w:pPr>
        <w:ind w:left="0" w:right="0" w:firstLine="560"/>
        <w:spacing w:before="450" w:after="450" w:line="312" w:lineRule="auto"/>
      </w:pPr>
      <w:r>
        <w:rPr>
          <w:rFonts w:ascii="宋体" w:hAnsi="宋体" w:eastAsia="宋体" w:cs="宋体"/>
          <w:color w:val="000"/>
          <w:sz w:val="28"/>
          <w:szCs w:val="28"/>
        </w:rPr>
        <w:t xml:space="preserve">1月份社会融资规模全面多增</w:t>
      </w:r>
    </w:p>
    <w:p>
      <w:pPr>
        <w:ind w:left="0" w:right="0" w:firstLine="560"/>
        <w:spacing w:before="450" w:after="450" w:line="312" w:lineRule="auto"/>
      </w:pPr>
      <w:r>
        <w:rPr>
          <w:rFonts w:ascii="宋体" w:hAnsi="宋体" w:eastAsia="宋体" w:cs="宋体"/>
          <w:color w:val="000"/>
          <w:sz w:val="28"/>
          <w:szCs w:val="28"/>
        </w:rPr>
        <w:t xml:space="preserve">据央行初步统计，2024年1月社会融资规模为2.54万亿元，比上年同期多1.56万亿元。从具体融资方式来看，同比无一减少，出现全面多增。其中，人民币贷款增加1.07万亿元，同比多增3340亿元；外币贷款折合人民币增加1793亿元，同比多增1941亿元；委托贷款增加2024亿元，同比多增415亿元；信托贷款增加2024亿元，同比多增1807亿元；未贴现的银行承兑汇票增加5812亿元，同比多增6026亿元；企业债券净融资2201亿元，同比多1759亿元；非金融企业境内股票融资244亿元，同比多163亿元。</w:t>
      </w:r>
    </w:p>
    <w:p>
      <w:pPr>
        <w:ind w:left="0" w:right="0" w:firstLine="560"/>
        <w:spacing w:before="450" w:after="450" w:line="312" w:lineRule="auto"/>
      </w:pPr>
      <w:r>
        <w:rPr>
          <w:rFonts w:ascii="宋体" w:hAnsi="宋体" w:eastAsia="宋体" w:cs="宋体"/>
          <w:color w:val="000"/>
          <w:sz w:val="28"/>
          <w:szCs w:val="28"/>
        </w:rPr>
        <w:t xml:space="preserve">三原因推动货币供应量增速反弹</w:t>
      </w:r>
    </w:p>
    <w:p>
      <w:pPr>
        <w:ind w:left="0" w:right="0" w:firstLine="560"/>
        <w:spacing w:before="450" w:after="450" w:line="312" w:lineRule="auto"/>
      </w:pPr>
      <w:r>
        <w:rPr>
          <w:rFonts w:ascii="宋体" w:hAnsi="宋体" w:eastAsia="宋体" w:cs="宋体"/>
          <w:color w:val="000"/>
          <w:sz w:val="28"/>
          <w:szCs w:val="28"/>
        </w:rPr>
        <w:t xml:space="preserve">2024年1月末，货币供应量增速出现明显反弹。其中，广义货币M2同比增长15.9%，分别比上年末和上年同期高2.1个和3.5个百分点；狭义货币M1同比增长15.3%，分别比上年末和上年同期高8.8个和12.1个百分点。</w:t>
      </w:r>
    </w:p>
    <w:p>
      <w:pPr>
        <w:ind w:left="0" w:right="0" w:firstLine="560"/>
        <w:spacing w:before="450" w:after="450" w:line="312" w:lineRule="auto"/>
      </w:pPr>
      <w:r>
        <w:rPr>
          <w:rFonts w:ascii="宋体" w:hAnsi="宋体" w:eastAsia="宋体" w:cs="宋体"/>
          <w:color w:val="000"/>
          <w:sz w:val="28"/>
          <w:szCs w:val="28"/>
        </w:rPr>
        <w:t xml:space="preserve">1月份货币供应量增速出现反弹有三个原因，其一是春节错位因素导致的基数原因。由于去年春节在1月份，而今年春节在2月份，去年1月份的基数较低，进而抬高了今年1月份的同比增速。事实上，去年1月份的货币供应量增速确实是全年的最低点。其二，新增人民币贷款推高了M2增速，1月份人民币贷款增加1.07万亿元，这一数值是2024年2月以来的最高值。其三，外汇占款增加也可能助推1月份贷币供应量增速。尽管目前尚无法得到这一数据，但从贸易顺差等数据来推测，1月份外汇占款为净增加的可能性较大。另外，M1增速的反弹，与经济企稳回升的走势相一致，表明微观主体的经济活动有所活跃。</w:t>
      </w:r>
    </w:p>
    <w:p>
      <w:pPr>
        <w:ind w:left="0" w:right="0" w:firstLine="560"/>
        <w:spacing w:before="450" w:after="450" w:line="312" w:lineRule="auto"/>
      </w:pPr>
      <w:r>
        <w:rPr>
          <w:rFonts w:ascii="宋体" w:hAnsi="宋体" w:eastAsia="宋体" w:cs="宋体"/>
          <w:color w:val="000"/>
          <w:sz w:val="28"/>
          <w:szCs w:val="28"/>
        </w:rPr>
        <w:t xml:space="preserve">存贷款增速双双走高</w:t>
      </w:r>
    </w:p>
    <w:p>
      <w:pPr>
        <w:ind w:left="0" w:right="0" w:firstLine="560"/>
        <w:spacing w:before="450" w:after="450" w:line="312" w:lineRule="auto"/>
      </w:pPr>
      <w:r>
        <w:rPr>
          <w:rFonts w:ascii="宋体" w:hAnsi="宋体" w:eastAsia="宋体" w:cs="宋体"/>
          <w:color w:val="000"/>
          <w:sz w:val="28"/>
          <w:szCs w:val="28"/>
        </w:rPr>
        <w:t xml:space="preserve">2024年1月份，人民币贷款余额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w:t>
      </w:r>
    </w:p>
    <w:p>
      <w:pPr>
        <w:ind w:left="0" w:right="0" w:firstLine="560"/>
        <w:spacing w:before="450" w:after="450" w:line="312" w:lineRule="auto"/>
      </w:pPr>
      <w:r>
        <w:rPr>
          <w:rFonts w:ascii="宋体" w:hAnsi="宋体" w:eastAsia="宋体" w:cs="宋体"/>
          <w:color w:val="000"/>
          <w:sz w:val="28"/>
          <w:szCs w:val="28"/>
        </w:rPr>
        <w:t xml:space="preserve">存款方面，1月末，人民币存款余额92.93万亿元，同比增长16.0%，分别比上年末和</w:t>
      </w:r>
    </w:p>
    <w:p>
      <w:pPr>
        <w:ind w:left="0" w:right="0" w:firstLine="560"/>
        <w:spacing w:before="450" w:after="450" w:line="312" w:lineRule="auto"/>
      </w:pPr>
      <w:r>
        <w:rPr>
          <w:rFonts w:ascii="宋体" w:hAnsi="宋体" w:eastAsia="宋体" w:cs="宋体"/>
          <w:color w:val="000"/>
          <w:sz w:val="28"/>
          <w:szCs w:val="28"/>
        </w:rPr>
        <w:t xml:space="preserve">上年同期高2.6个和3.6个百分点。当月人民币存款增加1.11万亿元，同比多增1.90万亿元。其中，住户存款增加7499亿元，非金融企业存款增加1179亿元，财政性存款增加3353亿元。</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第四篇：货币信贷管理科职能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2025-05-02T11:12:22+08:00</dcterms:created>
  <dcterms:modified xsi:type="dcterms:W3CDTF">2025-05-02T11:12:22+08:00</dcterms:modified>
</cp:coreProperties>
</file>

<file path=docProps/custom.xml><?xml version="1.0" encoding="utf-8"?>
<Properties xmlns="http://schemas.openxmlformats.org/officeDocument/2006/custom-properties" xmlns:vt="http://schemas.openxmlformats.org/officeDocument/2006/docPropsVTypes"/>
</file>