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XX在全省人才工作会议上的讲话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XX在全省人才工作会议上的讲话去年12月，党中央、国务院召开了全国人才工作会议。胡锦涛、温家宝、曾庆红同志在会上分别作了重要讲话，党中央、国务院专门作出了《关于进一步加强人才工作的决定》。这次全省人才工作会议，就是深入领会、全面贯...</w:t>
      </w:r>
    </w:p>
    <w:p>
      <w:pPr>
        <w:ind w:left="0" w:right="0" w:firstLine="560"/>
        <w:spacing w:before="450" w:after="450" w:line="312" w:lineRule="auto"/>
      </w:pPr>
      <w:r>
        <w:rPr>
          <w:rFonts w:ascii="黑体" w:hAnsi="黑体" w:eastAsia="黑体" w:cs="黑体"/>
          <w:color w:val="000000"/>
          <w:sz w:val="36"/>
          <w:szCs w:val="36"/>
          <w:b w:val="1"/>
          <w:bCs w:val="1"/>
        </w:rPr>
        <w:t xml:space="preserve">第一篇：XX在全省人才工作会议上的讲话</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改革开放以来，省委、省政府一直十分重视人才工作。进入新世纪，我们坚持以邓小平理论和“三个代表”重要思想为指导，在实施西部大开发战略的进程中，认真贯彻落实中央关于人才工作的一系列方针政策，积极实施科教兴省战略，不断克服不利于人才成长的体制障碍，加快各类人才培养和吸引步伐，人才工作取得了显著的成绩。但总体上看，我省人才队伍建设面临的形势不容乐观。一是科技教育薄弱，人才队伍建设的基础不够牢固。人才队伍总量虽然在增长，但离发展的要求还有相当大的差距；全省专业技术人员占从业人员的比例只有3.4％，远远低于全国5.5％的水平；15岁及以上人口中文盲和半文盲所占比例达24.7％，高出全国平均值13个百分点；人口素质低、人才紧缺已成为制约经济社会发展的一大突出问题。二是人才队伍结构失衡，分布不够合理，高层次人才严重短缺。从人才分布看，大体是机关多，基层少；西宁多，州县少；党政机关类型充裕，技术型、专业化和企业管理人才紧缺。三是人才观念落后，人才作用发挥不充分。在不少地方和部门，对人才作用认识不足，不同程度存在着轻视人才、埋没人才甚至压制人才的现象，导致人才作用得不到充分发挥，人才流失严重。人才工作机制不健全，一方面是大学生无业可就，一方面需要人才的单位满员超编。在各级党政机关中，干部队伍的年龄结构、专业构成、思想观念和创新能力不适应改革开放和西部大开发要求的状况还比较突出。综合分析，在人才问题上，面临着两个刻不容缓：一是提高人口素质，加快人才队伍建设刻不容缓；二是合理使用现有人才，稳定人才队伍刻不容缓。我们必须站在****发展的全局和战略高度，提高认识，正视现实，自觉增强工作的紧迫感，着力解决面临的突出问题，切实加强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2025-05-02T11:10:05+08:00</dcterms:created>
  <dcterms:modified xsi:type="dcterms:W3CDTF">2025-05-02T11:10:05+08:00</dcterms:modified>
</cp:coreProperties>
</file>

<file path=docProps/custom.xml><?xml version="1.0" encoding="utf-8"?>
<Properties xmlns="http://schemas.openxmlformats.org/officeDocument/2006/custom-properties" xmlns:vt="http://schemas.openxmlformats.org/officeDocument/2006/docPropsVTypes"/>
</file>