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经济运行报告[精选合集]</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报告全市工业经济运行分析报告今年以来，全市广大干部职工认真贯彻落实市委经济工作会议精神，围绕年初确定的工作目标，认真贯彻落实科学发展观，大力发展循环经济，努力克服国家宏观调控、贸易摩擦加剧、人民币汇率波动、原材料和煤、油、...</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第一篇：经济运行报告</w:t>
      </w:r>
    </w:p>
    <w:p>
      <w:pPr>
        <w:ind w:left="0" w:right="0" w:firstLine="560"/>
        <w:spacing w:before="450" w:after="450" w:line="312" w:lineRule="auto"/>
      </w:pPr>
      <w:r>
        <w:rPr>
          <w:rFonts w:ascii="宋体" w:hAnsi="宋体" w:eastAsia="宋体" w:cs="宋体"/>
          <w:color w:val="000"/>
          <w:sz w:val="28"/>
          <w:szCs w:val="28"/>
        </w:rPr>
        <w:t xml:space="preserve">全市工业经济运行分析报告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全市广大干部职工认真贯彻落实市委经济工作会议精神，围绕年初确定的工作目标，认真贯彻落实科学发展观，大力发展循环经济，努力克服国家宏观调控、贸易摩擦加剧、人民币汇率波动、原材料和煤、油、运、气价格全面上涨的不利影响，狠抓管理，加大投入，优化结构，抢抓机遇，奋力开拓，促使工业经济保持了良好的发展势头，元-6月份全市工业经济运行开局良好。</w:t>
      </w:r>
    </w:p>
    <w:p>
      <w:pPr>
        <w:ind w:left="0" w:right="0" w:firstLine="560"/>
        <w:spacing w:before="450" w:after="450" w:line="312" w:lineRule="auto"/>
      </w:pPr>
      <w:r>
        <w:rPr>
          <w:rFonts w:ascii="宋体" w:hAnsi="宋体" w:eastAsia="宋体" w:cs="宋体"/>
          <w:color w:val="000"/>
          <w:sz w:val="28"/>
          <w:szCs w:val="28"/>
        </w:rPr>
        <w:t xml:space="preserve">一、全市主要经济指标运行情况</w:t>
      </w:r>
    </w:p>
    <w:p>
      <w:pPr>
        <w:ind w:left="0" w:right="0" w:firstLine="560"/>
        <w:spacing w:before="450" w:after="450" w:line="312" w:lineRule="auto"/>
      </w:pPr>
      <w:r>
        <w:rPr>
          <w:rFonts w:ascii="宋体" w:hAnsi="宋体" w:eastAsia="宋体" w:cs="宋体"/>
          <w:color w:val="000"/>
          <w:sz w:val="28"/>
          <w:szCs w:val="28"/>
        </w:rPr>
        <w:t xml:space="preserve">1、工业重点建设项目进展顺利。今年全市列入重点工业项目22个，总投资29.2亿元；其中：新上项目13个，续建项目9个，现已开工建设项目19个。截至6月底，已累计完成投资14.1亿元，占总投资的48.3%，其中：2024年新增投资7.4亿元，占年度投资计划15.2亿元的48.7%。</w:t>
      </w:r>
    </w:p>
    <w:p>
      <w:pPr>
        <w:ind w:left="0" w:right="0" w:firstLine="560"/>
        <w:spacing w:before="450" w:after="450" w:line="312" w:lineRule="auto"/>
      </w:pPr>
      <w:r>
        <w:rPr>
          <w:rFonts w:ascii="宋体" w:hAnsi="宋体" w:eastAsia="宋体" w:cs="宋体"/>
          <w:color w:val="000"/>
          <w:sz w:val="28"/>
          <w:szCs w:val="28"/>
        </w:rPr>
        <w:t xml:space="preserve">2、企业管理进一步加强。面对原材料、油、气、运费全面大幅上涨、流资普遍紧张的重重压力，各企业纷纷采取了强化管理、内部挖潜、节能降耗等措施，建立了较为完善的全方位、全过程的成本管理体系，力求降低成本，提高经济效益。建立完善了以成本管理为核心的成本管理体系；以资金调控为中心的财务监控体系；以市场为导向以满足用户为中心的营销服务体系；以质量为生命的品质保障体系；以技术为中心的科技创新体系等五大管理体系。</w:t>
      </w:r>
    </w:p>
    <w:p>
      <w:pPr>
        <w:ind w:left="0" w:right="0" w:firstLine="560"/>
        <w:spacing w:before="450" w:after="450" w:line="312" w:lineRule="auto"/>
      </w:pPr>
      <w:r>
        <w:rPr>
          <w:rFonts w:ascii="宋体" w:hAnsi="宋体" w:eastAsia="宋体" w:cs="宋体"/>
          <w:color w:val="000"/>
          <w:sz w:val="28"/>
          <w:szCs w:val="28"/>
        </w:rPr>
        <w:t xml:space="preserve">3、市场开拓成效显著。面对产能过剩、市场竞争加剧、销售受阻、生产受限的不利局面，我市企业纷纷立足国内国外两种市场、围绕狠抓销售队伍建设，加大广告和销售市场投入，强化销售管理，完善售后服务体系</w:t>
      </w:r>
    </w:p>
    <w:p>
      <w:pPr>
        <w:ind w:left="0" w:right="0" w:firstLine="560"/>
        <w:spacing w:before="450" w:after="450" w:line="312" w:lineRule="auto"/>
      </w:pPr>
      <w:r>
        <w:rPr>
          <w:rFonts w:ascii="宋体" w:hAnsi="宋体" w:eastAsia="宋体" w:cs="宋体"/>
          <w:color w:val="000"/>
          <w:sz w:val="28"/>
          <w:szCs w:val="28"/>
        </w:rPr>
        <w:t xml:space="preserve">1做文章，市场开拓和市场占有率进一步提高。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发展不平衡。有色金属加工业在需求拉动和投机资本炒作下，铜铝价格一直在高价位动荡起伏。铝一月份平均价格同步增长21.7%，达到19597元/吨，2月初达到21800元/吨，铜价由3万多元一吨突破70000元/吨，且在高价位起伏不定，大大增加了企业生产经营的风险和资金的需求，造成业内多数企业经营困难，但我市企业凭借良好的信誉和较强的融资能力，产销继续保持两旺。建筑卫生陶瓷业由于我市产品结构的及时调整，加之房地产业和建设社会主义新农村建设的强力拉动，在经历了连续的市场低弥之后，呈现出产销两旺、供不应求的局面，但行业的无序竞争，造成企业效益普遍不高，严重制约了行业的良性发展。纺织服装业继续保持平稳发展。</w:t>
      </w:r>
    </w:p>
    <w:p>
      <w:pPr>
        <w:ind w:left="0" w:right="0" w:firstLine="560"/>
        <w:spacing w:before="450" w:after="450" w:line="312" w:lineRule="auto"/>
      </w:pPr>
      <w:r>
        <w:rPr>
          <w:rFonts w:ascii="宋体" w:hAnsi="宋体" w:eastAsia="宋体" w:cs="宋体"/>
          <w:color w:val="000"/>
          <w:sz w:val="28"/>
          <w:szCs w:val="28"/>
        </w:rPr>
        <w:t xml:space="preserve">4、土地、资金紧张，“融资难”矛盾日益突出。由于国家实施新一轮宏观调控及紧缩货币的金融政策，严格控制用地指标、信贷规模和审批程序，企业用地和信贷资金趋紧，中小企业“征地难”和“融资难”现象较为突出，在一定程度上影响企业的发展，特别是一些企业项目建设资金不到位，直接影响企业的发展后劲。</w:t>
      </w:r>
    </w:p>
    <w:p>
      <w:pPr>
        <w:ind w:left="0" w:right="0" w:firstLine="560"/>
        <w:spacing w:before="450" w:after="450" w:line="312" w:lineRule="auto"/>
      </w:pPr>
      <w:r>
        <w:rPr>
          <w:rFonts w:ascii="宋体" w:hAnsi="宋体" w:eastAsia="宋体" w:cs="宋体"/>
          <w:color w:val="000"/>
          <w:sz w:val="28"/>
          <w:szCs w:val="28"/>
        </w:rPr>
        <w:t xml:space="preserve">5、企业创新能力差。我市产业绝大多数为中小企业，这些企业缺少科技人员和研发资金，基本不具备技术开发能力，产品以模仿为主，大多为初加工或粗加工产品，产业链条短，关联度低，同质化程度高，高投入低产出，经济效益低，附加值不高，抗风险能力差，面对东南沿海和发达地区同行的激烈竞争，随着原料、燃料价格上涨，产品价格一降再降，利润空间日益缩小，微利甚至亏本经营，制约着企业和行业的健康发展。</w:t>
      </w:r>
    </w:p>
    <w:p>
      <w:pPr>
        <w:ind w:left="0" w:right="0" w:firstLine="560"/>
        <w:spacing w:before="450" w:after="450" w:line="312" w:lineRule="auto"/>
      </w:pPr>
      <w:r>
        <w:rPr>
          <w:rFonts w:ascii="宋体" w:hAnsi="宋体" w:eastAsia="宋体" w:cs="宋体"/>
          <w:color w:val="000"/>
          <w:sz w:val="28"/>
          <w:szCs w:val="28"/>
        </w:rPr>
        <w:t xml:space="preserve">6、电力供应依然紧张。尽管今年全省供电形势明显好转，但由于受豫南地区用电负荷增长迅速，尤其是高温天气提前到来和许昌地方电厂出力严重不足等因素的影响，我市电网缺口仍在4-6万千瓦。元-6月，全市电网平均负荷8.66万KW，同比增长0.36万KW，4月份，最大电网负荷13.744万KW，同比增长1.455万KW，创历史新高。累计拉闸1018条次，限电时间1772小时28分钟，同比少拉闸713条次，少限电109小时46分钟，其中，1月份拉闸187条次，限电227小时53分钟；2月份拉闸46条次，限电72小时48分钟；3月份拉闸115条次，限电162小时23分钟；4月份拉闸132条次，限电141小时48分钟；5月份拉闸130条次，限电197小时15分钟；6月份拉闸408条次，限电970小时21分钟；呈现前松后紧趋势。随着暑期用电高峰的到来，电网负荷会大幅度提高，预计达17万KW，将会出现6万KW左右缺口，高峰时段供电形势仍较为严峻，随时会出现拉闸限电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1、狠抓项目建设，努力培育新的经济增长点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今年，我市确定工业重点项目22个，总投资29.2亿元，2024年计划投资15.2亿元。其中：续建项目9个，总投资16.9亿元，计划投资6.78亿元；新上项目13个，总投资12.4亿元，计划投资8.41亿元。抓好这些项目建设是加快产业结构优化升级，确保我市经济持续、快速、健康发展的支撑点，因此，对这些项目，应认真落实项目建设责任制，加强分类指导，对已接近竣工的项目，要做好项目后期扫尾工作，尽快调试生产，尽早发挥效益；对正在建设的项目，要在保证工程质量的基础上，加快落实资金和工程进度，确保建设项目按时完成；没有开工的项目，要积极创造条件，加大协调力度，尽快动工建设；对意向项目要抓紧前期洽谈、论证、立项审批工作，力求尽快取得成效。认真落实四大班子领导分包责任则，完善一个法人负责，一个部门主管，一个班子服务，一个领导分包的工作机制，力争项目建设有一个新的突破。</w:t>
      </w:r>
    </w:p>
    <w:p>
      <w:pPr>
        <w:ind w:left="0" w:right="0" w:firstLine="560"/>
        <w:spacing w:before="450" w:after="450" w:line="312" w:lineRule="auto"/>
      </w:pPr>
      <w:r>
        <w:rPr>
          <w:rFonts w:ascii="宋体" w:hAnsi="宋体" w:eastAsia="宋体" w:cs="宋体"/>
          <w:color w:val="000"/>
          <w:sz w:val="28"/>
          <w:szCs w:val="28"/>
        </w:rPr>
        <w:t xml:space="preserve">2、创新招商思路，力求招商引资取得新突破</w:t>
      </w:r>
    </w:p>
    <w:p>
      <w:pPr>
        <w:ind w:left="0" w:right="0" w:firstLine="560"/>
        <w:spacing w:before="450" w:after="450" w:line="312" w:lineRule="auto"/>
      </w:pPr>
      <w:r>
        <w:rPr>
          <w:rFonts w:ascii="宋体" w:hAnsi="宋体" w:eastAsia="宋体" w:cs="宋体"/>
          <w:color w:val="000"/>
          <w:sz w:val="28"/>
          <w:szCs w:val="28"/>
        </w:rPr>
        <w:t xml:space="preserve">今年，国家长期国债建设资金，优先用于农田水利、教育卫生、环境保护、资源节约和循环经济等方面，省里也将增加重点企业、工业结构调整等专项资金。我们要抢抓机遇，认真做好基础性工作，认真研究资本流动、产业转移的趋势和规律，创新招商思路，转变招商方式，由项目招商向产业招商转变，由招商引资向招商选资转变，由节会大团队招商向小团队专业招商转变，增强招商引资的针对性和实效性。要进一步转变招商观念，把企业推向招商引资主战场，实行以企招商，以商招商。继续认真落实招商引资目标管理责任制，对下达的招商引资任务，要压死责任，加大督查力度，跟踪问效，奖罚分明，在全市营造一个想招商、议招商、招大商的浓厚氛围。</w:t>
      </w:r>
    </w:p>
    <w:p>
      <w:pPr>
        <w:ind w:left="0" w:right="0" w:firstLine="560"/>
        <w:spacing w:before="450" w:after="450" w:line="312" w:lineRule="auto"/>
      </w:pPr>
      <w:r>
        <w:rPr>
          <w:rFonts w:ascii="宋体" w:hAnsi="宋体" w:eastAsia="宋体" w:cs="宋体"/>
          <w:color w:val="000"/>
          <w:sz w:val="28"/>
          <w:szCs w:val="28"/>
        </w:rPr>
        <w:t xml:space="preserve">3、强化企业管理，提高工业经济运行的质量和效益</w:t>
      </w:r>
    </w:p>
    <w:p>
      <w:pPr>
        <w:ind w:left="0" w:right="0" w:firstLine="560"/>
        <w:spacing w:before="450" w:after="450" w:line="312" w:lineRule="auto"/>
      </w:pPr>
      <w:r>
        <w:rPr>
          <w:rFonts w:ascii="宋体" w:hAnsi="宋体" w:eastAsia="宋体" w:cs="宋体"/>
          <w:color w:val="000"/>
          <w:sz w:val="28"/>
          <w:szCs w:val="28"/>
        </w:rPr>
        <w:t xml:space="preserve">要积极引导和支持企业尤其是重点企业，大力开展以“增收节支、增产节约、节能降耗、挖潜增效”为主要内容的企业管理活动，积极推进企业管理现代化。一要加强成本管理。要继续学习推广倒推成本模拟市场核算和购销比价管理的经验，引入市场竞争机制，将目标成本分解到各个购进、生产和销售环节，建立成本分析制度，堵塞“跑、冒、滴、漏”，降低购销和生产成本，形成人人肩上有指标，群策群力降成本的良好机制，向低成本要效益。二要加强财务管理。建立并落实资金管理制度，用好用活资金，及时发现生产经营中的问题，采取应对措施，降低财务费用，向财务管理要效益。三要加强质量管理。各企业要强化全面质量管理，建立以质量为中心的质量保证体系，千方百计提高产品质量。四要强化营销管理。各企业要积极研究和调研，及时调整营销策略，通过定向培养，对外招聘等形式，组建一支高素质的销售队伍，发展连锁经营、物流配送、电子商务等现代流通方式扩大销售渠道，想方设法提高产品的产销率和市场覆盖面，同时，利用各种手段，加大资金回笼力度，保证资金流转畅通。五要建立和完善各项规章制度，坚持严格管理，要在“严”字上下功夫，动真格，求实效，严格规章，严明纪律，严格考核，奖罚分明，把严格管理贯彻到企业的各个角落。</w:t>
      </w:r>
    </w:p>
    <w:p>
      <w:pPr>
        <w:ind w:left="0" w:right="0" w:firstLine="560"/>
        <w:spacing w:before="450" w:after="450" w:line="312" w:lineRule="auto"/>
      </w:pPr>
      <w:r>
        <w:rPr>
          <w:rFonts w:ascii="宋体" w:hAnsi="宋体" w:eastAsia="宋体" w:cs="宋体"/>
          <w:color w:val="000"/>
          <w:sz w:val="28"/>
          <w:szCs w:val="28"/>
        </w:rPr>
        <w:t xml:space="preserve">5、加强煤电运综合协调，保障工业生产正常进行。一要解决好煤炭供需矛盾。各用煤大户要及早落实煤炭供应资源，加强沟通和衔接，见了稳定的合作关系，签订中长期供货合同，优先保证我市企业的煤炭供应。要整顿和规范煤炭市场经营秩序，减少煤炭市场流通中间环节，制止各种乱加价行为，二要加强电力运行管理。电力部门要认真落实电力运行方案，科学调度，要在增加电力供给和加强需求管理两个方面加大工作力度，合理安排电网检修，避开夏季高峰检修。在保证电力运行安全的情况下，尽量少检修或不检修，最大限度减少临时性拉闸检修次数。在电力供应相对不足的情况下，要优先保障供电向重点行业、重点企业相对集中区域倾斜。三是要进一步加强运输协调。在保证电煤、粮食等重要物资运输的同时，铁路、交通部门要合理安排运力，增加工业企业重要原材料和产品的运输，同时，加大汽运协调力度，坚决治理公路“三乱”降低运输成本，最大限度满足工业生产。</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经济运行分析报告范文</w:t>
      </w:r>
    </w:p>
    <w:p>
      <w:pPr>
        <w:ind w:left="0" w:right="0" w:firstLine="560"/>
        <w:spacing w:before="450" w:after="450" w:line="312" w:lineRule="auto"/>
      </w:pPr>
      <w:r>
        <w:rPr>
          <w:rFonts w:ascii="宋体" w:hAnsi="宋体" w:eastAsia="宋体" w:cs="宋体"/>
          <w:color w:val="000"/>
          <w:sz w:val="28"/>
          <w:szCs w:val="28"/>
        </w:rPr>
        <w:t xml:space="preserve">****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5、氟化铝生产393.55吨，完成年计划的13.12%。氟化铝开车率比上年同期降低——%，产量增（减）——吨，增长（下降）——%。产品产量对比表</w:t>
      </w:r>
    </w:p>
    <w:p>
      <w:pPr>
        <w:ind w:left="0" w:right="0" w:firstLine="560"/>
        <w:spacing w:before="450" w:after="450" w:line="312" w:lineRule="auto"/>
      </w:pPr>
      <w:r>
        <w:rPr>
          <w:rFonts w:ascii="宋体" w:hAnsi="宋体" w:eastAsia="宋体" w:cs="宋体"/>
          <w:color w:val="000"/>
          <w:sz w:val="28"/>
          <w:szCs w:val="28"/>
        </w:rPr>
        <w:t xml:space="preserve">项目产品 上年一季度实际 本计划 本年一季度 与上年同比 实际 完成年计划% 增减量（吨）增减% 液氨 8,969.80 55,000 14,417.59 26.21 +5,447.79 +60.73 硫酸 76,265.06 368,000 101,280.00 27.52 +25,014.94 +32.8 磷酸 18,556.10 105,000 30,440.86 28.99 +11,884.76 +64.05 氟化铝 450.93 3,000 393.55 13.12-57.38-12.72 磷铵 37,230.65 220,000 64,197.55 29.18 +26,966.90 +72.43</w:t>
      </w:r>
    </w:p>
    <w:p>
      <w:pPr>
        <w:ind w:left="0" w:right="0" w:firstLine="560"/>
        <w:spacing w:before="450" w:after="450" w:line="312" w:lineRule="auto"/>
      </w:pPr>
      <w:r>
        <w:rPr>
          <w:rFonts w:ascii="宋体" w:hAnsi="宋体" w:eastAsia="宋体" w:cs="宋体"/>
          <w:color w:val="000"/>
          <w:sz w:val="28"/>
          <w:szCs w:val="28"/>
        </w:rPr>
        <w:t xml:space="preserve">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升至285元/吨，增加45元/吨，上涨19%；（2）无烟煤由上年同期400元/吨升至480元/吨，增加80元/吨，上涨20%；（3）硫铁矿由上年同期128元/吨升至160元/吨，增加32元/吨，上涨25%；（4）磷矿由上年同期218元/吨升至235元/吨，增加17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（5）氢氧化铝由上年同期1,390元/吨升至2,240元/吨，增加850元/吨，上涨61%； 以上主要材料采购价格与上年同期相比，综合上涨率超15%，目前仍有上涨趋势。</w:t>
      </w:r>
    </w:p>
    <w:p>
      <w:pPr>
        <w:ind w:left="0" w:right="0" w:firstLine="560"/>
        <w:spacing w:before="450" w:after="450" w:line="312" w:lineRule="auto"/>
      </w:pPr>
      <w:r>
        <w:rPr>
          <w:rFonts w:ascii="宋体" w:hAnsi="宋体" w:eastAsia="宋体" w:cs="宋体"/>
          <w:color w:val="000"/>
          <w:sz w:val="28"/>
          <w:szCs w:val="28"/>
        </w:rPr>
        <w:t xml:space="preserve">（三）产品销售量及销售收入大幅增长</w:t>
      </w:r>
    </w:p>
    <w:p>
      <w:pPr>
        <w:ind w:left="0" w:right="0" w:firstLine="560"/>
        <w:spacing w:before="450" w:after="450" w:line="312" w:lineRule="auto"/>
      </w:pPr>
      <w:r>
        <w:rPr>
          <w:rFonts w:ascii="宋体" w:hAnsi="宋体" w:eastAsia="宋体" w:cs="宋体"/>
          <w:color w:val="000"/>
          <w:sz w:val="28"/>
          <w:szCs w:val="28"/>
        </w:rPr>
        <w:t xml:space="preserve">在销售方面，由于今年国际磷铵价格和海运费上涨及国内需求增长影响，带动国内磷铵市场，销量增加，价格上涨。主产品磷铵国内销售量和出口量均比上年同期有较大幅度增长。尤其是磷铵出口价格涨幅较大，一季度出口离岸价与上年同期的160美元/吨相比，上升了近60美元/吨，平均达220.5美元/吨，3月底已升至260美元/吨。我公司抓住契机，加大产品出口力度，出口量和创汇大幅增长，磷铵出口量由上年同期的2.54万吨增加至3.31万吨，增加0.77万吨，增长31%；出口创汇由上年同期的425万美元增加至730万美元，增加305万美元，增长72%；</w:t>
      </w:r>
    </w:p>
    <w:p>
      <w:pPr>
        <w:ind w:left="0" w:right="0" w:firstLine="560"/>
        <w:spacing w:before="450" w:after="450" w:line="312" w:lineRule="auto"/>
      </w:pPr>
      <w:r>
        <w:rPr>
          <w:rFonts w:ascii="宋体" w:hAnsi="宋体" w:eastAsia="宋体" w:cs="宋体"/>
          <w:color w:val="000"/>
          <w:sz w:val="28"/>
          <w:szCs w:val="28"/>
        </w:rPr>
        <w:t xml:space="preserve">1、磷铵销售70,806.01吨（其中出口33,115.36吨），完成任务的32%，与上年同比增长42.53%；实现销售收入12,300.65万元，与上年同期比增长80%。</w:t>
      </w:r>
    </w:p>
    <w:p>
      <w:pPr>
        <w:ind w:left="0" w:right="0" w:firstLine="560"/>
        <w:spacing w:before="450" w:after="450" w:line="312" w:lineRule="auto"/>
      </w:pPr>
      <w:r>
        <w:rPr>
          <w:rFonts w:ascii="宋体" w:hAnsi="宋体" w:eastAsia="宋体" w:cs="宋体"/>
          <w:color w:val="000"/>
          <w:sz w:val="28"/>
          <w:szCs w:val="28"/>
        </w:rPr>
        <w:t xml:space="preserve">2、氟化铝销售934吨，完成任务的31%，与上年同期比增长112.27%；实现销售收入374.09万元，与上年同期比增长90.19%。</w:t>
      </w:r>
    </w:p>
    <w:p>
      <w:pPr>
        <w:ind w:left="0" w:right="0" w:firstLine="560"/>
        <w:spacing w:before="450" w:after="450" w:line="312" w:lineRule="auto"/>
      </w:pPr>
      <w:r>
        <w:rPr>
          <w:rFonts w:ascii="宋体" w:hAnsi="宋体" w:eastAsia="宋体" w:cs="宋体"/>
          <w:color w:val="000"/>
          <w:sz w:val="28"/>
          <w:szCs w:val="28"/>
        </w:rPr>
        <w:t xml:space="preserve">3、硫酸销售13,271.48吨，完成任务的18%，与上年同期比下降20.43%，（销量下降的主要原因是磷铵增产使自用硫酸量增加所至）；实现销售收入374.49万元，与上年同比下降7.93%。</w:t>
      </w:r>
    </w:p>
    <w:p>
      <w:pPr>
        <w:ind w:left="0" w:right="0" w:firstLine="560"/>
        <w:spacing w:before="450" w:after="450" w:line="312" w:lineRule="auto"/>
      </w:pPr>
      <w:r>
        <w:rPr>
          <w:rFonts w:ascii="宋体" w:hAnsi="宋体" w:eastAsia="宋体" w:cs="宋体"/>
          <w:color w:val="000"/>
          <w:sz w:val="28"/>
          <w:szCs w:val="28"/>
        </w:rPr>
        <w:t xml:space="preserve">4、液氨因今年电力不足而限产，其产量只能满足磷铵生产需要，故没有对外销售。</w:t>
      </w:r>
    </w:p>
    <w:p>
      <w:pPr>
        <w:ind w:left="0" w:right="0" w:firstLine="560"/>
        <w:spacing w:before="450" w:after="450" w:line="312" w:lineRule="auto"/>
      </w:pPr>
      <w:r>
        <w:rPr>
          <w:rFonts w:ascii="宋体" w:hAnsi="宋体" w:eastAsia="宋体" w:cs="宋体"/>
          <w:color w:val="000"/>
          <w:sz w:val="28"/>
          <w:szCs w:val="28"/>
        </w:rPr>
        <w:t xml:space="preserve">5、其他产品（粉煤、氟硅酸和煤灰等副产品）销售收入231.39万元，与上年同期的335.43万元相比，减少104.04万元，下降31.02%，其他销售收入下降的主要原因是减少粉煤销售所至（公司粉煤成球项目正在施工中，粉煤加工成球使用可降低成本，故减少粉煤销售）。产品销售收入对比表</w:t>
      </w:r>
    </w:p>
    <w:p>
      <w:pPr>
        <w:ind w:left="0" w:right="0" w:firstLine="560"/>
        <w:spacing w:before="450" w:after="450" w:line="312" w:lineRule="auto"/>
      </w:pPr>
      <w:r>
        <w:rPr>
          <w:rFonts w:ascii="宋体" w:hAnsi="宋体" w:eastAsia="宋体" w:cs="宋体"/>
          <w:color w:val="000"/>
          <w:sz w:val="28"/>
          <w:szCs w:val="28"/>
        </w:rPr>
        <w:t xml:space="preserve">品名 销售 ****年一季度实际 ****年一季度实际 与 **** 年 同 期 比</w:t>
      </w:r>
    </w:p>
    <w:p>
      <w:pPr>
        <w:ind w:left="0" w:right="0" w:firstLine="560"/>
        <w:spacing w:before="450" w:after="450" w:line="312" w:lineRule="auto"/>
      </w:pPr>
      <w:r>
        <w:rPr>
          <w:rFonts w:ascii="宋体" w:hAnsi="宋体" w:eastAsia="宋体" w:cs="宋体"/>
          <w:color w:val="000"/>
          <w:sz w:val="28"/>
          <w:szCs w:val="28"/>
        </w:rPr>
        <w:t xml:space="preserve">销量(T)单价(元/T)销售收入(万元)销量(T)单 价(T/元)销售收入(万元)销 量 单 价 销售收入</w:t>
      </w:r>
    </w:p>
    <w:p>
      <w:pPr>
        <w:ind w:left="0" w:right="0" w:firstLine="560"/>
        <w:spacing w:before="450" w:after="450" w:line="312" w:lineRule="auto"/>
      </w:pPr>
      <w:r>
        <w:rPr>
          <w:rFonts w:ascii="宋体" w:hAnsi="宋体" w:eastAsia="宋体" w:cs="宋体"/>
          <w:color w:val="000"/>
          <w:sz w:val="28"/>
          <w:szCs w:val="28"/>
        </w:rPr>
        <w:t xml:space="preserve">增 减 数 ±% 增减 额 ±% 增 减 额 ±%</w:t>
      </w:r>
    </w:p>
    <w:p>
      <w:pPr>
        <w:ind w:left="0" w:right="0" w:firstLine="560"/>
        <w:spacing w:before="450" w:after="450" w:line="312" w:lineRule="auto"/>
      </w:pPr>
      <w:r>
        <w:rPr>
          <w:rFonts w:ascii="宋体" w:hAnsi="宋体" w:eastAsia="宋体" w:cs="宋体"/>
          <w:color w:val="000"/>
          <w:sz w:val="28"/>
          <w:szCs w:val="28"/>
        </w:rPr>
        <w:t xml:space="preserve">液氨 253.75 1,548.67 39.30-253.75-100-39.30-100.00 硫酸 16,679.84 243.85 406.73 13,271.48 282.18 374.49-3,408.36-20.43 + 38.33 +15.72-32.24-7.93 氟化铝 440.00 4,470.28 196.69 934.00 4,005.28 374.09 + 494.00 +112.27-465.00-10.40 +177.40 +90.19 磷铵 49,677.61 1,375.67 6,834.02 70,806.01 1,737.23 12,300.65 +21,128.40 + 42.53 + 361.56 +26.28 + 5,466.63 +79.99 其它收入 335.43 231.39-104.04-31.02 合 计 7,812.17 13,280.62 +5,468.45 +70.00</w:t>
      </w:r>
    </w:p>
    <w:p>
      <w:pPr>
        <w:ind w:left="0" w:right="0" w:firstLine="560"/>
        <w:spacing w:before="450" w:after="450" w:line="312" w:lineRule="auto"/>
      </w:pPr>
      <w:r>
        <w:rPr>
          <w:rFonts w:ascii="宋体" w:hAnsi="宋体" w:eastAsia="宋体" w:cs="宋体"/>
          <w:color w:val="000"/>
          <w:sz w:val="28"/>
          <w:szCs w:val="28"/>
        </w:rPr>
        <w:t xml:space="preserve">（四）成本持续下降</w:t>
      </w:r>
    </w:p>
    <w:p>
      <w:pPr>
        <w:ind w:left="0" w:right="0" w:firstLine="560"/>
        <w:spacing w:before="450" w:after="450" w:line="312" w:lineRule="auto"/>
      </w:pPr>
      <w:r>
        <w:rPr>
          <w:rFonts w:ascii="宋体" w:hAnsi="宋体" w:eastAsia="宋体" w:cs="宋体"/>
          <w:color w:val="000"/>
          <w:sz w:val="28"/>
          <w:szCs w:val="28"/>
        </w:rPr>
        <w:t xml:space="preserve">一季度由于生产实现长周期、安全、稳定运行，生产工艺控制较好，除氟化铝因原材料价格上涨较大、产量下降等影响成本大幅上升外，磷铵、磷酸等制造成本均比去年同期有较大幅度下降，在原材料采购价格上涨15%的状况下，主要产品磷铵的制造成本降至1472.47元/吨，与上年同比降低258.35元/吨，下降15%。磷铵工厂完全成本降至1,735.48元/吨，与上年同比，降低了237.62元/吨，下降12%，同时消化原材料涨价因素57.90元。</w:t>
      </w:r>
    </w:p>
    <w:p>
      <w:pPr>
        <w:ind w:left="0" w:right="0" w:firstLine="560"/>
        <w:spacing w:before="450" w:after="450" w:line="312" w:lineRule="auto"/>
      </w:pPr>
      <w:r>
        <w:rPr>
          <w:rFonts w:ascii="宋体" w:hAnsi="宋体" w:eastAsia="宋体" w:cs="宋体"/>
          <w:color w:val="000"/>
          <w:sz w:val="28"/>
          <w:szCs w:val="28"/>
        </w:rPr>
        <w:t xml:space="preserve">1、制造成本大幅下降</w:t>
      </w:r>
    </w:p>
    <w:p>
      <w:pPr>
        <w:ind w:left="0" w:right="0" w:firstLine="560"/>
        <w:spacing w:before="450" w:after="450" w:line="312" w:lineRule="auto"/>
      </w:pPr>
      <w:r>
        <w:rPr>
          <w:rFonts w:ascii="宋体" w:hAnsi="宋体" w:eastAsia="宋体" w:cs="宋体"/>
          <w:color w:val="000"/>
          <w:sz w:val="28"/>
          <w:szCs w:val="28"/>
        </w:rPr>
        <w:t xml:space="preserve">（1）硫酸制造成本为258.06元/吨，与上年同期的309.98元/吨相比，降低51.92元，下降16.75%。（2）磷酸制造成本为2,016.41元/吨，与上年同期的2,410.58元/吨相比，降低394.16元/吨，下降16.35%，同时消化磷矿价格上涨因素54.88元/吨。</w:t>
      </w:r>
    </w:p>
    <w:p>
      <w:pPr>
        <w:ind w:left="0" w:right="0" w:firstLine="560"/>
        <w:spacing w:before="450" w:after="450" w:line="312" w:lineRule="auto"/>
      </w:pPr>
      <w:r>
        <w:rPr>
          <w:rFonts w:ascii="宋体" w:hAnsi="宋体" w:eastAsia="宋体" w:cs="宋体"/>
          <w:color w:val="000"/>
          <w:sz w:val="28"/>
          <w:szCs w:val="28"/>
        </w:rPr>
        <w:t xml:space="preserve">（3）液氨制造成本为1,898.16元/吨，与上年同期的2,072.47元/吨相比，降低174.31元/吨，下降8.41%，同时消化原料煤价格上涨因素142.39元/吨。</w:t>
      </w:r>
    </w:p>
    <w:p>
      <w:pPr>
        <w:ind w:left="0" w:right="0" w:firstLine="560"/>
        <w:spacing w:before="450" w:after="450" w:line="312" w:lineRule="auto"/>
      </w:pPr>
      <w:r>
        <w:rPr>
          <w:rFonts w:ascii="宋体" w:hAnsi="宋体" w:eastAsia="宋体" w:cs="宋体"/>
          <w:color w:val="000"/>
          <w:sz w:val="28"/>
          <w:szCs w:val="28"/>
        </w:rPr>
        <w:t xml:space="preserve">（4）磷铵制造成本为1,472.47元/吨，与上年同期的1,730.82元相比，降低258.35元/吨，下降14.93%，同时消化在材料价格上涨因素57.90元。</w:t>
      </w:r>
    </w:p>
    <w:p>
      <w:pPr>
        <w:ind w:left="0" w:right="0" w:firstLine="560"/>
        <w:spacing w:before="450" w:after="450" w:line="312" w:lineRule="auto"/>
      </w:pPr>
      <w:r>
        <w:rPr>
          <w:rFonts w:ascii="宋体" w:hAnsi="宋体" w:eastAsia="宋体" w:cs="宋体"/>
          <w:color w:val="000"/>
          <w:sz w:val="28"/>
          <w:szCs w:val="28"/>
        </w:rPr>
        <w:t xml:space="preserve">（5）氟化铝制造成本为10,393.01元/吨，与上年同期的7,589.42元/吨相比，增加2,803.59元/吨，上升36.94%，其中原材料价格影响成本增加1,285.69元/吨。产品平均制造成本对比表：</w:t>
      </w:r>
    </w:p>
    <w:p>
      <w:pPr>
        <w:ind w:left="0" w:right="0" w:firstLine="560"/>
        <w:spacing w:before="450" w:after="450" w:line="312" w:lineRule="auto"/>
      </w:pPr>
      <w:r>
        <w:rPr>
          <w:rFonts w:ascii="宋体" w:hAnsi="宋体" w:eastAsia="宋体" w:cs="宋体"/>
          <w:color w:val="000"/>
          <w:sz w:val="28"/>
          <w:szCs w:val="28"/>
        </w:rPr>
        <w:t xml:space="preserve">品名 直接材料 直接人工 直接制造费用 减副产品 折 旧 单位制造成本 同期对比</w:t>
      </w:r>
    </w:p>
    <w:p>
      <w:pPr>
        <w:ind w:left="0" w:right="0" w:firstLine="560"/>
        <w:spacing w:before="450" w:after="450" w:line="312" w:lineRule="auto"/>
      </w:pPr>
      <w:r>
        <w:rPr>
          <w:rFonts w:ascii="宋体" w:hAnsi="宋体" w:eastAsia="宋体" w:cs="宋体"/>
          <w:color w:val="000"/>
          <w:sz w:val="28"/>
          <w:szCs w:val="28"/>
        </w:rPr>
        <w:t xml:space="preserve">03年一季度 04年一季度 03年一季度 04年一季度 03年一季度 04年一季度 03年一季度 04年一季度 03年一季度 04年一季度 03年一季度 04年一季度 增减 金 额 升降% 硫酸 202.90 203.76 5.59 6.24 12.05 15.08-45.18-68.13 134.61 101.12 309.98 258.06-51.92-16.75 磷酸 1625.19 1519.18 7.22 6.84 53.18 28.42-15.69-12.48 740.67 474.46 2410.58 2024.41-394.16-16.35 液氨 1323.66 1349.73 63.58 62.40 90.22 104.45 595.01 381.59 2024.47 1898.16-174.31-8.41 磷铵 1162.48 1114.12 6.79 5.73 7.88 10.09 553.67 342.53 1730.82 1472.47-258.35-14.93 氟化铝 2988.68 4627.44 163.32 283.72 268.23 742.92 4169.19 4738.93 7589.42 10393.01 +2803.59-36.94</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一季度管理费用总计支出1,091.32万元，与上年同期的720.92万元相比，增加370.40万元，上升51.38%。管理费用同比大幅增加，原因是新增费用较多，主要有：预提技术开发费133万元，预提排？费48万元，预提公积金42万元，效能工资38万元，工资附加费26.31万元、房产税和土地使用税34万元，新增费用合计321.31万元，占增加总额的87%。平均每吨磷铵产品负担145.28元（按磷铵、氟化铝产量和硫酸、液氨销售量计算分担金额），与上年同期132.64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 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下降12%；二是产品销售量大幅增加，价格上升。销售量比上年同期增加2.11万吨，增长42.53%；销售价格上升361.56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3、一季度全员劳动生产率分别为9.45万元/人(产值按90年不变价)、7.52万元/人(产值按现行价)、实物磷铵41.63吨/人(按产量计算)。</w:t>
      </w:r>
    </w:p>
    <w:p>
      <w:pPr>
        <w:ind w:left="0" w:right="0" w:firstLine="560"/>
        <w:spacing w:before="450" w:after="450" w:line="312" w:lineRule="auto"/>
      </w:pPr>
      <w:r>
        <w:rPr>
          <w:rFonts w:ascii="宋体" w:hAnsi="宋体" w:eastAsia="宋体" w:cs="宋体"/>
          <w:color w:val="000"/>
          <w:sz w:val="28"/>
          <w:szCs w:val="28"/>
        </w:rPr>
        <w:t xml:space="preserve">六、主要管理措施</w:t>
      </w:r>
    </w:p>
    <w:p>
      <w:pPr>
        <w:ind w:left="0" w:right="0" w:firstLine="560"/>
        <w:spacing w:before="450" w:after="450" w:line="312" w:lineRule="auto"/>
      </w:pPr>
      <w:r>
        <w:rPr>
          <w:rFonts w:ascii="宋体" w:hAnsi="宋体" w:eastAsia="宋体" w:cs="宋体"/>
          <w:color w:val="000"/>
          <w:sz w:val="28"/>
          <w:szCs w:val="28"/>
        </w:rPr>
        <w:t xml:space="preserve">（一）业总产值</w:t>
      </w:r>
    </w:p>
    <w:p>
      <w:pPr>
        <w:ind w:left="0" w:right="0" w:firstLine="560"/>
        <w:spacing w:before="450" w:after="450" w:line="312" w:lineRule="auto"/>
      </w:pPr>
      <w:r>
        <w:rPr>
          <w:rFonts w:ascii="宋体" w:hAnsi="宋体" w:eastAsia="宋体" w:cs="宋体"/>
          <w:color w:val="000"/>
          <w:sz w:val="28"/>
          <w:szCs w:val="28"/>
        </w:rPr>
        <w:t xml:space="preserve">工业总产值（90年不变价）17,000万元</w:t>
      </w:r>
    </w:p>
    <w:p>
      <w:pPr>
        <w:ind w:left="0" w:right="0" w:firstLine="560"/>
        <w:spacing w:before="450" w:after="450" w:line="312" w:lineRule="auto"/>
      </w:pPr>
      <w:r>
        <w:rPr>
          <w:rFonts w:ascii="宋体" w:hAnsi="宋体" w:eastAsia="宋体" w:cs="宋体"/>
          <w:color w:val="000"/>
          <w:sz w:val="28"/>
          <w:szCs w:val="28"/>
        </w:rPr>
        <w:t xml:space="preserve">（二）产品产量计划</w:t>
      </w:r>
    </w:p>
    <w:p>
      <w:pPr>
        <w:ind w:left="0" w:right="0" w:firstLine="560"/>
        <w:spacing w:before="450" w:after="450" w:line="312" w:lineRule="auto"/>
      </w:pPr>
      <w:r>
        <w:rPr>
          <w:rFonts w:ascii="宋体" w:hAnsi="宋体" w:eastAsia="宋体" w:cs="宋体"/>
          <w:color w:val="000"/>
          <w:sz w:val="28"/>
          <w:szCs w:val="28"/>
        </w:rPr>
        <w:t xml:space="preserve">1、硫酸 180,000吨</w:t>
      </w:r>
    </w:p>
    <w:p>
      <w:pPr>
        <w:ind w:left="0" w:right="0" w:firstLine="560"/>
        <w:spacing w:before="450" w:after="450" w:line="312" w:lineRule="auto"/>
      </w:pPr>
      <w:r>
        <w:rPr>
          <w:rFonts w:ascii="宋体" w:hAnsi="宋体" w:eastAsia="宋体" w:cs="宋体"/>
          <w:color w:val="000"/>
          <w:sz w:val="28"/>
          <w:szCs w:val="28"/>
        </w:rPr>
        <w:t xml:space="preserve">2、液氨 27,000吨</w:t>
      </w:r>
    </w:p>
    <w:p>
      <w:pPr>
        <w:ind w:left="0" w:right="0" w:firstLine="560"/>
        <w:spacing w:before="450" w:after="450" w:line="312" w:lineRule="auto"/>
      </w:pPr>
      <w:r>
        <w:rPr>
          <w:rFonts w:ascii="宋体" w:hAnsi="宋体" w:eastAsia="宋体" w:cs="宋体"/>
          <w:color w:val="000"/>
          <w:sz w:val="28"/>
          <w:szCs w:val="28"/>
        </w:rPr>
        <w:t xml:space="preserve">3、磷酸 54,000吨</w:t>
      </w:r>
    </w:p>
    <w:p>
      <w:pPr>
        <w:ind w:left="0" w:right="0" w:firstLine="560"/>
        <w:spacing w:before="450" w:after="450" w:line="312" w:lineRule="auto"/>
      </w:pPr>
      <w:r>
        <w:rPr>
          <w:rFonts w:ascii="宋体" w:hAnsi="宋体" w:eastAsia="宋体" w:cs="宋体"/>
          <w:color w:val="000"/>
          <w:sz w:val="28"/>
          <w:szCs w:val="28"/>
        </w:rPr>
        <w:t xml:space="preserve">4、氟化铝 1,320吨</w:t>
      </w:r>
    </w:p>
    <w:p>
      <w:pPr>
        <w:ind w:left="0" w:right="0" w:firstLine="560"/>
        <w:spacing w:before="450" w:after="450" w:line="312" w:lineRule="auto"/>
      </w:pPr>
      <w:r>
        <w:rPr>
          <w:rFonts w:ascii="宋体" w:hAnsi="宋体" w:eastAsia="宋体" w:cs="宋体"/>
          <w:color w:val="000"/>
          <w:sz w:val="28"/>
          <w:szCs w:val="28"/>
        </w:rPr>
        <w:t xml:space="preserve">5、磷酸二铵 108,000吨</w:t>
      </w:r>
    </w:p>
    <w:p>
      <w:pPr>
        <w:ind w:left="0" w:right="0" w:firstLine="560"/>
        <w:spacing w:before="450" w:after="450" w:line="312" w:lineRule="auto"/>
      </w:pPr>
      <w:r>
        <w:rPr>
          <w:rFonts w:ascii="宋体" w:hAnsi="宋体" w:eastAsia="宋体" w:cs="宋体"/>
          <w:color w:val="000"/>
          <w:sz w:val="28"/>
          <w:szCs w:val="28"/>
        </w:rPr>
        <w:t xml:space="preserve">（三）产品销售计划</w:t>
      </w:r>
    </w:p>
    <w:p>
      <w:pPr>
        <w:ind w:left="0" w:right="0" w:firstLine="560"/>
        <w:spacing w:before="450" w:after="450" w:line="312" w:lineRule="auto"/>
      </w:pPr>
      <w:r>
        <w:rPr>
          <w:rFonts w:ascii="宋体" w:hAnsi="宋体" w:eastAsia="宋体" w:cs="宋体"/>
          <w:color w:val="000"/>
          <w:sz w:val="28"/>
          <w:szCs w:val="28"/>
        </w:rPr>
        <w:t xml:space="preserve">1、销售磷铵100,000吨（其中出口40,000吨），销售收入14,233.27万元；</w:t>
      </w:r>
    </w:p>
    <w:p>
      <w:pPr>
        <w:ind w:left="0" w:right="0" w:firstLine="560"/>
        <w:spacing w:before="450" w:after="450" w:line="312" w:lineRule="auto"/>
      </w:pPr>
      <w:r>
        <w:rPr>
          <w:rFonts w:ascii="宋体" w:hAnsi="宋体" w:eastAsia="宋体" w:cs="宋体"/>
          <w:color w:val="000"/>
          <w:sz w:val="28"/>
          <w:szCs w:val="28"/>
        </w:rPr>
        <w:t xml:space="preserve">2、销售硫酸18,000吨，销售收入462.91万元；</w:t>
      </w:r>
    </w:p>
    <w:p>
      <w:pPr>
        <w:ind w:left="0" w:right="0" w:firstLine="560"/>
        <w:spacing w:before="450" w:after="450" w:line="312" w:lineRule="auto"/>
      </w:pPr>
      <w:r>
        <w:rPr>
          <w:rFonts w:ascii="宋体" w:hAnsi="宋体" w:eastAsia="宋体" w:cs="宋体"/>
          <w:color w:val="000"/>
          <w:sz w:val="28"/>
          <w:szCs w:val="28"/>
        </w:rPr>
        <w:t xml:space="preserve">3、销售液氨2,450吨，销售收入381.06万元；</w:t>
      </w:r>
    </w:p>
    <w:p>
      <w:pPr>
        <w:ind w:left="0" w:right="0" w:firstLine="560"/>
        <w:spacing w:before="450" w:after="450" w:line="312" w:lineRule="auto"/>
      </w:pPr>
      <w:r>
        <w:rPr>
          <w:rFonts w:ascii="宋体" w:hAnsi="宋体" w:eastAsia="宋体" w:cs="宋体"/>
          <w:color w:val="000"/>
          <w:sz w:val="28"/>
          <w:szCs w:val="28"/>
        </w:rPr>
        <w:t xml:space="preserve">4、销售氟化铝1,320吨，销售收入583.56万元；</w:t>
      </w:r>
    </w:p>
    <w:p>
      <w:pPr>
        <w:ind w:left="0" w:right="0" w:firstLine="560"/>
        <w:spacing w:before="450" w:after="450" w:line="312" w:lineRule="auto"/>
      </w:pPr>
      <w:r>
        <w:rPr>
          <w:rFonts w:ascii="宋体" w:hAnsi="宋体" w:eastAsia="宋体" w:cs="宋体"/>
          <w:color w:val="000"/>
          <w:sz w:val="28"/>
          <w:szCs w:val="28"/>
        </w:rPr>
        <w:t xml:space="preserve">5、其他销售收入（粉煤、氟硅酸及煤灰等副产品）337.08万元； 销售收入总计15,997.88万元（税后）。</w:t>
      </w:r>
    </w:p>
    <w:p>
      <w:pPr>
        <w:ind w:left="0" w:right="0" w:firstLine="560"/>
        <w:spacing w:before="450" w:after="450" w:line="312" w:lineRule="auto"/>
      </w:pPr>
      <w:r>
        <w:rPr>
          <w:rFonts w:ascii="宋体" w:hAnsi="宋体" w:eastAsia="宋体" w:cs="宋体"/>
          <w:color w:val="000"/>
          <w:sz w:val="28"/>
          <w:szCs w:val="28"/>
        </w:rPr>
        <w:t xml:space="preserve">（四）财务成果</w:t>
      </w:r>
    </w:p>
    <w:p>
      <w:pPr>
        <w:ind w:left="0" w:right="0" w:firstLine="560"/>
        <w:spacing w:before="450" w:after="450" w:line="312" w:lineRule="auto"/>
      </w:pPr>
      <w:r>
        <w:rPr>
          <w:rFonts w:ascii="宋体" w:hAnsi="宋体" w:eastAsia="宋体" w:cs="宋体"/>
          <w:color w:val="000"/>
          <w:sz w:val="28"/>
          <w:szCs w:val="28"/>
        </w:rPr>
        <w:t xml:space="preserve">下半年计划实现销售收入15,997.88万元，预计管理费用支出1,568.61万元、销售费用支出584.17万元、财务费用支出1,248.38万元，预计亏损6,477.94万元。下半年控亏目标为5,900万元，全年亏损控制在13,000万元以内。</w:t>
      </w:r>
    </w:p>
    <w:p>
      <w:pPr>
        <w:ind w:left="0" w:right="0" w:firstLine="560"/>
        <w:spacing w:before="450" w:after="450" w:line="312" w:lineRule="auto"/>
      </w:pPr>
      <w:r>
        <w:rPr>
          <w:rFonts w:ascii="宋体" w:hAnsi="宋体" w:eastAsia="宋体" w:cs="宋体"/>
          <w:color w:val="000"/>
          <w:sz w:val="28"/>
          <w:szCs w:val="28"/>
        </w:rPr>
        <w:t xml:space="preserve">一、主要管理措施</w:t>
      </w:r>
    </w:p>
    <w:p>
      <w:pPr>
        <w:ind w:left="0" w:right="0" w:firstLine="560"/>
        <w:spacing w:before="450" w:after="450" w:line="312" w:lineRule="auto"/>
      </w:pPr>
      <w:r>
        <w:rPr>
          <w:rFonts w:ascii="宋体" w:hAnsi="宋体" w:eastAsia="宋体" w:cs="宋体"/>
          <w:color w:val="000"/>
          <w:sz w:val="28"/>
          <w:szCs w:val="28"/>
        </w:rPr>
        <w:t xml:space="preserve">为了全面完成目标计划，公司采取了一系列措施，进一步加大了管理力度。</w:t>
      </w:r>
    </w:p>
    <w:p>
      <w:pPr>
        <w:ind w:left="0" w:right="0" w:firstLine="560"/>
        <w:spacing w:before="450" w:after="450" w:line="312" w:lineRule="auto"/>
      </w:pPr>
      <w:r>
        <w:rPr>
          <w:rFonts w:ascii="宋体" w:hAnsi="宋体" w:eastAsia="宋体" w:cs="宋体"/>
          <w:color w:val="000"/>
          <w:sz w:val="28"/>
          <w:szCs w:val="28"/>
        </w:rPr>
        <w:t xml:space="preserve">首先是在去年整顿改革的基础上，进一步开展企业整顿和“三项制度改革”工作，对生产工艺设备、供应、销售、财务等各个环节进行整顿，建立完善各项管理制度，实现管理流程再造。对部（室）管理岗位重新进行定员、定岗，实行公开竞聘、择优选聘上岗。建立起以岗位工资+效能工资为主体的激励工资机制，并于今年三月份起实施，效能工资占工资总额的50%，工资与产量、成本、安全环保挂勾，充分调动了员工的积极性。</w:t>
      </w:r>
    </w:p>
    <w:p>
      <w:pPr>
        <w:ind w:left="0" w:right="0" w:firstLine="560"/>
        <w:spacing w:before="450" w:after="450" w:line="312" w:lineRule="auto"/>
      </w:pPr>
      <w:r>
        <w:rPr>
          <w:rFonts w:ascii="宋体" w:hAnsi="宋体" w:eastAsia="宋体" w:cs="宋体"/>
          <w:color w:val="000"/>
          <w:sz w:val="28"/>
          <w:szCs w:val="28"/>
        </w:rPr>
        <w:t xml:space="preserve">其次是以成本管理为核心，进一步完善经济责任考核制度，对分厂、部室实行经营承包责任制，以加强对分厂成本和部门费用的控制。按照经营计划将产量、成本、费用等指标分解至各分厂、部门，并根据各分厂、部门的不同特点制定较为完善的考核办法，员工收入与责任制考核结果挂勾。通过落实责任制，提高了员工的责任心，充分调动了员工的积极性，使生产逐步稳定，产量逐月提高。</w:t>
      </w:r>
    </w:p>
    <w:p>
      <w:pPr>
        <w:ind w:left="0" w:right="0" w:firstLine="560"/>
        <w:spacing w:before="450" w:after="450" w:line="312" w:lineRule="auto"/>
      </w:pPr>
      <w:r>
        <w:rPr>
          <w:rFonts w:ascii="宋体" w:hAnsi="宋体" w:eastAsia="宋体" w:cs="宋体"/>
          <w:color w:val="000"/>
          <w:sz w:val="28"/>
          <w:szCs w:val="28"/>
        </w:rPr>
        <w:t xml:space="preserve">三是加强供应环节的管理，对供应部门实行采购费用包干责任制，以降低采购费用。采购材料的质量与效能工资挂钩，使材料质量得到有效保证。并进一步规范了采购程序，提高原材料质量标准，选择信誉好的供应商供货，使材料供应渠道顺畅，满足生产需要。对部分材料实行招标采购或比价采购，选择质量好、价格合理的供货商供货，有效的降低了采购成本。</w:t>
      </w:r>
    </w:p>
    <w:p>
      <w:pPr>
        <w:ind w:left="0" w:right="0" w:firstLine="560"/>
        <w:spacing w:before="450" w:after="450" w:line="312" w:lineRule="auto"/>
      </w:pPr>
      <w:r>
        <w:rPr>
          <w:rFonts w:ascii="宋体" w:hAnsi="宋体" w:eastAsia="宋体" w:cs="宋体"/>
          <w:color w:val="000"/>
          <w:sz w:val="28"/>
          <w:szCs w:val="28"/>
        </w:rPr>
        <w:t xml:space="preserve">四是加强销售管理，促进资金回笼，减少财务压力。今年对销售公司实行销售承包责任制，采取费用包干、责任到人的办法进行管理，按资金回笼额的一定比例提取销售费用，销售人员的收入与产品销售额、资金回笼额挂勾，以促进资金回笼。采用款到发货进行销售或仓储销售，确保资金回收。同时利用公司面向东南亚的区位优势，在化肥销售淡季加大产品出口，减少了存货资金占用，加速资金周转。</w:t>
      </w:r>
    </w:p>
    <w:p>
      <w:pPr>
        <w:ind w:left="0" w:right="0" w:firstLine="560"/>
        <w:spacing w:before="450" w:after="450" w:line="312" w:lineRule="auto"/>
      </w:pPr>
      <w:r>
        <w:rPr>
          <w:rFonts w:ascii="宋体" w:hAnsi="宋体" w:eastAsia="宋体" w:cs="宋体"/>
          <w:color w:val="000"/>
          <w:sz w:val="28"/>
          <w:szCs w:val="28"/>
        </w:rPr>
        <w:t xml:space="preserve">五是强化生产工艺、设备管理，确保生产长周期运行。从基础工作入手，狠抓落实工艺操作规程和设备维修规程，严格执行岗位八大制度，并建立设备巡检制度，定期进行设备检查，及时消除事故隐患。各分厂与公司签订了安全环保责任状，以加强工作责任心，防止事故发生。为了保证设备正常运行，降低维修费用，我公司组织攻关小组开展进口设备国产化工作，目前已初见成效。</w:t>
      </w:r>
    </w:p>
    <w:p>
      <w:pPr>
        <w:ind w:left="0" w:right="0" w:firstLine="560"/>
        <w:spacing w:before="450" w:after="450" w:line="312" w:lineRule="auto"/>
      </w:pPr>
      <w:r>
        <w:rPr>
          <w:rFonts w:ascii="宋体" w:hAnsi="宋体" w:eastAsia="宋体" w:cs="宋体"/>
          <w:color w:val="000"/>
          <w:sz w:val="28"/>
          <w:szCs w:val="28"/>
        </w:rPr>
        <w:t xml:space="preserve">八、存在问题及建议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1、流动金问题，流动资金不足已严重制约了公司的生存和发展，因企业已连续第三年亏损，向银行增加融资借款已极为困难。</w:t>
      </w:r>
    </w:p>
    <w:p>
      <w:pPr>
        <w:ind w:left="0" w:right="0" w:firstLine="560"/>
        <w:spacing w:before="450" w:after="450" w:line="312" w:lineRule="auto"/>
      </w:pPr>
      <w:r>
        <w:rPr>
          <w:rFonts w:ascii="宋体" w:hAnsi="宋体" w:eastAsia="宋体" w:cs="宋体"/>
          <w:color w:val="000"/>
          <w:sz w:val="28"/>
          <w:szCs w:val="28"/>
        </w:rPr>
        <w:t xml:space="preserve">2、缺口资金问题，已多次行文上报政府有关部门，至今未能解决，拖欠施工单位的工程款无力支付，如都通过诉讼解决，对今后的生产经营将构成很大威协。</w:t>
      </w:r>
    </w:p>
    <w:p>
      <w:pPr>
        <w:ind w:left="0" w:right="0" w:firstLine="560"/>
        <w:spacing w:before="450" w:after="450" w:line="312" w:lineRule="auto"/>
      </w:pPr>
      <w:r>
        <w:rPr>
          <w:rFonts w:ascii="宋体" w:hAnsi="宋体" w:eastAsia="宋体" w:cs="宋体"/>
          <w:color w:val="000"/>
          <w:sz w:val="28"/>
          <w:szCs w:val="28"/>
        </w:rPr>
        <w:t xml:space="preserve">3、工艺、设备管理问题，上半年工艺、设备事故较多，开停车频繁，设备利用率低，无法实现长周期稳定运行，致使产量下降，直接材料成本升高，产品质量不够稳定。</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1、继续抓好流动资金贷款，加强与金融部门联系，拓宽融资渠道。同时抓好中间产品和副产品销售,多渠道回收资金，加快资金回笼。</w:t>
      </w:r>
    </w:p>
    <w:p>
      <w:pPr>
        <w:ind w:left="0" w:right="0" w:firstLine="560"/>
        <w:spacing w:before="450" w:after="450" w:line="312" w:lineRule="auto"/>
      </w:pPr>
      <w:r>
        <w:rPr>
          <w:rFonts w:ascii="宋体" w:hAnsi="宋体" w:eastAsia="宋体" w:cs="宋体"/>
          <w:color w:val="000"/>
          <w:sz w:val="28"/>
          <w:szCs w:val="28"/>
        </w:rPr>
        <w:t xml:space="preserve">2、继续努力想方设法落实基建缺口资金，减轻基建债务负担。</w:t>
      </w:r>
    </w:p>
    <w:p>
      <w:pPr>
        <w:ind w:left="0" w:right="0" w:firstLine="560"/>
        <w:spacing w:before="450" w:after="450" w:line="312" w:lineRule="auto"/>
      </w:pPr>
      <w:r>
        <w:rPr>
          <w:rFonts w:ascii="宋体" w:hAnsi="宋体" w:eastAsia="宋体" w:cs="宋体"/>
          <w:color w:val="000"/>
          <w:sz w:val="28"/>
          <w:szCs w:val="28"/>
        </w:rPr>
        <w:t xml:space="preserve">3、抓好债转股和资产缩水工作，争取国家批准债转股和资产缩水，改变资本结构，以减少负债和降低财务费用和折旧等费用负担，减少还贷压力，降低产品成本，使公司的产品能以低成本参与国际竞争。</w:t>
      </w:r>
    </w:p>
    <w:p>
      <w:pPr>
        <w:ind w:left="0" w:right="0" w:firstLine="560"/>
        <w:spacing w:before="450" w:after="450" w:line="312" w:lineRule="auto"/>
      </w:pPr>
      <w:r>
        <w:rPr>
          <w:rFonts w:ascii="宋体" w:hAnsi="宋体" w:eastAsia="宋体" w:cs="宋体"/>
          <w:color w:val="000"/>
          <w:sz w:val="28"/>
          <w:szCs w:val="28"/>
        </w:rPr>
        <w:t xml:space="preserve">4、加强生产管理，加强设备维护工作，提高设备利用率，降低消耗。</w:t>
      </w:r>
    </w:p>
    <w:p>
      <w:pPr>
        <w:ind w:left="0" w:right="0" w:firstLine="560"/>
        <w:spacing w:before="450" w:after="450" w:line="312" w:lineRule="auto"/>
      </w:pPr>
      <w:r>
        <w:rPr>
          <w:rFonts w:ascii="宋体" w:hAnsi="宋体" w:eastAsia="宋体" w:cs="宋体"/>
          <w:color w:val="000"/>
          <w:sz w:val="28"/>
          <w:szCs w:val="28"/>
        </w:rPr>
        <w:t xml:space="preserve">5、进一步加强财务管理，严格控制成本费用支出，增收节支，提高经济效益。</w:t>
      </w:r>
    </w:p>
    <w:p>
      <w:pPr>
        <w:ind w:left="0" w:right="0" w:firstLine="560"/>
        <w:spacing w:before="450" w:after="450" w:line="312" w:lineRule="auto"/>
      </w:pPr>
      <w:r>
        <w:rPr>
          <w:rFonts w:ascii="宋体" w:hAnsi="宋体" w:eastAsia="宋体" w:cs="宋体"/>
          <w:color w:val="000"/>
          <w:sz w:val="28"/>
          <w:szCs w:val="28"/>
        </w:rPr>
        <w:t xml:space="preserve">6、加强质量管理，推行成本否决制度，对不符合质量要求的原材料及中间产品，禁止进入下道工序，严把质量关。不合格产品禁止出厂销售，要以优质产品参与市场竞争，实现优质优价。</w:t>
      </w:r>
    </w:p>
    <w:p>
      <w:pPr>
        <w:ind w:left="0" w:right="0" w:firstLine="560"/>
        <w:spacing w:before="450" w:after="450" w:line="312" w:lineRule="auto"/>
      </w:pPr>
      <w:r>
        <w:rPr>
          <w:rFonts w:ascii="宋体" w:hAnsi="宋体" w:eastAsia="宋体" w:cs="宋体"/>
          <w:color w:val="000"/>
          <w:sz w:val="28"/>
          <w:szCs w:val="28"/>
        </w:rPr>
        <w:t xml:space="preserve">7、开展ISO9001质量认证工作，促进企业标准化的实施，全面提升企业管理水平。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2025-08-01T17:19:58+08:00</dcterms:created>
  <dcterms:modified xsi:type="dcterms:W3CDTF">2025-08-01T17:19:58+08:00</dcterms:modified>
</cp:coreProperties>
</file>

<file path=docProps/custom.xml><?xml version="1.0" encoding="utf-8"?>
<Properties xmlns="http://schemas.openxmlformats.org/officeDocument/2006/custom-properties" xmlns:vt="http://schemas.openxmlformats.org/officeDocument/2006/docPropsVTypes"/>
</file>