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立足需求引人才 强化培训育人才 加强管理用人才-----“三个方面”切实加强全区人才队伍建设（推荐阅读）</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第一篇：立足需求引人才 强化培训育人才 加强管理用人才-----“三个方面”切实加强全区人才队伍建设立足需求引人才强化培训育人才加强管理用人才“三个方面”切实加强全区人才队伍建设为深入贯彻《国家中长期人才发展规划纲要（2024—2024年...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第一篇：立足需求引人才 强化培训育人才 加强管理用人才-----“三个方面”切实加强全区人才队伍建设</w:t>
      </w:r>
    </w:p>
    <w:p>
      <w:pPr>
        <w:ind w:left="0" w:right="0" w:firstLine="560"/>
        <w:spacing w:before="450" w:after="450" w:line="312" w:lineRule="auto"/>
      </w:pPr>
      <w:r>
        <w:rPr>
          <w:rFonts w:ascii="宋体" w:hAnsi="宋体" w:eastAsia="宋体" w:cs="宋体"/>
          <w:color w:val="000"/>
          <w:sz w:val="28"/>
          <w:szCs w:val="28"/>
        </w:rPr>
        <w:t xml:space="preserve">立足需求引人才强化培训育人才加强管理用人才“三个方面”切实加强全区人才队伍建设</w:t>
      </w:r>
    </w:p>
    <w:p>
      <w:pPr>
        <w:ind w:left="0" w:right="0" w:firstLine="560"/>
        <w:spacing w:before="450" w:after="450" w:line="312" w:lineRule="auto"/>
      </w:pPr>
      <w:r>
        <w:rPr>
          <w:rFonts w:ascii="宋体" w:hAnsi="宋体" w:eastAsia="宋体" w:cs="宋体"/>
          <w:color w:val="000"/>
          <w:sz w:val="28"/>
          <w:szCs w:val="28"/>
        </w:rPr>
        <w:t xml:space="preserve">为深入贯彻《国家中长期人才发展规划纲要（2024—2024年）》和省、市有关人才工作会议精神，？？区结合实际研究制定了《？？区中长期人才发展规划纲要（2024—2024年）》，并认真抓好落实。在坚持人才优先发展原则的基础上，围绕引进人才、培养人才、管理人才等重要方面，切实加强人才队伍建设，有效推动全区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立足需求，结合实际引进各类人才。一是积极做好人才需求调查。采取全面统计、抽样调查等方式，对2024年度？？区党政人才、企业经营管理人才、专业技术人才和农村实用人才等人才资源进行统计；组织开展？？区2024年度人才开发需求调查、？？区特殊急需人才调查和？？区科技副职需求调查，并形成统计台账。二是根据人才需求，结合实际认真做好机关、事业单位的人才引进工作。如，研究制定《？？区引进高素质教育人才办法（试行）》，切实发挥教育在人才发展中的基础性作用；柔性引进？名</w:t>
      </w:r>
    </w:p>
    <w:p>
      <w:pPr>
        <w:ind w:left="0" w:right="0" w:firstLine="560"/>
        <w:spacing w:before="450" w:after="450" w:line="312" w:lineRule="auto"/>
      </w:pPr>
      <w:r>
        <w:rPr>
          <w:rFonts w:ascii="宋体" w:hAnsi="宋体" w:eastAsia="宋体" w:cs="宋体"/>
          <w:color w:val="000"/>
          <w:sz w:val="28"/>
          <w:szCs w:val="28"/>
        </w:rPr>
        <w:t xml:space="preserve">省、市级专家作为该区卫生系统术指导，促进全区卫生技术水平不断提升。三是积极引进留学回归人才、海外高层次人才，为？？区非公经济发展提供强劲动力。</w:t>
      </w:r>
    </w:p>
    <w:p>
      <w:pPr>
        <w:ind w:left="0" w:right="0" w:firstLine="560"/>
        <w:spacing w:before="450" w:after="450" w:line="312" w:lineRule="auto"/>
      </w:pPr>
      <w:r>
        <w:rPr>
          <w:rFonts w:ascii="宋体" w:hAnsi="宋体" w:eastAsia="宋体" w:cs="宋体"/>
          <w:color w:val="000"/>
          <w:sz w:val="28"/>
          <w:szCs w:val="28"/>
        </w:rPr>
        <w:t xml:space="preserve">强化培训，努力提高各类人才能力。一是大力培养高素质党政人才。以严肃换届纪律等内容为培训重点，以建设学习型、创新型、复合型的高素质干部队伍为目标，全面落实大规模培训干部的任务。如，举办？？培训班，专题培训全区副科级以上领导干部？？余名；选派县级干部、科级干部、一般干部、村干部参加上级部门调训，圆满完成上级部门调培训任务。同时，研究制定《在职人员攻读学历学位、晋升专业技术职称、考评国家级职业资格证及技师以上技工等级资助奖励暂行办法》，切实提高区属国家机关、事业单位工作人员整体素质。二是大力培养专业技术和技能人才。按照《关于加强全区干部教育培训管理工作的意见》，各有关单位结合工作实际，积极抓好各类人才队伍建设。如，区人社局开展事业单位专业技术人员、管理人员创新能力培训工作，培训人员？？人；开展计算机操作、汽车驾驶等职业技能培训，培训人员？？人，其中，城镇失业人员？？人、农村劳动者？？人。</w:t>
      </w:r>
    </w:p>
    <w:p>
      <w:pPr>
        <w:ind w:left="0" w:right="0" w:firstLine="560"/>
        <w:spacing w:before="450" w:after="450" w:line="312" w:lineRule="auto"/>
      </w:pPr>
      <w:r>
        <w:rPr>
          <w:rFonts w:ascii="宋体" w:hAnsi="宋体" w:eastAsia="宋体" w:cs="宋体"/>
          <w:color w:val="000"/>
          <w:sz w:val="28"/>
          <w:szCs w:val="28"/>
        </w:rPr>
        <w:t xml:space="preserve">加强管理，完善各类人才评价使用。一是完善党政人才考核评价体系，针对不同的对象，进一步规范细化德、能、勤、绩、廉等方面的考察内容，尽可能进行分解细化，便于相互比较。如，在乡镇换届工作中，为全面了解乡镇（街道）领导班子及其成员的情况，认真贯彻落实中央“一个意见三个办法”规定，开展民主评议、民主测评、问卷调查、辛苦指数测评、反向民主测评、全额定向推荐、个别谈话推荐、预告公示、民意调查、集体谈话、延伸考察、情况反馈等程序性工作。二是开展职务、职称评审和职业技能鉴定。目前，全区职务、职称评审已通过总数？？人，其中：高级职称？？人，中级职称？？人，初级职称？？人；开展职业技能鉴定？？人，其中：保健按摩？？人，计算机操作？？人，汽车维修？？人，数控车工？？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2025-05-17T23:17:04+08:00</dcterms:created>
  <dcterms:modified xsi:type="dcterms:W3CDTF">2025-05-17T23:17:04+08:00</dcterms:modified>
</cp:coreProperties>
</file>

<file path=docProps/custom.xml><?xml version="1.0" encoding="utf-8"?>
<Properties xmlns="http://schemas.openxmlformats.org/officeDocument/2006/custom-properties" xmlns:vt="http://schemas.openxmlformats.org/officeDocument/2006/docPropsVTypes"/>
</file>