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2024年财政收支情况</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收支情况2024年财政收支情况2024年，全国财政预算执行情况良好，财政收入较快增长，各项重点支出得到较好保障。一、全国财政收入情况12月份，全国财政收入6340亿元，比上年同月增加1215亿元，增长23.7%。其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年度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第四篇：财政收支预算编制说明</w:t>
      </w:r>
    </w:p>
    <w:p>
      <w:pPr>
        <w:ind w:left="0" w:right="0" w:firstLine="560"/>
        <w:spacing w:before="450" w:after="450" w:line="312" w:lineRule="auto"/>
      </w:pPr>
      <w:r>
        <w:rPr>
          <w:rFonts w:ascii="宋体" w:hAnsi="宋体" w:eastAsia="宋体" w:cs="宋体"/>
          <w:color w:val="000"/>
          <w:sz w:val="28"/>
          <w:szCs w:val="28"/>
        </w:rPr>
        <w:t xml:space="preserve">2024年财政收支预算编制说明</w:t>
      </w:r>
    </w:p>
    <w:p>
      <w:pPr>
        <w:ind w:left="0" w:right="0" w:firstLine="560"/>
        <w:spacing w:before="450" w:after="450" w:line="312" w:lineRule="auto"/>
      </w:pPr>
      <w:r>
        <w:rPr>
          <w:rFonts w:ascii="宋体" w:hAnsi="宋体" w:eastAsia="宋体" w:cs="宋体"/>
          <w:color w:val="000"/>
          <w:sz w:val="28"/>
          <w:szCs w:val="28"/>
        </w:rPr>
        <w:t xml:space="preserve">一、2024年预算编制总体思路</w:t>
      </w:r>
    </w:p>
    <w:p>
      <w:pPr>
        <w:ind w:left="0" w:right="0" w:firstLine="560"/>
        <w:spacing w:before="450" w:after="450" w:line="312" w:lineRule="auto"/>
      </w:pPr>
      <w:r>
        <w:rPr>
          <w:rFonts w:ascii="宋体" w:hAnsi="宋体" w:eastAsia="宋体" w:cs="宋体"/>
          <w:color w:val="000"/>
          <w:sz w:val="28"/>
          <w:szCs w:val="28"/>
        </w:rPr>
        <w:t xml:space="preserve">2024年预算编制的总体思路：全面贯彻党的十八大以来中央的各项方针政策，全面落实中央和省市县各项决策部署，按照《预算法》和全面深化财税体制改革总体要求，坚持稳中求进的工作总基调，主动适应经济发展新常态，落实积极的财政政策，推动转方式、调结构、促发展，依法理财，阳光理财，进一步优化支出结构，提高资金绩效，为加速融城、加快发展提供坚实的财力支撑。</w:t>
      </w:r>
    </w:p>
    <w:p>
      <w:pPr>
        <w:ind w:left="0" w:right="0" w:firstLine="560"/>
        <w:spacing w:before="450" w:after="450" w:line="312" w:lineRule="auto"/>
      </w:pPr>
      <w:r>
        <w:rPr>
          <w:rFonts w:ascii="宋体" w:hAnsi="宋体" w:eastAsia="宋体" w:cs="宋体"/>
          <w:color w:val="000"/>
          <w:sz w:val="28"/>
          <w:szCs w:val="28"/>
        </w:rPr>
        <w:t xml:space="preserve">总体原则：规范透明，严谨有序。坚持公平公正、规范透明、严谨有序的原则，结合县域实际，认真贯彻落实上级精神，按照“两上两下”的程序，合理编制，科学编制，绝不编制“关系预算”、“人情预算”。量入为出，量力而行。立足财力实际，稳步提高人员经费等刚性支出保障水平。按照有保有压、科学合理安排项目经费预算。厉行节约，只减不增。贯彻落实国务院“约法三章”精神，严控“三公经费”和一般行政成本支出。按照县委、县政府工作要求，全县行政事业单位业务性专项一律压缩，压缩比例不低于5%，不设上限。零基预算，综合预算。按照“钱随事转”的办法，单位撤并或项目完成，预算安排也随着变更，不再成为基数。收回部门上年运转类结转指标，统筹至2024年预算综合安排。</w:t>
      </w:r>
    </w:p>
    <w:p>
      <w:pPr>
        <w:ind w:left="0" w:right="0" w:firstLine="560"/>
        <w:spacing w:before="450" w:after="450" w:line="312" w:lineRule="auto"/>
      </w:pPr>
      <w:r>
        <w:rPr>
          <w:rFonts w:ascii="宋体" w:hAnsi="宋体" w:eastAsia="宋体" w:cs="宋体"/>
          <w:color w:val="000"/>
          <w:sz w:val="28"/>
          <w:szCs w:val="28"/>
        </w:rPr>
        <w:t xml:space="preserve">二、2024年财政收支总预算编制说明</w:t>
      </w:r>
    </w:p>
    <w:p>
      <w:pPr>
        <w:ind w:left="0" w:right="0" w:firstLine="560"/>
        <w:spacing w:before="450" w:after="450" w:line="312" w:lineRule="auto"/>
      </w:pPr>
      <w:r>
        <w:rPr>
          <w:rFonts w:ascii="宋体" w:hAnsi="宋体" w:eastAsia="宋体" w:cs="宋体"/>
          <w:color w:val="000"/>
          <w:sz w:val="28"/>
          <w:szCs w:val="28"/>
        </w:rPr>
        <w:t xml:space="preserve">（一）收入预算编制说明</w:t>
      </w:r>
    </w:p>
    <w:p>
      <w:pPr>
        <w:ind w:left="0" w:right="0" w:firstLine="560"/>
        <w:spacing w:before="450" w:after="450" w:line="312" w:lineRule="auto"/>
      </w:pPr>
      <w:r>
        <w:rPr>
          <w:rFonts w:ascii="宋体" w:hAnsi="宋体" w:eastAsia="宋体" w:cs="宋体"/>
          <w:color w:val="000"/>
          <w:sz w:val="28"/>
          <w:szCs w:val="28"/>
        </w:rPr>
        <w:t xml:space="preserve">1、县本级公共预算收入编制说明</w:t>
      </w:r>
    </w:p>
    <w:p>
      <w:pPr>
        <w:ind w:left="0" w:right="0" w:firstLine="560"/>
        <w:spacing w:before="450" w:after="450" w:line="312" w:lineRule="auto"/>
      </w:pPr>
      <w:r>
        <w:rPr>
          <w:rFonts w:ascii="宋体" w:hAnsi="宋体" w:eastAsia="宋体" w:cs="宋体"/>
          <w:color w:val="000"/>
          <w:sz w:val="28"/>
          <w:szCs w:val="28"/>
        </w:rPr>
        <w:t xml:space="preserve">（1）2024年公共财政预算收入规模,根据上级要求和县级征管部门预计，2024年全县公共财政预算总收入预期增长7.2%，其中国税增长7.2%、地税增长7.51%，财政增长6.93%。2024年我县公共财政预算总收入的人大预算计划目标为14.03亿元，较2024年年初计划增加0.94亿元。其中：国税4.98亿元；地税4.08亿元；财政4.97亿元。公共财政预算中总税比为63.5%，地方收入中税比为50%。</w:t>
      </w:r>
    </w:p>
    <w:p>
      <w:pPr>
        <w:ind w:left="0" w:right="0" w:firstLine="560"/>
        <w:spacing w:before="450" w:after="450" w:line="312" w:lineRule="auto"/>
      </w:pPr>
      <w:r>
        <w:rPr>
          <w:rFonts w:ascii="宋体" w:hAnsi="宋体" w:eastAsia="宋体" w:cs="宋体"/>
          <w:color w:val="000"/>
          <w:sz w:val="28"/>
          <w:szCs w:val="28"/>
        </w:rPr>
        <w:t xml:space="preserve">（2）2024年地方公共财政预算收入为102482万元，较上年实际完成数增加5393万元，其中：税收收入51285万元，非税收入51197万元；</w:t>
      </w:r>
    </w:p>
    <w:p>
      <w:pPr>
        <w:ind w:left="0" w:right="0" w:firstLine="560"/>
        <w:spacing w:before="450" w:after="450" w:line="312" w:lineRule="auto"/>
      </w:pPr>
      <w:r>
        <w:rPr>
          <w:rFonts w:ascii="宋体" w:hAnsi="宋体" w:eastAsia="宋体" w:cs="宋体"/>
          <w:color w:val="000"/>
          <w:sz w:val="28"/>
          <w:szCs w:val="28"/>
        </w:rPr>
        <w:t xml:space="preserve">（3）公共财政预算收入规模编制的主要理由，一是立足于当前经济增长新常态，适当调低收入增长预期。二是因“营改增”政策推行对国地两税的任务影响较大，适当调整2024年国地两税的收入增长幅度；三是坚持调优收入质量，做实财力增长，适当提高税收占比；四是坚持依法征收，做实总量增长，适当压缩财政收入总量中的“虚增基数”。</w:t>
      </w:r>
    </w:p>
    <w:p>
      <w:pPr>
        <w:ind w:left="0" w:right="0" w:firstLine="560"/>
        <w:spacing w:before="450" w:after="450" w:line="312" w:lineRule="auto"/>
      </w:pPr>
      <w:r>
        <w:rPr>
          <w:rFonts w:ascii="宋体" w:hAnsi="宋体" w:eastAsia="宋体" w:cs="宋体"/>
          <w:color w:val="000"/>
          <w:sz w:val="28"/>
          <w:szCs w:val="28"/>
        </w:rPr>
        <w:t xml:space="preserve">2、县本级基金预算收入编制说明</w:t>
      </w:r>
    </w:p>
    <w:p>
      <w:pPr>
        <w:ind w:left="0" w:right="0" w:firstLine="560"/>
        <w:spacing w:before="450" w:after="450" w:line="312" w:lineRule="auto"/>
      </w:pPr>
      <w:r>
        <w:rPr>
          <w:rFonts w:ascii="宋体" w:hAnsi="宋体" w:eastAsia="宋体" w:cs="宋体"/>
          <w:color w:val="000"/>
          <w:sz w:val="28"/>
          <w:szCs w:val="28"/>
        </w:rPr>
        <w:t xml:space="preserve">（1）2024年基金预算收入15000万元；政府性基金支出18855万元，支出中含上年结转支出3855万元。</w:t>
      </w:r>
    </w:p>
    <w:p>
      <w:pPr>
        <w:ind w:left="0" w:right="0" w:firstLine="560"/>
        <w:spacing w:before="450" w:after="450" w:line="312" w:lineRule="auto"/>
      </w:pPr>
      <w:r>
        <w:rPr>
          <w:rFonts w:ascii="宋体" w:hAnsi="宋体" w:eastAsia="宋体" w:cs="宋体"/>
          <w:color w:val="000"/>
          <w:sz w:val="28"/>
          <w:szCs w:val="28"/>
        </w:rPr>
        <w:t xml:space="preserve">（2）基金收入预算编制的理由：编制时主要结合2024年国土出让收入计划情况确定，主要是考虑到当前形势下，国土出让收入很难持续快速增长，所以基金预算收入规模定得不宜过大。同时根据国土部门预计2024年国土出让收入预计完成情况，比照2024年实际完成情况和土地出让情况，采取稳健预计，2024年国土出让收入确定为15000万元较为合理。其他政府性基金收入编制主要依据征收部门及近年征收情况综合测算确定。</w:t>
      </w:r>
    </w:p>
    <w:p>
      <w:pPr>
        <w:ind w:left="0" w:right="0" w:firstLine="560"/>
        <w:spacing w:before="450" w:after="450" w:line="312" w:lineRule="auto"/>
      </w:pPr>
      <w:r>
        <w:rPr>
          <w:rFonts w:ascii="宋体" w:hAnsi="宋体" w:eastAsia="宋体" w:cs="宋体"/>
          <w:color w:val="000"/>
          <w:sz w:val="28"/>
          <w:szCs w:val="28"/>
        </w:rPr>
        <w:t xml:space="preserve">3、上级补助收入纳入预算情况</w:t>
      </w:r>
    </w:p>
    <w:p>
      <w:pPr>
        <w:ind w:left="0" w:right="0" w:firstLine="560"/>
        <w:spacing w:before="450" w:after="450" w:line="312" w:lineRule="auto"/>
      </w:pPr>
      <w:r>
        <w:rPr>
          <w:rFonts w:ascii="宋体" w:hAnsi="宋体" w:eastAsia="宋体" w:cs="宋体"/>
          <w:color w:val="000"/>
          <w:sz w:val="28"/>
          <w:szCs w:val="28"/>
        </w:rPr>
        <w:t xml:space="preserve">2024年纳入年初预算编制的上级补助收入合计60655亿元，主要是：省级提前下达的一般性转移支付39783亿元，提前下达的非财力性专项转移20872亿元。</w:t>
      </w:r>
    </w:p>
    <w:p>
      <w:pPr>
        <w:ind w:left="0" w:right="0" w:firstLine="560"/>
        <w:spacing w:before="450" w:after="450" w:line="312" w:lineRule="auto"/>
      </w:pPr>
      <w:r>
        <w:rPr>
          <w:rFonts w:ascii="宋体" w:hAnsi="宋体" w:eastAsia="宋体" w:cs="宋体"/>
          <w:color w:val="000"/>
          <w:sz w:val="28"/>
          <w:szCs w:val="28"/>
        </w:rPr>
        <w:t xml:space="preserve">4、地方一般性债券收入情况</w:t>
      </w:r>
    </w:p>
    <w:p>
      <w:pPr>
        <w:ind w:left="0" w:right="0" w:firstLine="560"/>
        <w:spacing w:before="450" w:after="450" w:line="312" w:lineRule="auto"/>
      </w:pPr>
      <w:r>
        <w:rPr>
          <w:rFonts w:ascii="宋体" w:hAnsi="宋体" w:eastAsia="宋体" w:cs="宋体"/>
          <w:color w:val="000"/>
          <w:sz w:val="28"/>
          <w:szCs w:val="28"/>
        </w:rPr>
        <w:t xml:space="preserve">2024年地方一般性政府债券按照近年来省分配县级的额度情况，预计为8000万元（2024年实际下达及追加额度计5700万元）。按照上级要求，一般性政府债券收入应纳入预算，主要安排用于债券的还本、付息及重大专项。</w:t>
      </w:r>
    </w:p>
    <w:p>
      <w:pPr>
        <w:ind w:left="0" w:right="0" w:firstLine="560"/>
        <w:spacing w:before="450" w:after="450" w:line="312" w:lineRule="auto"/>
      </w:pPr>
      <w:r>
        <w:rPr>
          <w:rFonts w:ascii="宋体" w:hAnsi="宋体" w:eastAsia="宋体" w:cs="宋体"/>
          <w:color w:val="000"/>
          <w:sz w:val="28"/>
          <w:szCs w:val="28"/>
        </w:rPr>
        <w:t xml:space="preserve">5、上年结转情况（据预结算）</w:t>
      </w:r>
    </w:p>
    <w:p>
      <w:pPr>
        <w:ind w:left="0" w:right="0" w:firstLine="560"/>
        <w:spacing w:before="450" w:after="450" w:line="312" w:lineRule="auto"/>
      </w:pPr>
      <w:r>
        <w:rPr>
          <w:rFonts w:ascii="宋体" w:hAnsi="宋体" w:eastAsia="宋体" w:cs="宋体"/>
          <w:color w:val="000"/>
          <w:sz w:val="28"/>
          <w:szCs w:val="28"/>
        </w:rPr>
        <w:t xml:space="preserve">（1）2024年结转至2024年安排的上级专项规模约为6.38亿元，其中：上级公共预算专项结转5.52亿元，上级基金预算专项结转0.86亿元。（2）2024年将上年结转的上级专项纳入预算安排，体现预算编制的完整性，也是为了更好的盘活存量、加快上级专项执行。</w:t>
      </w:r>
    </w:p>
    <w:p>
      <w:pPr>
        <w:ind w:left="0" w:right="0" w:firstLine="560"/>
        <w:spacing w:before="450" w:after="450" w:line="312" w:lineRule="auto"/>
      </w:pPr>
      <w:r>
        <w:rPr>
          <w:rFonts w:ascii="宋体" w:hAnsi="宋体" w:eastAsia="宋体" w:cs="宋体"/>
          <w:color w:val="000"/>
          <w:sz w:val="28"/>
          <w:szCs w:val="28"/>
        </w:rPr>
        <w:t xml:space="preserve">（二）财政支出预算编制说明 1、2024年部门预算支出</w:t>
      </w:r>
    </w:p>
    <w:p>
      <w:pPr>
        <w:ind w:left="0" w:right="0" w:firstLine="560"/>
        <w:spacing w:before="450" w:after="450" w:line="312" w:lineRule="auto"/>
      </w:pPr>
      <w:r>
        <w:rPr>
          <w:rFonts w:ascii="宋体" w:hAnsi="宋体" w:eastAsia="宋体" w:cs="宋体"/>
          <w:color w:val="000"/>
          <w:sz w:val="28"/>
          <w:szCs w:val="28"/>
        </w:rPr>
        <w:t xml:space="preserve">2024年部门预算总支出8.7亿元，其中人员和公用支出5.38亿元，业务性专项1.05亿元，项目支出2.27亿元。</w:t>
      </w:r>
    </w:p>
    <w:p>
      <w:pPr>
        <w:ind w:left="0" w:right="0" w:firstLine="560"/>
        <w:spacing w:before="450" w:after="450" w:line="312" w:lineRule="auto"/>
      </w:pPr>
      <w:r>
        <w:rPr>
          <w:rFonts w:ascii="宋体" w:hAnsi="宋体" w:eastAsia="宋体" w:cs="宋体"/>
          <w:color w:val="000"/>
          <w:sz w:val="28"/>
          <w:szCs w:val="28"/>
        </w:rPr>
        <w:t xml:space="preserve">2、公共预算年初预留安排</w:t>
      </w:r>
    </w:p>
    <w:p>
      <w:pPr>
        <w:ind w:left="0" w:right="0" w:firstLine="560"/>
        <w:spacing w:before="450" w:after="450" w:line="312" w:lineRule="auto"/>
      </w:pPr>
      <w:r>
        <w:rPr>
          <w:rFonts w:ascii="宋体" w:hAnsi="宋体" w:eastAsia="宋体" w:cs="宋体"/>
          <w:color w:val="000"/>
          <w:sz w:val="28"/>
          <w:szCs w:val="28"/>
        </w:rPr>
        <w:t xml:space="preserve">（1）人员经费预留9750万元。其中：调资增资3700万元，全县绩效考核奖1850万元，2024至2024年机关养老保险个人部分2700万元，涉改单位及涉改人员300万元，公务交通补贴预留1200万元。</w:t>
      </w:r>
    </w:p>
    <w:p>
      <w:pPr>
        <w:ind w:left="0" w:right="0" w:firstLine="560"/>
        <w:spacing w:before="450" w:after="450" w:line="312" w:lineRule="auto"/>
      </w:pPr>
      <w:r>
        <w:rPr>
          <w:rFonts w:ascii="宋体" w:hAnsi="宋体" w:eastAsia="宋体" w:cs="宋体"/>
          <w:color w:val="000"/>
          <w:sz w:val="28"/>
          <w:szCs w:val="28"/>
        </w:rPr>
        <w:t xml:space="preserve">（2）业务性专项预留10214万元。其中：两办督查专项100万元，市场建设费10万元，精神文明建设55万元，学习型党组织专项15万元，公车改革租车及运行等750万元，人大听审、调研12万元，非税及基金征管经费300万元，创环模15万元，部门考核经费1957万元，村级运转预留831万元，其他业务性专项6169万元。</w:t>
      </w:r>
    </w:p>
    <w:p>
      <w:pPr>
        <w:ind w:left="0" w:right="0" w:firstLine="560"/>
        <w:spacing w:before="450" w:after="450" w:line="312" w:lineRule="auto"/>
      </w:pPr>
      <w:r>
        <w:rPr>
          <w:rFonts w:ascii="宋体" w:hAnsi="宋体" w:eastAsia="宋体" w:cs="宋体"/>
          <w:color w:val="000"/>
          <w:sz w:val="28"/>
          <w:szCs w:val="28"/>
        </w:rPr>
        <w:t xml:space="preserve">（3）项目支出预留26141万元。其中：上解上级支出3900万元，地方政府债券还本付息2850万元，预备费2024万元，国家赔偿100万元，卫生专项预留930万元，自然灾害救助100万元，村级换届专项预留35万元，领导干部培训及党校阵地建设100万元，涉法涉诉50万元，国防支出36万元，新媒体中心134万元，农业专项预留276万元，大学生村官创业20万元，污水处理及污泥处置300万元，生活垃圾处置费160万元，市政维护120万元，招商专项100万元，各镇超收分成及“一事一议”等配套2500万元，通乡通畅工程1000万元，平安建设、综治维稳等400万元，精准扶贫、危房改造、农村环境卫生整治等3700万元，重点扶贫村260万元，智慧渌口1000万元，财源建设专项1000万元，企业应急转贷1000万元，其他年初预留的项目支出4070万元。</w:t>
      </w:r>
    </w:p>
    <w:p>
      <w:pPr>
        <w:ind w:left="0" w:right="0" w:firstLine="560"/>
        <w:spacing w:before="450" w:after="450" w:line="312" w:lineRule="auto"/>
      </w:pPr>
      <w:r>
        <w:rPr>
          <w:rFonts w:ascii="宋体" w:hAnsi="宋体" w:eastAsia="宋体" w:cs="宋体"/>
          <w:color w:val="000"/>
          <w:sz w:val="28"/>
          <w:szCs w:val="28"/>
        </w:rPr>
        <w:t xml:space="preserve">（4）非财力性预留93266万元。其中：2024年上级专项转移支付结转支出55214万元，2024年上级专项转移支付20872万元，国有资源有偿使用收入安排的支出17180万元。</w:t>
      </w:r>
    </w:p>
    <w:p>
      <w:pPr>
        <w:ind w:left="0" w:right="0" w:firstLine="560"/>
        <w:spacing w:before="450" w:after="450" w:line="312" w:lineRule="auto"/>
      </w:pPr>
      <w:r>
        <w:rPr>
          <w:rFonts w:ascii="宋体" w:hAnsi="宋体" w:eastAsia="宋体" w:cs="宋体"/>
          <w:color w:val="000"/>
          <w:sz w:val="28"/>
          <w:szCs w:val="28"/>
        </w:rPr>
        <w:t xml:space="preserve">（三）财政收支平衡情况说明</w:t>
      </w:r>
    </w:p>
    <w:p>
      <w:pPr>
        <w:ind w:left="0" w:right="0" w:firstLine="560"/>
        <w:spacing w:before="450" w:after="450" w:line="312" w:lineRule="auto"/>
      </w:pPr>
      <w:r>
        <w:rPr>
          <w:rFonts w:ascii="宋体" w:hAnsi="宋体" w:eastAsia="宋体" w:cs="宋体"/>
          <w:color w:val="000"/>
          <w:sz w:val="28"/>
          <w:szCs w:val="28"/>
        </w:rPr>
        <w:t xml:space="preserve">1、财力测算情况</w:t>
      </w:r>
    </w:p>
    <w:p>
      <w:pPr>
        <w:ind w:left="0" w:right="0" w:firstLine="560"/>
        <w:spacing w:before="450" w:after="450" w:line="312" w:lineRule="auto"/>
      </w:pPr>
      <w:r>
        <w:rPr>
          <w:rFonts w:ascii="宋体" w:hAnsi="宋体" w:eastAsia="宋体" w:cs="宋体"/>
          <w:color w:val="000"/>
          <w:sz w:val="28"/>
          <w:szCs w:val="28"/>
        </w:rPr>
        <w:t xml:space="preserve">在公共财政总收入规模预计增长7.2%，达14.03亿元（增加0.94亿元），其中地方公共财政收入达10.25亿元（增加0.54亿元）的基础上，可用财力概算预计2024年县本级可用财力为5.64亿元，上级转移支付财力性补助3.98亿元，全年合计为9.62亿元，比上年增加15573万元）。</w:t>
      </w:r>
    </w:p>
    <w:p>
      <w:pPr>
        <w:ind w:left="0" w:right="0" w:firstLine="560"/>
        <w:spacing w:before="450" w:after="450" w:line="312" w:lineRule="auto"/>
      </w:pPr>
      <w:r>
        <w:rPr>
          <w:rFonts w:ascii="宋体" w:hAnsi="宋体" w:eastAsia="宋体" w:cs="宋体"/>
          <w:color w:val="000"/>
          <w:sz w:val="28"/>
          <w:szCs w:val="28"/>
        </w:rPr>
        <w:t xml:space="preserve">2、收支平衡情况</w:t>
      </w:r>
    </w:p>
    <w:p>
      <w:pPr>
        <w:ind w:left="0" w:right="0" w:firstLine="560"/>
        <w:spacing w:before="450" w:after="450" w:line="312" w:lineRule="auto"/>
      </w:pPr>
      <w:r>
        <w:rPr>
          <w:rFonts w:ascii="宋体" w:hAnsi="宋体" w:eastAsia="宋体" w:cs="宋体"/>
          <w:color w:val="000"/>
          <w:sz w:val="28"/>
          <w:szCs w:val="28"/>
        </w:rPr>
        <w:t xml:space="preserve">根据上年结余结转、上级专项和本级财力预算，预计全年公共财政预算可安排支出的规模为22.63亿元，主要是：上年专项结转安排5.52亿元，本年专项转移支付（非财力性）安排2.08亿元，可用财力安排9.62亿元，非税收入及专项安排4.61亿元，地方一般性政府债券安排0.8亿元。主要有：人员经费及公用经费5.38亿元，业务性专项1.04亿元，部门项目支出2.27亿元，公共财政预算预留支出13.94亿元。</w:t>
      </w:r>
    </w:p>
    <w:p>
      <w:pPr>
        <w:ind w:left="0" w:right="0" w:firstLine="560"/>
        <w:spacing w:before="450" w:after="450" w:line="312" w:lineRule="auto"/>
      </w:pPr>
      <w:r>
        <w:rPr>
          <w:rFonts w:ascii="宋体" w:hAnsi="宋体" w:eastAsia="宋体" w:cs="宋体"/>
          <w:color w:val="000"/>
          <w:sz w:val="28"/>
          <w:szCs w:val="28"/>
        </w:rPr>
        <w:t xml:space="preserve">预计政府性基金预算全年可安排支出23768万元，本级支出18183万元，调出至一般预算1000万元，结转下年4585万元。主要来源为：本年收入15000万元，上年结转8768万元。</w:t>
      </w:r>
    </w:p>
    <w:p>
      <w:pPr>
        <w:ind w:left="0" w:right="0" w:firstLine="560"/>
        <w:spacing w:before="450" w:after="450" w:line="312" w:lineRule="auto"/>
      </w:pPr>
      <w:r>
        <w:rPr>
          <w:rFonts w:ascii="宋体" w:hAnsi="宋体" w:eastAsia="宋体" w:cs="宋体"/>
          <w:color w:val="000"/>
          <w:sz w:val="28"/>
          <w:szCs w:val="28"/>
        </w:rPr>
        <w:t xml:space="preserve">三、部门预算编制说明</w:t>
      </w:r>
    </w:p>
    <w:p>
      <w:pPr>
        <w:ind w:left="0" w:right="0" w:firstLine="560"/>
        <w:spacing w:before="450" w:after="450" w:line="312" w:lineRule="auto"/>
      </w:pPr>
      <w:r>
        <w:rPr>
          <w:rFonts w:ascii="宋体" w:hAnsi="宋体" w:eastAsia="宋体" w:cs="宋体"/>
          <w:color w:val="000"/>
          <w:sz w:val="28"/>
          <w:szCs w:val="28"/>
        </w:rPr>
        <w:t xml:space="preserve">（一）部门预算总体情况</w:t>
      </w:r>
    </w:p>
    <w:p>
      <w:pPr>
        <w:ind w:left="0" w:right="0" w:firstLine="560"/>
        <w:spacing w:before="450" w:after="450" w:line="312" w:lineRule="auto"/>
      </w:pPr>
      <w:r>
        <w:rPr>
          <w:rFonts w:ascii="宋体" w:hAnsi="宋体" w:eastAsia="宋体" w:cs="宋体"/>
          <w:color w:val="000"/>
          <w:sz w:val="28"/>
          <w:szCs w:val="28"/>
        </w:rPr>
        <w:t xml:space="preserve">2024年部门预算编制是按2024年部门预算编制的基础数据，人员经费以2024年10月31日为基准日，结合变动较大的因素，采取基数和预安排的办法编制。2024年部门预算总额为8.7亿元，其中：人员及公用经费5.38亿元，业务性专项1.04亿元，部门专项项目2.27亿元。2024年部门预算较2024年增加主要是将绩效考核安排至年初预算、启动医疗门诊补助、将医疗保险等安排至部门预算，扩大福利费计提基数、新增安排工会经费、公路局下放至县级安排等。</w:t>
      </w:r>
    </w:p>
    <w:p>
      <w:pPr>
        <w:ind w:left="0" w:right="0" w:firstLine="560"/>
        <w:spacing w:before="450" w:after="450" w:line="312" w:lineRule="auto"/>
      </w:pPr>
      <w:r>
        <w:rPr>
          <w:rFonts w:ascii="宋体" w:hAnsi="宋体" w:eastAsia="宋体" w:cs="宋体"/>
          <w:color w:val="000"/>
          <w:sz w:val="28"/>
          <w:szCs w:val="28"/>
        </w:rPr>
        <w:t xml:space="preserve">（二）部门预算编制的要点</w:t>
      </w:r>
    </w:p>
    <w:p>
      <w:pPr>
        <w:ind w:left="0" w:right="0" w:firstLine="560"/>
        <w:spacing w:before="450" w:after="450" w:line="312" w:lineRule="auto"/>
      </w:pPr>
      <w:r>
        <w:rPr>
          <w:rFonts w:ascii="宋体" w:hAnsi="宋体" w:eastAsia="宋体" w:cs="宋体"/>
          <w:color w:val="000"/>
          <w:sz w:val="28"/>
          <w:szCs w:val="28"/>
        </w:rPr>
        <w:t xml:space="preserve">1、人员经费预算，以2024年10月31日为基准日，据实安排51084万元。具体包括：基本工资、津贴补贴、奖金、绩效工资、遗属补助、社会保障缴费等，均按上年政策及标准安排。新增安排在职、退休人员1个月工资+津补贴铺底门诊医疗补助；将增发的1个月工资纳入公积金缴费基数；将医疗、工伤、生育保险按政策标准计算安排至部门年初预算。从2024年7月1日起，调增工资事项暂不纳入年初预算，年中据实追加安排。</w:t>
      </w:r>
    </w:p>
    <w:p>
      <w:pPr>
        <w:ind w:left="0" w:right="0" w:firstLine="560"/>
        <w:spacing w:before="450" w:after="450" w:line="312" w:lineRule="auto"/>
      </w:pPr>
      <w:r>
        <w:rPr>
          <w:rFonts w:ascii="宋体" w:hAnsi="宋体" w:eastAsia="宋体" w:cs="宋体"/>
          <w:color w:val="000"/>
          <w:sz w:val="28"/>
          <w:szCs w:val="28"/>
        </w:rPr>
        <w:t xml:space="preserve">2、安排公用经费2718万元。采用零基预算方法，参照2024年行政事业单位公用经费支出定额表，编制2024年行政事业单位公用经费支出定额表，对部门公用经费实行分类定额管理。新增工会经费，合理提高干部职工福利费计算基数。</w:t>
      </w:r>
    </w:p>
    <w:p>
      <w:pPr>
        <w:ind w:left="0" w:right="0" w:firstLine="560"/>
        <w:spacing w:before="450" w:after="450" w:line="312" w:lineRule="auto"/>
      </w:pPr>
      <w:r>
        <w:rPr>
          <w:rFonts w:ascii="宋体" w:hAnsi="宋体" w:eastAsia="宋体" w:cs="宋体"/>
          <w:color w:val="000"/>
          <w:sz w:val="28"/>
          <w:szCs w:val="28"/>
        </w:rPr>
        <w:t xml:space="preserve">3、安排业务性专项10455万元。重新考量各类专项存在的依据及合理性，按照“只减不增”原则，剔除确实不再需要的和以前的“一次性”专项，全面厘清业务性专项和项目支出的边界，杜绝部门在项目支出中安排运转支出。</w:t>
      </w:r>
    </w:p>
    <w:p>
      <w:pPr>
        <w:ind w:left="0" w:right="0" w:firstLine="560"/>
        <w:spacing w:before="450" w:after="450" w:line="312" w:lineRule="auto"/>
      </w:pPr>
      <w:r>
        <w:rPr>
          <w:rFonts w:ascii="宋体" w:hAnsi="宋体" w:eastAsia="宋体" w:cs="宋体"/>
          <w:color w:val="000"/>
          <w:sz w:val="28"/>
          <w:szCs w:val="28"/>
        </w:rPr>
        <w:t xml:space="preserve">4、安排项目支出22723万元预算：结合财力实际，从上年存量项目、县委、县政府决策安排的新增财政预算项目以及上级部门要求新增项目中择优安排。同时，对超过50万元的项目实行绩效评价管理，切实提升财政项目资金的效益。</w:t>
      </w:r>
    </w:p>
    <w:p>
      <w:pPr>
        <w:ind w:left="0" w:right="0" w:firstLine="560"/>
        <w:spacing w:before="450" w:after="450" w:line="312" w:lineRule="auto"/>
      </w:pPr>
      <w:r>
        <w:rPr>
          <w:rFonts w:ascii="宋体" w:hAnsi="宋体" w:eastAsia="宋体" w:cs="宋体"/>
          <w:color w:val="000"/>
          <w:sz w:val="28"/>
          <w:szCs w:val="28"/>
        </w:rPr>
        <w:t xml:space="preserve">5、部门非税收支预算：根据非税收入执收单位任务数，按30%编入年初预算，年中视收入完成及执收成本核定情况据实调整，强化执收部门对财力的贡献率。</w:t>
      </w:r>
    </w:p>
    <w:p>
      <w:pPr>
        <w:ind w:left="0" w:right="0" w:firstLine="560"/>
        <w:spacing w:before="450" w:after="450" w:line="312" w:lineRule="auto"/>
      </w:pPr>
      <w:r>
        <w:rPr>
          <w:rFonts w:ascii="宋体" w:hAnsi="宋体" w:eastAsia="宋体" w:cs="宋体"/>
          <w:color w:val="000"/>
          <w:sz w:val="28"/>
          <w:szCs w:val="28"/>
        </w:rPr>
        <w:t xml:space="preserve">四、专项预算说明</w:t>
      </w:r>
    </w:p>
    <w:p>
      <w:pPr>
        <w:ind w:left="0" w:right="0" w:firstLine="560"/>
        <w:spacing w:before="450" w:after="450" w:line="312" w:lineRule="auto"/>
      </w:pPr>
      <w:r>
        <w:rPr>
          <w:rFonts w:ascii="宋体" w:hAnsi="宋体" w:eastAsia="宋体" w:cs="宋体"/>
          <w:color w:val="000"/>
          <w:sz w:val="28"/>
          <w:szCs w:val="28"/>
        </w:rPr>
        <w:t xml:space="preserve">（一）社保基金预算</w:t>
      </w:r>
    </w:p>
    <w:p>
      <w:pPr>
        <w:ind w:left="0" w:right="0" w:firstLine="560"/>
        <w:spacing w:before="450" w:after="450" w:line="312" w:lineRule="auto"/>
      </w:pPr>
      <w:r>
        <w:rPr>
          <w:rFonts w:ascii="宋体" w:hAnsi="宋体" w:eastAsia="宋体" w:cs="宋体"/>
          <w:color w:val="000"/>
          <w:sz w:val="28"/>
          <w:szCs w:val="28"/>
        </w:rPr>
        <w:t xml:space="preserve">我县2024社保基金预算由企业职工基本养老保险、机关事业单位基本养老保险、城乡居民基本养老保险、城镇职工基本医疗保险、居民基本医疗保险、工伤保险、失业保险等组成，2024基金预算收入为4.68亿元，支出预算为4.44亿元。</w:t>
      </w:r>
    </w:p>
    <w:p>
      <w:pPr>
        <w:ind w:left="0" w:right="0" w:firstLine="560"/>
        <w:spacing w:before="450" w:after="450" w:line="312" w:lineRule="auto"/>
      </w:pPr>
      <w:r>
        <w:rPr>
          <w:rFonts w:ascii="宋体" w:hAnsi="宋体" w:eastAsia="宋体" w:cs="宋体"/>
          <w:color w:val="000"/>
          <w:sz w:val="28"/>
          <w:szCs w:val="28"/>
        </w:rPr>
        <w:t xml:space="preserve">（二）国有资本经营预算</w:t>
      </w:r>
    </w:p>
    <w:p>
      <w:pPr>
        <w:ind w:left="0" w:right="0" w:firstLine="560"/>
        <w:spacing w:before="450" w:after="450" w:line="312" w:lineRule="auto"/>
      </w:pPr>
      <w:r>
        <w:rPr>
          <w:rFonts w:ascii="宋体" w:hAnsi="宋体" w:eastAsia="宋体" w:cs="宋体"/>
          <w:color w:val="000"/>
          <w:sz w:val="28"/>
          <w:szCs w:val="28"/>
        </w:rPr>
        <w:t xml:space="preserve">2024年试编国有资本经营预算，对国有平台公司下达8000万元国有资本经营收益收缴计划，同时通过注资、回购、补贴等方式，安排相关国有资本经营预算支出，扶持县属国有企业做大做强。</w:t>
      </w:r>
    </w:p>
    <w:p>
      <w:pPr>
        <w:ind w:left="0" w:right="0" w:firstLine="560"/>
        <w:spacing w:before="450" w:after="450" w:line="312" w:lineRule="auto"/>
      </w:pPr>
      <w:r>
        <w:rPr>
          <w:rFonts w:ascii="宋体" w:hAnsi="宋体" w:eastAsia="宋体" w:cs="宋体"/>
          <w:color w:val="000"/>
          <w:sz w:val="28"/>
          <w:szCs w:val="28"/>
        </w:rPr>
        <w:t xml:space="preserve">（三）政府债务预算</w:t>
      </w:r>
    </w:p>
    <w:p>
      <w:pPr>
        <w:ind w:left="0" w:right="0" w:firstLine="560"/>
        <w:spacing w:before="450" w:after="450" w:line="312" w:lineRule="auto"/>
      </w:pPr>
      <w:r>
        <w:rPr>
          <w:rFonts w:ascii="宋体" w:hAnsi="宋体" w:eastAsia="宋体" w:cs="宋体"/>
          <w:color w:val="000"/>
          <w:sz w:val="28"/>
          <w:szCs w:val="28"/>
        </w:rPr>
        <w:t xml:space="preserve">债券还本付息财政负担4612.03万元 1、2024年---2024年地方政府债券2024年到期还本付息2294.64万元； 2、2024年及以后新增地方政府债券到期还本付息532.5万元； 3、2024年及2024年置换债券无到期偿还本金，利息支出按3.33%测算（偿还利息以省厅文件为准支付），财政负担利息1454.89万元，平台公司负担利息4669.33万元。4、2024年预计申报置换债券额度50000万元，预计利息支出财政负担330万元，平台公司负担1320万元。</w:t>
      </w:r>
    </w:p>
    <w:p>
      <w:pPr>
        <w:ind w:left="0" w:right="0" w:firstLine="560"/>
        <w:spacing w:before="450" w:after="450" w:line="312" w:lineRule="auto"/>
      </w:pPr>
      <w:r>
        <w:rPr>
          <w:rFonts w:ascii="宋体" w:hAnsi="宋体" w:eastAsia="宋体" w:cs="宋体"/>
          <w:color w:val="000"/>
          <w:sz w:val="28"/>
          <w:szCs w:val="28"/>
        </w:rPr>
        <w:t xml:space="preserve">五、预算编制及管理改革重点</w:t>
      </w:r>
    </w:p>
    <w:p>
      <w:pPr>
        <w:ind w:left="0" w:right="0" w:firstLine="560"/>
        <w:spacing w:before="450" w:after="450" w:line="312" w:lineRule="auto"/>
      </w:pPr>
      <w:r>
        <w:rPr>
          <w:rFonts w:ascii="宋体" w:hAnsi="宋体" w:eastAsia="宋体" w:cs="宋体"/>
          <w:color w:val="000"/>
          <w:sz w:val="28"/>
          <w:szCs w:val="28"/>
        </w:rPr>
        <w:t xml:space="preserve">1、关于预算编制的改革</w:t>
      </w:r>
    </w:p>
    <w:p>
      <w:pPr>
        <w:ind w:left="0" w:right="0" w:firstLine="560"/>
        <w:spacing w:before="450" w:after="450" w:line="312" w:lineRule="auto"/>
      </w:pPr>
      <w:r>
        <w:rPr>
          <w:rFonts w:ascii="宋体" w:hAnsi="宋体" w:eastAsia="宋体" w:cs="宋体"/>
          <w:color w:val="000"/>
          <w:sz w:val="28"/>
          <w:szCs w:val="28"/>
        </w:rPr>
        <w:t xml:space="preserve">一是合理确定收入增速，调优收入质量。一般公共预算收入增幅为7.2%，税收比重63.5%。二是提高人员经费保障水平，提高年初预算到位率。提高绩效考核奖励标准，启动门诊医疗补助，提高职工福利费和工会经费标准，扩大公积金缴费基数安排，逐步消化机关事业单位养老保险挂账，启动公务交通补贴等。将原打捆安排的人员公用等运行经费细化安排至年初预算，将上级提前下达的转移支付细化安排至年初预算，将非税执收成本预安至年初预算。</w:t>
      </w:r>
    </w:p>
    <w:p>
      <w:pPr>
        <w:ind w:left="0" w:right="0" w:firstLine="560"/>
        <w:spacing w:before="450" w:after="450" w:line="312" w:lineRule="auto"/>
      </w:pPr>
      <w:r>
        <w:rPr>
          <w:rFonts w:ascii="宋体" w:hAnsi="宋体" w:eastAsia="宋体" w:cs="宋体"/>
          <w:color w:val="000"/>
          <w:sz w:val="28"/>
          <w:szCs w:val="28"/>
        </w:rPr>
        <w:t xml:space="preserve">三是压缩业务性专项。从严控制“三公”经费等一般行政成本支出，“三公”经费只减不增，切实降低行政运行成本预算安排，按5%的比例压缩行政成本支出预算。</w:t>
      </w:r>
    </w:p>
    <w:p>
      <w:pPr>
        <w:ind w:left="0" w:right="0" w:firstLine="560"/>
        <w:spacing w:before="450" w:after="450" w:line="312" w:lineRule="auto"/>
      </w:pPr>
      <w:r>
        <w:rPr>
          <w:rFonts w:ascii="宋体" w:hAnsi="宋体" w:eastAsia="宋体" w:cs="宋体"/>
          <w:color w:val="000"/>
          <w:sz w:val="28"/>
          <w:szCs w:val="28"/>
        </w:rPr>
        <w:t xml:space="preserve">四是启动专业信息系统编制部门预算，将预算基础信息录入系统，实现编制、执行、汇总的信息化。</w:t>
      </w:r>
    </w:p>
    <w:p>
      <w:pPr>
        <w:ind w:left="0" w:right="0" w:firstLine="560"/>
        <w:spacing w:before="450" w:after="450" w:line="312" w:lineRule="auto"/>
      </w:pPr>
      <w:r>
        <w:rPr>
          <w:rFonts w:ascii="宋体" w:hAnsi="宋体" w:eastAsia="宋体" w:cs="宋体"/>
          <w:color w:val="000"/>
          <w:sz w:val="28"/>
          <w:szCs w:val="28"/>
        </w:rPr>
        <w:t xml:space="preserve">2、关于预算执行的改革</w:t>
      </w:r>
    </w:p>
    <w:p>
      <w:pPr>
        <w:ind w:left="0" w:right="0" w:firstLine="560"/>
        <w:spacing w:before="450" w:after="450" w:line="312" w:lineRule="auto"/>
      </w:pPr>
      <w:r>
        <w:rPr>
          <w:rFonts w:ascii="宋体" w:hAnsi="宋体" w:eastAsia="宋体" w:cs="宋体"/>
          <w:color w:val="000"/>
          <w:sz w:val="28"/>
          <w:szCs w:val="28"/>
        </w:rPr>
        <w:t xml:space="preserve">一是坚决提高年初预算保障水平，减少年中预算追加，切实提升预算的约束力和质量。二是剔除业务性专项中不合理的、一次性的工作经费安排，预算安排以“钱随事转”的方式，事权完成或者机构撤销，预算也就取消，不得再沉淀成为基数。</w:t>
      </w:r>
    </w:p>
    <w:p>
      <w:pPr>
        <w:ind w:left="0" w:right="0" w:firstLine="560"/>
        <w:spacing w:before="450" w:after="450" w:line="312" w:lineRule="auto"/>
      </w:pPr>
      <w:r>
        <w:rPr>
          <w:rFonts w:ascii="宋体" w:hAnsi="宋体" w:eastAsia="宋体" w:cs="宋体"/>
          <w:color w:val="000"/>
          <w:sz w:val="28"/>
          <w:szCs w:val="28"/>
        </w:rPr>
        <w:t xml:space="preserve">三是完善国库支付改革，全面推行“直接支付”，规范部门支出审核流程，严把行政经费控制关口。</w:t>
      </w:r>
    </w:p>
    <w:p>
      <w:pPr>
        <w:ind w:left="0" w:right="0" w:firstLine="560"/>
        <w:spacing w:before="450" w:after="450" w:line="312" w:lineRule="auto"/>
      </w:pPr>
      <w:r>
        <w:rPr>
          <w:rFonts w:ascii="宋体" w:hAnsi="宋体" w:eastAsia="宋体" w:cs="宋体"/>
          <w:color w:val="000"/>
          <w:sz w:val="28"/>
          <w:szCs w:val="28"/>
        </w:rPr>
        <w:t xml:space="preserve">3、关于预算管理的改革</w:t>
      </w:r>
    </w:p>
    <w:p>
      <w:pPr>
        <w:ind w:left="0" w:right="0" w:firstLine="560"/>
        <w:spacing w:before="450" w:after="450" w:line="312" w:lineRule="auto"/>
      </w:pPr>
      <w:r>
        <w:rPr>
          <w:rFonts w:ascii="宋体" w:hAnsi="宋体" w:eastAsia="宋体" w:cs="宋体"/>
          <w:color w:val="000"/>
          <w:sz w:val="28"/>
          <w:szCs w:val="28"/>
        </w:rPr>
        <w:t xml:space="preserve">一是推进预决算公开。深入推进部门预、决算公开，将各类专项资金、“三公经费”以及部门资金绩效评价结果纳入公开范畴，通过引入社会监督，提升预算管理的规范性和透明度。</w:t>
      </w:r>
    </w:p>
    <w:p>
      <w:pPr>
        <w:ind w:left="0" w:right="0" w:firstLine="560"/>
        <w:spacing w:before="450" w:after="450" w:line="312" w:lineRule="auto"/>
      </w:pPr>
      <w:r>
        <w:rPr>
          <w:rFonts w:ascii="宋体" w:hAnsi="宋体" w:eastAsia="宋体" w:cs="宋体"/>
          <w:color w:val="000"/>
          <w:sz w:val="28"/>
          <w:szCs w:val="28"/>
        </w:rPr>
        <w:t xml:space="preserve">二是完善年末预算控制方法，年末各部门未使用的基本运转类预算指标收回财政不结转。三是规范各级资金申报程序，村级申报任何项目资金均由各镇根据真实内容出具申请报告，切实提高各镇对村级申报资金的监督管理，有效避免由虚假资金报告滋生的“雁过拔毛”式腐败。</w:t>
      </w:r>
    </w:p>
    <w:p>
      <w:pPr>
        <w:ind w:left="0" w:right="0" w:firstLine="560"/>
        <w:spacing w:before="450" w:after="450" w:line="312" w:lineRule="auto"/>
      </w:pPr>
      <w:r>
        <w:rPr>
          <w:rFonts w:ascii="宋体" w:hAnsi="宋体" w:eastAsia="宋体" w:cs="宋体"/>
          <w:color w:val="000"/>
          <w:sz w:val="28"/>
          <w:szCs w:val="28"/>
        </w:rPr>
        <w:t xml:space="preserve">株洲县财政局</w:t>
      </w:r>
    </w:p>
    <w:p>
      <w:pPr>
        <w:ind w:left="0" w:right="0" w:firstLine="560"/>
        <w:spacing w:before="450" w:after="450" w:line="312" w:lineRule="auto"/>
      </w:pPr>
      <w:r>
        <w:rPr>
          <w:rFonts w:ascii="宋体" w:hAnsi="宋体" w:eastAsia="宋体" w:cs="宋体"/>
          <w:color w:val="000"/>
          <w:sz w:val="28"/>
          <w:szCs w:val="28"/>
        </w:rPr>
        <w:t xml:space="preserve">2024.2.09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第五篇：2024年吉林省财政收支情况</w:t>
      </w:r>
    </w:p>
    <w:p>
      <w:pPr>
        <w:ind w:left="0" w:right="0" w:firstLine="560"/>
        <w:spacing w:before="450" w:after="450" w:line="312" w:lineRule="auto"/>
      </w:pPr>
      <w:r>
        <w:rPr>
          <w:rFonts w:ascii="宋体" w:hAnsi="宋体" w:eastAsia="宋体" w:cs="宋体"/>
          <w:color w:val="000"/>
          <w:sz w:val="28"/>
          <w:szCs w:val="28"/>
        </w:rPr>
        <w:t xml:space="preserve">2024年吉林省财政收支情况</w:t>
      </w:r>
    </w:p>
    <w:p>
      <w:pPr>
        <w:ind w:left="0" w:right="0" w:firstLine="560"/>
        <w:spacing w:before="450" w:after="450" w:line="312" w:lineRule="auto"/>
      </w:pPr>
      <w:r>
        <w:rPr>
          <w:rFonts w:ascii="宋体" w:hAnsi="宋体" w:eastAsia="宋体" w:cs="宋体"/>
          <w:color w:val="000"/>
          <w:sz w:val="28"/>
          <w:szCs w:val="28"/>
        </w:rPr>
        <w:t xml:space="preserve">全年吉林省公共预算全口径财政收入首次突破2024亿元，达到2024.6亿元，同比增长9.2%，增速比前三季度提升了0.6个百分点。完成公共预算地方级财政收入1156.96亿元，同比增长11.1 %，比前三季度提升0.6个百分点；其中完成税收收入856.41亿元，增长12.6%，比前三季度提升了2.6个百分点。</w:t>
      </w:r>
    </w:p>
    <w:p>
      <w:pPr>
        <w:ind w:left="0" w:right="0" w:firstLine="560"/>
        <w:spacing w:before="450" w:after="450" w:line="312" w:lineRule="auto"/>
      </w:pPr>
      <w:r>
        <w:rPr>
          <w:rFonts w:ascii="宋体" w:hAnsi="宋体" w:eastAsia="宋体" w:cs="宋体"/>
          <w:color w:val="000"/>
          <w:sz w:val="28"/>
          <w:szCs w:val="28"/>
        </w:rPr>
        <w:t xml:space="preserve">全年吉林省财政支出2744.81亿元，同比增长11.1%。其中，科学技术支出37.22亿元，增长49.1%；社会保障和就业支出360.13亿元，增长18.5%；医疗卫生支出181.51亿元，增长13.2%；节能环保支出126.83亿元，增长11.4%；城乡社区事务支出214.25亿元，增长28.8%；交通运输支出170.05亿元，增长32.7%；国土资源气象等事务支出29.79亿元，增长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2025-07-08T12:29:23+08:00</dcterms:created>
  <dcterms:modified xsi:type="dcterms:W3CDTF">2025-07-08T12:29:23+08:00</dcterms:modified>
</cp:coreProperties>
</file>

<file path=docProps/custom.xml><?xml version="1.0" encoding="utf-8"?>
<Properties xmlns="http://schemas.openxmlformats.org/officeDocument/2006/custom-properties" xmlns:vt="http://schemas.openxmlformats.org/officeDocument/2006/docPropsVTypes"/>
</file>