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2024年1-2月广西贺州市经济运行概况（小编整理）</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第一篇：2024年1-2月广西贺州市经济运行概况2024年1-2月广西贺州市经济运行概况【 工业 】1-2月贺州市规模以上工业总产值47.12亿元,同比增长5.6%，工业增加值同比增长6.5%。规模以上工业总产值中，轻工业增长4.2%，重...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第一篇：2024年1-2月广西贺州市经济运行概况</w:t>
      </w:r>
    </w:p>
    <w:p>
      <w:pPr>
        <w:ind w:left="0" w:right="0" w:firstLine="560"/>
        <w:spacing w:before="450" w:after="450" w:line="312" w:lineRule="auto"/>
      </w:pPr>
      <w:r>
        <w:rPr>
          <w:rFonts w:ascii="宋体" w:hAnsi="宋体" w:eastAsia="宋体" w:cs="宋体"/>
          <w:color w:val="000"/>
          <w:sz w:val="28"/>
          <w:szCs w:val="28"/>
        </w:rPr>
        <w:t xml:space="preserve">2024年1-2月广西贺州市经济运行概况</w:t>
      </w:r>
    </w:p>
    <w:p>
      <w:pPr>
        <w:ind w:left="0" w:right="0" w:firstLine="560"/>
        <w:spacing w:before="450" w:after="450" w:line="312" w:lineRule="auto"/>
      </w:pPr>
      <w:r>
        <w:rPr>
          <w:rFonts w:ascii="宋体" w:hAnsi="宋体" w:eastAsia="宋体" w:cs="宋体"/>
          <w:color w:val="000"/>
          <w:sz w:val="28"/>
          <w:szCs w:val="28"/>
        </w:rPr>
        <w:t xml:space="preserve">【 工业 】1-2月贺州市规模以上工业总产值47.12亿元,同比增长5.6%，工业增加值同比增长6.5%。规模以上工业总产值中，轻工业增长4.2%，重工业增长6.0%，大中型工业企业增长7.2%。分行业看,黑色金属矿采选业产值1.11亿元，下降54.1%；非金属矿采选业产值0.17亿元，下降68.6%；农副食品加工业产值2.99亿元，同比增长175.6%；食品制造业产值2.27亿元，下降15.7%；木材加工及木、竹、藤、棕、草制品业产值1.13亿元，下降8.2%；化学原料及化学制品制造业1.00亿元，下降6.3%；非金属矿物制品业产值3.99亿元，增长5.2%；黑色金属冶炼及压延加工业产值11.54亿元，增长36.9%；有色金属冶炼及压延加工业产值2.99亿元，增长6.3%；电气机械及器材制造业产值1.62亿元，下降0.2%；造纸及纸制品业产值0.64亿元，增长12.9%;电力、热力的生产和供应业产值12.49亿元，下降1.0%。</w:t>
      </w:r>
    </w:p>
    <w:p>
      <w:pPr>
        <w:ind w:left="0" w:right="0" w:firstLine="560"/>
        <w:spacing w:before="450" w:after="450" w:line="312" w:lineRule="auto"/>
      </w:pPr>
      <w:r>
        <w:rPr>
          <w:rFonts w:ascii="宋体" w:hAnsi="宋体" w:eastAsia="宋体" w:cs="宋体"/>
          <w:color w:val="000"/>
          <w:sz w:val="28"/>
          <w:szCs w:val="28"/>
        </w:rPr>
        <w:t xml:space="preserve">【固定资产投资 】1-2月全市累计完成固定资产投资37.89亿元，同比增长9.4%。城镇固定资产投资完成35.75亿元，增长8.5%,其中基本建设投资完成21.74亿元，增长5.4%；更改投资完成9.67亿元，增长40.8%。1-2月，全市房地产开发投资完成1.48亿元，下降9.9%；商品房销售建筑面积7.1万平方米，增长135.4%；商品房销售额5.09亿元，增长396.0%。2月末，全市投资施工项目为555个，其中，今年新开工项目153个，本年投产项目个数129个。</w:t>
      </w:r>
    </w:p>
    <w:p>
      <w:pPr>
        <w:ind w:left="0" w:right="0" w:firstLine="560"/>
        <w:spacing w:before="450" w:after="450" w:line="312" w:lineRule="auto"/>
      </w:pPr>
      <w:r>
        <w:rPr>
          <w:rFonts w:ascii="宋体" w:hAnsi="宋体" w:eastAsia="宋体" w:cs="宋体"/>
          <w:color w:val="000"/>
          <w:sz w:val="28"/>
          <w:szCs w:val="28"/>
        </w:rPr>
        <w:t xml:space="preserve">【 财政 】1-2月，全市组织完成财政收入6.46亿元，同比增长18.8%；一般预算收入3.44亿元，增长25.8%；税收收入2.09 亿元，增长43.3%；一般预算支出完成10.50亿元，下降6.5%。</w:t>
      </w:r>
    </w:p>
    <w:p>
      <w:pPr>
        <w:ind w:left="0" w:right="0" w:firstLine="560"/>
        <w:spacing w:before="450" w:after="450" w:line="312" w:lineRule="auto"/>
      </w:pPr>
      <w:r>
        <w:rPr>
          <w:rFonts w:ascii="宋体" w:hAnsi="宋体" w:eastAsia="宋体" w:cs="宋体"/>
          <w:color w:val="000"/>
          <w:sz w:val="28"/>
          <w:szCs w:val="28"/>
        </w:rPr>
        <w:t xml:space="preserve">【 金融 】2月末，全市金融机构本外币各项存款余额409.20亿元，同比增长14.9%，其中城乡居民储蓄存款余额265.19亿元,同比增长14.1%;各项贷款余额246.91亿元，同比增长15.1%。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第二篇：2024年1季度广西贺州市经济运行情况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2024年1季度广西贺州市经济运行情况 今年开局以来，贺州市经济总体平稳，但受国内宏观经济整体放缓、市场需求不足、部分行业产能过剩矛盾突出等多重因素影响，全市工业和投资增长趋缓，消费市场疲软，全市主要经济指标增速回落明显，经济增长下行压力进一步加大。一季度全市实现地区生产总值89.22亿元，同比增长4.0%；第一产业13.07亿元，增长3.0%；第二产业38.97亿元，增长4.0%，其中工业30.78亿元，增长4.1%；第三产业37.18亿元，增长4.3%。</w:t>
      </w:r>
    </w:p>
    <w:p>
      <w:pPr>
        <w:ind w:left="0" w:right="0" w:firstLine="560"/>
        <w:spacing w:before="450" w:after="450" w:line="312" w:lineRule="auto"/>
      </w:pPr>
      <w:r>
        <w:rPr>
          <w:rFonts w:ascii="宋体" w:hAnsi="宋体" w:eastAsia="宋体" w:cs="宋体"/>
          <w:color w:val="000"/>
          <w:sz w:val="28"/>
          <w:szCs w:val="28"/>
        </w:rPr>
        <w:t xml:space="preserve">一、农业生产基本稳定，种植业增长较快</w:t>
      </w:r>
    </w:p>
    <w:p>
      <w:pPr>
        <w:ind w:left="0" w:right="0" w:firstLine="560"/>
        <w:spacing w:before="450" w:after="450" w:line="312" w:lineRule="auto"/>
      </w:pPr>
      <w:r>
        <w:rPr>
          <w:rFonts w:ascii="宋体" w:hAnsi="宋体" w:eastAsia="宋体" w:cs="宋体"/>
          <w:color w:val="000"/>
          <w:sz w:val="28"/>
          <w:szCs w:val="28"/>
        </w:rPr>
        <w:t xml:space="preserve">一季度，全市农林牧渔业总产值21.86亿元，同比增长3.1%，增加值增长</w:t>
      </w:r>
    </w:p>
    <w:p>
      <w:pPr>
        <w:ind w:left="0" w:right="0" w:firstLine="560"/>
        <w:spacing w:before="450" w:after="450" w:line="312" w:lineRule="auto"/>
      </w:pPr>
      <w:r>
        <w:rPr>
          <w:rFonts w:ascii="宋体" w:hAnsi="宋体" w:eastAsia="宋体" w:cs="宋体"/>
          <w:color w:val="000"/>
          <w:sz w:val="28"/>
          <w:szCs w:val="28"/>
        </w:rPr>
        <w:t xml:space="preserve">3.1%。分行业看，呈三增一减的特点。种植业产值7.94亿元，增长7.0%，林业产值2.33亿元，增长8.8%，水产产值1.43亿元，增长3.7%；畜牧业产值6.94亿元，同比下降1.2%。一季度种植业主要靠蔬菜、食用菌、茶叶支撑，蔬菜及食用菌产值7.55亿元，增长6.6%；茶叶产值3218万元，增长12.0%。林木培育和种植产值7976万元，增长18.2%，木材采伐1.49亿元，增长4.6%。生猪出栏43.9万头，增长4.0%。家禽出栏571.5万只，下降15.3%。</w:t>
      </w:r>
    </w:p>
    <w:p>
      <w:pPr>
        <w:ind w:left="0" w:right="0" w:firstLine="560"/>
        <w:spacing w:before="450" w:after="450" w:line="312" w:lineRule="auto"/>
      </w:pPr>
      <w:r>
        <w:rPr>
          <w:rFonts w:ascii="宋体" w:hAnsi="宋体" w:eastAsia="宋体" w:cs="宋体"/>
          <w:color w:val="000"/>
          <w:sz w:val="28"/>
          <w:szCs w:val="28"/>
        </w:rPr>
        <w:t xml:space="preserve">二、工业增速明显放缓，非公经济增速提高</w:t>
      </w:r>
    </w:p>
    <w:p>
      <w:pPr>
        <w:ind w:left="0" w:right="0" w:firstLine="560"/>
        <w:spacing w:before="450" w:after="450" w:line="312" w:lineRule="auto"/>
      </w:pPr>
      <w:r>
        <w:rPr>
          <w:rFonts w:ascii="宋体" w:hAnsi="宋体" w:eastAsia="宋体" w:cs="宋体"/>
          <w:color w:val="000"/>
          <w:sz w:val="28"/>
          <w:szCs w:val="28"/>
        </w:rPr>
        <w:t xml:space="preserve">一季度，全市规模以上工业总产值增长3.5%，增幅比去年同期回落27.7个百分点;工业增加值增长3.9%，增幅比去年同期回落29.4个百分点。一季度全市用电量12.5亿千瓦时，增长5.2%；其中工业用电量9.2亿千瓦时，增长4.3%。</w:t>
      </w:r>
    </w:p>
    <w:p>
      <w:pPr>
        <w:ind w:left="0" w:right="0" w:firstLine="560"/>
        <w:spacing w:before="450" w:after="450" w:line="312" w:lineRule="auto"/>
      </w:pPr>
      <w:r>
        <w:rPr>
          <w:rFonts w:ascii="宋体" w:hAnsi="宋体" w:eastAsia="宋体" w:cs="宋体"/>
          <w:color w:val="000"/>
          <w:sz w:val="28"/>
          <w:szCs w:val="28"/>
        </w:rPr>
        <w:t xml:space="preserve">钢铁、农副食品加工、石材、印刷等4大行业保持较快增长。全市钢铁行业实现产值18.12亿元，同比增长22.7%，增速比去年同期提高16.4个百分点；农副食品加工业实现产值5.15亿元，增长24.7%，增速比去年同期提高13.6个百分</w:t>
      </w:r>
    </w:p>
    <w:p>
      <w:pPr>
        <w:ind w:left="0" w:right="0" w:firstLine="560"/>
        <w:spacing w:before="450" w:after="450" w:line="312" w:lineRule="auto"/>
      </w:pPr>
      <w:r>
        <w:rPr>
          <w:rFonts w:ascii="宋体" w:hAnsi="宋体" w:eastAsia="宋体" w:cs="宋体"/>
          <w:color w:val="000"/>
          <w:sz w:val="28"/>
          <w:szCs w:val="28"/>
        </w:rPr>
        <w:t xml:space="preserve">点；非金属矿采选业（主要为石材类）实现产值3.98亿元，增长22.7%；印刷行业实现产值3.03亿元，增长10%。</w:t>
      </w:r>
    </w:p>
    <w:p>
      <w:pPr>
        <w:ind w:left="0" w:right="0" w:firstLine="560"/>
        <w:spacing w:before="450" w:after="450" w:line="312" w:lineRule="auto"/>
      </w:pPr>
      <w:r>
        <w:rPr>
          <w:rFonts w:ascii="宋体" w:hAnsi="宋体" w:eastAsia="宋体" w:cs="宋体"/>
          <w:color w:val="000"/>
          <w:sz w:val="28"/>
          <w:szCs w:val="28"/>
        </w:rPr>
        <w:t xml:space="preserve">非公经济比重不断加大，增速提高。全市规模以上工业中非公经济总产值达62.75亿元，同比增长4.23%。非公经济总量占全部规上工业的78%，比重比去年同期提高12个百分点，增速比全部规上工业提高0.7个百分点。</w:t>
      </w:r>
    </w:p>
    <w:p>
      <w:pPr>
        <w:ind w:left="0" w:right="0" w:firstLine="560"/>
        <w:spacing w:before="450" w:after="450" w:line="312" w:lineRule="auto"/>
      </w:pPr>
      <w:r>
        <w:rPr>
          <w:rFonts w:ascii="宋体" w:hAnsi="宋体" w:eastAsia="宋体" w:cs="宋体"/>
          <w:color w:val="000"/>
          <w:sz w:val="28"/>
          <w:szCs w:val="28"/>
        </w:rPr>
        <w:t xml:space="preserve">停产半停产企业较多，新增企业少。全市除2家季节性停产外，停产或半停产企业达11家，占规模工业企业的6.2%，停产企业主要集中在钢铁、建筑装饰用石开采、铁矿采选和精制茶行业。同进，工业投资项目少，经济增长后劲不足。一季度全市规模工业企业新增企业仅1家，新增企业少，缺乏新的经济增长点。</w:t>
      </w:r>
    </w:p>
    <w:p>
      <w:pPr>
        <w:ind w:left="0" w:right="0" w:firstLine="560"/>
        <w:spacing w:before="450" w:after="450" w:line="312" w:lineRule="auto"/>
      </w:pPr>
      <w:r>
        <w:rPr>
          <w:rFonts w:ascii="宋体" w:hAnsi="宋体" w:eastAsia="宋体" w:cs="宋体"/>
          <w:color w:val="000"/>
          <w:sz w:val="28"/>
          <w:szCs w:val="28"/>
        </w:rPr>
        <w:t xml:space="preserve">主要产品价格普遍下跌。今年以来，我市的重点税源—钢铁行业钢材的价格再度跌至历史新低，每吨钢材的价格约为3100-3200元，比去年同期下跌100-200元；钛白粉价格1万元/吨，比去年同期下跌近3000元/吨；火电价格0.4672元/度，比去年下跌0.02元/度。</w:t>
      </w:r>
    </w:p>
    <w:p>
      <w:pPr>
        <w:ind w:left="0" w:right="0" w:firstLine="560"/>
        <w:spacing w:before="450" w:after="450" w:line="312" w:lineRule="auto"/>
      </w:pPr>
      <w:r>
        <w:rPr>
          <w:rFonts w:ascii="宋体" w:hAnsi="宋体" w:eastAsia="宋体" w:cs="宋体"/>
          <w:color w:val="000"/>
          <w:sz w:val="28"/>
          <w:szCs w:val="28"/>
        </w:rPr>
        <w:t xml:space="preserve">三、固定资产投资增长缓慢，商品房销售面积大幅增长</w:t>
      </w:r>
    </w:p>
    <w:p>
      <w:pPr>
        <w:ind w:left="0" w:right="0" w:firstLine="560"/>
        <w:spacing w:before="450" w:after="450" w:line="312" w:lineRule="auto"/>
      </w:pPr>
      <w:r>
        <w:rPr>
          <w:rFonts w:ascii="宋体" w:hAnsi="宋体" w:eastAsia="宋体" w:cs="宋体"/>
          <w:color w:val="000"/>
          <w:sz w:val="28"/>
          <w:szCs w:val="28"/>
        </w:rPr>
        <w:t xml:space="preserve">一季度，全市实现固定资产投资总额86.38亿元，同比增长5.6%，比去年同期回落15.7个百分点。城镇固定资产投资82.44亿元，增长5.4%，比去年同期回落24.5个百分点。其中，基本建设投资53.37亿元，增长17.4%；更新改造投资20.74亿元，增长3.6%；其他投资5.86亿元，下降34.2%；房地产开发投资2.47亿元，下降36.3%。</w:t>
      </w:r>
    </w:p>
    <w:p>
      <w:pPr>
        <w:ind w:left="0" w:right="0" w:firstLine="560"/>
        <w:spacing w:before="450" w:after="450" w:line="312" w:lineRule="auto"/>
      </w:pPr>
      <w:r>
        <w:rPr>
          <w:rFonts w:ascii="宋体" w:hAnsi="宋体" w:eastAsia="宋体" w:cs="宋体"/>
          <w:color w:val="000"/>
          <w:sz w:val="28"/>
          <w:szCs w:val="28"/>
        </w:rPr>
        <w:t xml:space="preserve">亿元以上项目投资完成情况好于去年同期水平。全市亿元以上固定资产投资项目有63个，比去年同期减少3个，累计完成投资16.33亿元，同比增长17.2%，比去年同期增加2.39亿元。一季度全市有11家新开工计划投资上亿元的项目，共完成投资2.88亿元，而去年同期亿元以上新开工项目仅为3个，累计完成投资0.70亿元。</w:t>
      </w:r>
    </w:p>
    <w:p>
      <w:pPr>
        <w:ind w:left="0" w:right="0" w:firstLine="560"/>
        <w:spacing w:before="450" w:after="450" w:line="312" w:lineRule="auto"/>
      </w:pPr>
      <w:r>
        <w:rPr>
          <w:rFonts w:ascii="宋体" w:hAnsi="宋体" w:eastAsia="宋体" w:cs="宋体"/>
          <w:color w:val="000"/>
          <w:sz w:val="28"/>
          <w:szCs w:val="28"/>
        </w:rPr>
        <w:t xml:space="preserve">商品房销售大幅增长。全市商品房销售面积13.56万平方米，同比增长83.7%，销售额3.26亿元，同比增长45.1%，比去年同期分别提高90.7个和24.7个百分点。</w:t>
      </w:r>
    </w:p>
    <w:p>
      <w:pPr>
        <w:ind w:left="0" w:right="0" w:firstLine="560"/>
        <w:spacing w:before="450" w:after="450" w:line="312" w:lineRule="auto"/>
      </w:pPr>
      <w:r>
        <w:rPr>
          <w:rFonts w:ascii="宋体" w:hAnsi="宋体" w:eastAsia="宋体" w:cs="宋体"/>
          <w:color w:val="000"/>
          <w:sz w:val="28"/>
          <w:szCs w:val="28"/>
        </w:rPr>
        <w:t xml:space="preserve">三次产业投资一减两增。从三次产业看，第一产业投资下降明显。一季度全市第一产业完成投资6.85亿元，同比下降47.4%。年初以来第一产业投资增速一直呈下降的趋势，主要原因是林业投资大幅度下降（去年一季度投资7.1亿元，今年一季度1.6亿元)。第二产业完成投资47.74亿元，增长20.7%。其中工业完成投资47.56亿元，增长20.3%。第三产业完成投资29.32亿元，增长15.8%。其中，有关民生的居民服务和其它服务业、教育、卫生等行业完成投资</w:t>
      </w:r>
    </w:p>
    <w:p>
      <w:pPr>
        <w:ind w:left="0" w:right="0" w:firstLine="560"/>
        <w:spacing w:before="450" w:after="450" w:line="312" w:lineRule="auto"/>
      </w:pPr>
      <w:r>
        <w:rPr>
          <w:rFonts w:ascii="宋体" w:hAnsi="宋体" w:eastAsia="宋体" w:cs="宋体"/>
          <w:color w:val="000"/>
          <w:sz w:val="28"/>
          <w:szCs w:val="28"/>
        </w:rPr>
        <w:t xml:space="preserve">3.43亿元，增长12.4%。</w:t>
      </w:r>
    </w:p>
    <w:p>
      <w:pPr>
        <w:ind w:left="0" w:right="0" w:firstLine="560"/>
        <w:spacing w:before="450" w:after="450" w:line="312" w:lineRule="auto"/>
      </w:pPr>
      <w:r>
        <w:rPr>
          <w:rFonts w:ascii="宋体" w:hAnsi="宋体" w:eastAsia="宋体" w:cs="宋体"/>
          <w:color w:val="000"/>
          <w:sz w:val="28"/>
          <w:szCs w:val="28"/>
        </w:rPr>
        <w:t xml:space="preserve">四、商品消费稳步增长，餐饮消费持续下滑</w:t>
      </w:r>
    </w:p>
    <w:p>
      <w:pPr>
        <w:ind w:left="0" w:right="0" w:firstLine="560"/>
        <w:spacing w:before="450" w:after="450" w:line="312" w:lineRule="auto"/>
      </w:pPr>
      <w:r>
        <w:rPr>
          <w:rFonts w:ascii="宋体" w:hAnsi="宋体" w:eastAsia="宋体" w:cs="宋体"/>
          <w:color w:val="000"/>
          <w:sz w:val="28"/>
          <w:szCs w:val="28"/>
        </w:rPr>
        <w:t xml:space="preserve">一季度，全市全社会消费品零售总额33.5亿元，同比增长12.1%，增速比去年同期回落3个百分点。商品零售是拉动消费品市场增长的主导力量。一季度全市限上商品零售额同比增长10.4%，其中汽车类、石油及制品类、粮油食品类等3大类商品零售额贡献明显，同比增长10.7%，在一定程度上弥补了住宿、餐饮业营业额增速回落的缺口。</w:t>
      </w:r>
    </w:p>
    <w:p>
      <w:pPr>
        <w:ind w:left="0" w:right="0" w:firstLine="560"/>
        <w:spacing w:before="450" w:after="450" w:line="312" w:lineRule="auto"/>
      </w:pPr>
      <w:r>
        <w:rPr>
          <w:rFonts w:ascii="宋体" w:hAnsi="宋体" w:eastAsia="宋体" w:cs="宋体"/>
          <w:color w:val="000"/>
          <w:sz w:val="28"/>
          <w:szCs w:val="28"/>
        </w:rPr>
        <w:t xml:space="preserve">批发业商品销售额增速放缓。全市限额以上批发业商品销售额下降18.1%，比去年同期回落52个百分点。主要原因有两方面：一是部分商品批发额下降幅度过大，如金属材料类下降了91.5%，拉低全市限上批发业19.4个百分点；二是石油及制品类增速放缓，石油及制品类仅增长3.4%，低于去年同期11个百分点。</w:t>
      </w:r>
    </w:p>
    <w:p>
      <w:pPr>
        <w:ind w:left="0" w:right="0" w:firstLine="560"/>
        <w:spacing w:before="450" w:after="450" w:line="312" w:lineRule="auto"/>
      </w:pPr>
      <w:r>
        <w:rPr>
          <w:rFonts w:ascii="宋体" w:hAnsi="宋体" w:eastAsia="宋体" w:cs="宋体"/>
          <w:color w:val="000"/>
          <w:sz w:val="28"/>
          <w:szCs w:val="28"/>
        </w:rPr>
        <w:t xml:space="preserve">住宿餐饮业企业收入增速下滑。全市限上住宿业营业额和餐饮业营业额同比分别下降了13.9%和16.7%，比去年同期分别低14.9和7.3个百分点。住宿业5家限上法人单位，其中4家营业额同比是下降的。餐饮业下降主要是受大个体餐饮的拖累，全市13家大个体餐饮一季度营业额同比下降了25.5%，其中有3家增长，10家下降。</w:t>
      </w:r>
    </w:p>
    <w:p>
      <w:pPr>
        <w:ind w:left="0" w:right="0" w:firstLine="560"/>
        <w:spacing w:before="450" w:after="450" w:line="312" w:lineRule="auto"/>
      </w:pPr>
      <w:r>
        <w:rPr>
          <w:rFonts w:ascii="宋体" w:hAnsi="宋体" w:eastAsia="宋体" w:cs="宋体"/>
          <w:color w:val="000"/>
          <w:sz w:val="28"/>
          <w:szCs w:val="28"/>
        </w:rPr>
        <w:t xml:space="preserve">五、金融信贷平稳增长，更多投向实体经济</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425.81亿元，同比增长16.3%；各项贷款余额251.11亿元，同比增长15.6%。贷款重点投向农林牧渔业、制造业、批发零售业及个人等四大类，其中制造业当中支持中小企业发展和管理支出同比增长达63.6%，住房保障支出同比增长93.7%。</w:t>
      </w:r>
    </w:p>
    <w:p>
      <w:pPr>
        <w:ind w:left="0" w:right="0" w:firstLine="560"/>
        <w:spacing w:before="450" w:after="450" w:line="312" w:lineRule="auto"/>
      </w:pPr>
      <w:r>
        <w:rPr>
          <w:rFonts w:ascii="宋体" w:hAnsi="宋体" w:eastAsia="宋体" w:cs="宋体"/>
          <w:color w:val="000"/>
          <w:sz w:val="28"/>
          <w:szCs w:val="28"/>
        </w:rPr>
        <w:t xml:space="preserve">六、财政收入实现两位数增长，非税收入比重下降</w:t>
      </w:r>
    </w:p>
    <w:p>
      <w:pPr>
        <w:ind w:left="0" w:right="0" w:firstLine="560"/>
        <w:spacing w:before="450" w:after="450" w:line="312" w:lineRule="auto"/>
      </w:pPr>
      <w:r>
        <w:rPr>
          <w:rFonts w:ascii="宋体" w:hAnsi="宋体" w:eastAsia="宋体" w:cs="宋体"/>
          <w:color w:val="000"/>
          <w:sz w:val="28"/>
          <w:szCs w:val="28"/>
        </w:rPr>
        <w:t xml:space="preserve">一季度，全市共组织完成财政收入10.16亿元，同比增长10.8%。其中，公共财政预算收入6.45亿元，同比增长5.2%。税收收入6.82亿元，占全部财政收入的67.2%，同比增长26.5%。非税收入占公共财政预算收入的比重为51.7%，比去年同期占比（61.5%）下降9.8个百分点，财政收入质量有所提高。</w:t>
      </w:r>
    </w:p>
    <w:p>
      <w:pPr>
        <w:ind w:left="0" w:right="0" w:firstLine="560"/>
        <w:spacing w:before="450" w:after="450" w:line="312" w:lineRule="auto"/>
      </w:pPr>
      <w:r>
        <w:rPr>
          <w:rFonts w:ascii="宋体" w:hAnsi="宋体" w:eastAsia="宋体" w:cs="宋体"/>
          <w:color w:val="000"/>
          <w:sz w:val="28"/>
          <w:szCs w:val="28"/>
        </w:rPr>
        <w:t xml:space="preserve">七、城乡居民收入稳定提高，居民消费价格温和增长</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一季度，全市城镇居民人均可支配收入6647元，同比增长10.5%；农民人均现金收入2462元，增长13.5%。1-3月，全市居民消费价格指数累计同比增长</w:t>
      </w:r>
    </w:p>
    <w:p>
      <w:pPr>
        <w:ind w:left="0" w:right="0" w:firstLine="560"/>
        <w:spacing w:before="450" w:after="450" w:line="312" w:lineRule="auto"/>
      </w:pPr>
      <w:r>
        <w:rPr>
          <w:rFonts w:ascii="宋体" w:hAnsi="宋体" w:eastAsia="宋体" w:cs="宋体"/>
          <w:color w:val="000"/>
          <w:sz w:val="28"/>
          <w:szCs w:val="28"/>
        </w:rPr>
        <w:t xml:space="preserve">2.4%，比上月提高0.1个百分点。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第三篇：2024年广西贺州市经济运行简析</w:t>
      </w:r>
    </w:p>
    <w:p>
      <w:pPr>
        <w:ind w:left="0" w:right="0" w:firstLine="560"/>
        <w:spacing w:before="450" w:after="450" w:line="312" w:lineRule="auto"/>
      </w:pPr>
      <w:r>
        <w:rPr>
          <w:rFonts w:ascii="宋体" w:hAnsi="宋体" w:eastAsia="宋体" w:cs="宋体"/>
          <w:color w:val="000"/>
          <w:sz w:val="28"/>
          <w:szCs w:val="28"/>
        </w:rPr>
        <w:t xml:space="preserve">2024年广西贺州市经济运行简析</w:t>
      </w:r>
    </w:p>
    <w:p>
      <w:pPr>
        <w:ind w:left="0" w:right="0" w:firstLine="560"/>
        <w:spacing w:before="450" w:after="450" w:line="312" w:lineRule="auto"/>
      </w:pPr>
      <w:r>
        <w:rPr>
          <w:rFonts w:ascii="宋体" w:hAnsi="宋体" w:eastAsia="宋体" w:cs="宋体"/>
          <w:color w:val="000"/>
          <w:sz w:val="28"/>
          <w:szCs w:val="28"/>
        </w:rPr>
        <w:t xml:space="preserve">2024年，贺州市经济继续保持平稳增长。初步核算，全年全市实现地区生产总值423.85亿元，按可比价计算，同比增长8.7%，比全国高1个百分点。其中，第一产业92.58亿元，增长4.4%；第二产业196.3亿元，增长12.0%，其中工业143.55亿元，增长12.2%；第三产业134.97亿元，增长6.1%。主要特点为：</w:t>
      </w:r>
    </w:p>
    <w:p>
      <w:pPr>
        <w:ind w:left="0" w:right="0" w:firstLine="560"/>
        <w:spacing w:before="450" w:after="450" w:line="312" w:lineRule="auto"/>
      </w:pPr>
      <w:r>
        <w:rPr>
          <w:rFonts w:ascii="宋体" w:hAnsi="宋体" w:eastAsia="宋体" w:cs="宋体"/>
          <w:color w:val="000"/>
          <w:sz w:val="28"/>
          <w:szCs w:val="28"/>
        </w:rPr>
        <w:t xml:space="preserve">（一）工业生产平稳增长</w:t>
      </w:r>
    </w:p>
    <w:p>
      <w:pPr>
        <w:ind w:left="0" w:right="0" w:firstLine="560"/>
        <w:spacing w:before="450" w:after="450" w:line="312" w:lineRule="auto"/>
      </w:pPr>
      <w:r>
        <w:rPr>
          <w:rFonts w:ascii="宋体" w:hAnsi="宋体" w:eastAsia="宋体" w:cs="宋体"/>
          <w:color w:val="000"/>
          <w:sz w:val="28"/>
          <w:szCs w:val="28"/>
        </w:rPr>
        <w:t xml:space="preserve">全市完成全部工业总产值431.5亿元，同比增长16.0%，规模以上工业总产值360.36亿元,增长18.5%，工业增加值同比增长16.5%。在规模以上工业总产值中，轻工业增长1.8%，重工业增长23.0%，大中型工业企业增长24.7%。工业生产主要特点：从行业方面看，规模以上工业25个工业行业中16个行业增加值实现正增长，其中电力、钢铁、有色三个主要行业同比分别增长64.3%、13.3%和1.9%；从产品产量看，全年发电量131.44亿千瓦时，增长201.8%；钢材产量190.0万吨，增长22.8%；水泥产量337.56万吨，下降2.5%；稀土产量1901.47吨，下降10.0%；人造板产量88.75万立方米，增长0.1%。</w:t>
      </w:r>
    </w:p>
    <w:p>
      <w:pPr>
        <w:ind w:left="0" w:right="0" w:firstLine="560"/>
        <w:spacing w:before="450" w:after="450" w:line="312" w:lineRule="auto"/>
      </w:pPr>
      <w:r>
        <w:rPr>
          <w:rFonts w:ascii="宋体" w:hAnsi="宋体" w:eastAsia="宋体" w:cs="宋体"/>
          <w:color w:val="000"/>
          <w:sz w:val="28"/>
          <w:szCs w:val="28"/>
        </w:rPr>
        <w:t xml:space="preserve">（二）投资保持较高增长态势</w:t>
      </w:r>
    </w:p>
    <w:p>
      <w:pPr>
        <w:ind w:left="0" w:right="0" w:firstLine="560"/>
        <w:spacing w:before="450" w:after="450" w:line="312" w:lineRule="auto"/>
      </w:pPr>
      <w:r>
        <w:rPr>
          <w:rFonts w:ascii="宋体" w:hAnsi="宋体" w:eastAsia="宋体" w:cs="宋体"/>
          <w:color w:val="000"/>
          <w:sz w:val="28"/>
          <w:szCs w:val="28"/>
        </w:rPr>
        <w:t xml:space="preserve">全市完成全社会固定资产投资483.61亿元，同比增长18.1%，固定资产投资451.84亿元，同比增长18.4%。城镇固定资产投资完成416.87亿元，增长1</w:t>
      </w:r>
    </w:p>
    <w:p>
      <w:pPr>
        <w:ind w:left="0" w:right="0" w:firstLine="560"/>
        <w:spacing w:before="450" w:after="450" w:line="312" w:lineRule="auto"/>
      </w:pPr>
      <w:r>
        <w:rPr>
          <w:rFonts w:ascii="宋体" w:hAnsi="宋体" w:eastAsia="宋体" w:cs="宋体"/>
          <w:color w:val="000"/>
          <w:sz w:val="28"/>
          <w:szCs w:val="28"/>
        </w:rPr>
        <w:t xml:space="preserve">6.4%,其中基本建设投资完成245.39亿元，增长23.0%；更新改造投资完成109亿元，增长8.5%。全市房地产开发投资完成22.8亿元，增长15.4%；商品房销售建筑面积47.2万平方米，增长8.7%； 12月末，全市投资施工项目为1986</w:t>
      </w:r>
    </w:p>
    <w:p>
      <w:pPr>
        <w:ind w:left="0" w:right="0" w:firstLine="560"/>
        <w:spacing w:before="450" w:after="450" w:line="312" w:lineRule="auto"/>
      </w:pPr>
      <w:r>
        <w:rPr>
          <w:rFonts w:ascii="宋体" w:hAnsi="宋体" w:eastAsia="宋体" w:cs="宋体"/>
          <w:color w:val="000"/>
          <w:sz w:val="28"/>
          <w:szCs w:val="28"/>
        </w:rPr>
        <w:t xml:space="preserve">个，同比下降4.4%。2024年，全市新开工项目1390个，本年投产项目个数1187个，均比上年同期下降9.1%和2.3%。</w:t>
      </w:r>
    </w:p>
    <w:p>
      <w:pPr>
        <w:ind w:left="0" w:right="0" w:firstLine="560"/>
        <w:spacing w:before="450" w:after="450" w:line="312" w:lineRule="auto"/>
      </w:pPr>
      <w:r>
        <w:rPr>
          <w:rFonts w:ascii="宋体" w:hAnsi="宋体" w:eastAsia="宋体" w:cs="宋体"/>
          <w:color w:val="000"/>
          <w:sz w:val="28"/>
          <w:szCs w:val="28"/>
        </w:rPr>
        <w:t xml:space="preserve">（三）农业生产回升</w:t>
      </w:r>
    </w:p>
    <w:p>
      <w:pPr>
        <w:ind w:left="0" w:right="0" w:firstLine="560"/>
        <w:spacing w:before="450" w:after="450" w:line="312" w:lineRule="auto"/>
      </w:pPr>
      <w:r>
        <w:rPr>
          <w:rFonts w:ascii="宋体" w:hAnsi="宋体" w:eastAsia="宋体" w:cs="宋体"/>
          <w:color w:val="000"/>
          <w:sz w:val="28"/>
          <w:szCs w:val="28"/>
        </w:rPr>
        <w:t xml:space="preserve">我市实现农林牧渔总产值（现价）146.41亿元，同比增长4.5%。种植业稳步增长。种植业实现产值81.04亿元，按上年价格计算，同比增长4.5%；全年农作物播种面积24.67万公顷，增长1.2%。畜牧业实现产值39.76亿元，同比增长2.7%。</w:t>
      </w:r>
    </w:p>
    <w:p>
      <w:pPr>
        <w:ind w:left="0" w:right="0" w:firstLine="560"/>
        <w:spacing w:before="450" w:after="450" w:line="312" w:lineRule="auto"/>
      </w:pPr>
      <w:r>
        <w:rPr>
          <w:rFonts w:ascii="宋体" w:hAnsi="宋体" w:eastAsia="宋体" w:cs="宋体"/>
          <w:color w:val="000"/>
          <w:sz w:val="28"/>
          <w:szCs w:val="28"/>
        </w:rPr>
        <w:t xml:space="preserve">（四）消费品市场相对稳定</w:t>
      </w:r>
    </w:p>
    <w:p>
      <w:pPr>
        <w:ind w:left="0" w:right="0" w:firstLine="560"/>
        <w:spacing w:before="450" w:after="450" w:line="312" w:lineRule="auto"/>
      </w:pPr>
      <w:r>
        <w:rPr>
          <w:rFonts w:ascii="宋体" w:hAnsi="宋体" w:eastAsia="宋体" w:cs="宋体"/>
          <w:color w:val="000"/>
          <w:sz w:val="28"/>
          <w:szCs w:val="28"/>
        </w:rPr>
        <w:t xml:space="preserve">全市社会消费品零售额119亿元，同比增长11.9%。分行业看，批发业完成20.98亿元，增长3.5%；零售业完成93.77亿元，增长14.4%；住宿业完成0.51亿元，下降4.0%；餐饮业完成3.73亿元，增长3.0%。</w:t>
      </w:r>
    </w:p>
    <w:p>
      <w:pPr>
        <w:ind w:left="0" w:right="0" w:firstLine="560"/>
        <w:spacing w:before="450" w:after="450" w:line="312" w:lineRule="auto"/>
      </w:pPr>
      <w:r>
        <w:rPr>
          <w:rFonts w:ascii="宋体" w:hAnsi="宋体" w:eastAsia="宋体" w:cs="宋体"/>
          <w:color w:val="000"/>
          <w:sz w:val="28"/>
          <w:szCs w:val="28"/>
        </w:rPr>
        <w:t xml:space="preserve">（五）财政收入和金融运行基本稳定</w:t>
      </w:r>
    </w:p>
    <w:p>
      <w:pPr>
        <w:ind w:left="0" w:right="0" w:firstLine="560"/>
        <w:spacing w:before="450" w:after="450" w:line="312" w:lineRule="auto"/>
      </w:pPr>
      <w:r>
        <w:rPr>
          <w:rFonts w:ascii="宋体" w:hAnsi="宋体" w:eastAsia="宋体" w:cs="宋体"/>
          <w:color w:val="000"/>
          <w:sz w:val="28"/>
          <w:szCs w:val="28"/>
        </w:rPr>
        <w:t xml:space="preserve">全市组织完成财政收入35.76亿元，同比增长11.6%；公共预算收入21.95亿元，增长14.3%；税收收入12.98 亿元，增长17.1%；公共预算支出完成107.26亿元，增长9.8%。</w:t>
      </w:r>
    </w:p>
    <w:p>
      <w:pPr>
        <w:ind w:left="0" w:right="0" w:firstLine="560"/>
        <w:spacing w:before="450" w:after="450" w:line="312" w:lineRule="auto"/>
      </w:pPr>
      <w:r>
        <w:rPr>
          <w:rFonts w:ascii="宋体" w:hAnsi="宋体" w:eastAsia="宋体" w:cs="宋体"/>
          <w:color w:val="000"/>
          <w:sz w:val="28"/>
          <w:szCs w:val="28"/>
        </w:rPr>
        <w:t xml:space="preserve">12月末，全市金融机构本外币各项存款余额404.84亿元，同比增长16.1%，其中城乡居民储蓄存款余额252.48亿元,同比增长17.4%;各项贷款余额241.98亿元，同比增长18.2%。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