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全县人才工作情况汇报</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情况汇报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第一篇：全县人才工作情况汇报</w:t>
      </w:r>
    </w:p>
    <w:p>
      <w:pPr>
        <w:ind w:left="0" w:right="0" w:firstLine="560"/>
        <w:spacing w:before="450" w:after="450" w:line="312" w:lineRule="auto"/>
      </w:pPr>
      <w:r>
        <w:rPr>
          <w:rFonts w:ascii="宋体" w:hAnsi="宋体" w:eastAsia="宋体" w:cs="宋体"/>
          <w:color w:val="000"/>
          <w:sz w:val="28"/>
          <w:szCs w:val="28"/>
        </w:rPr>
        <w:t xml:space="preserve">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格局。</w:t>
      </w:r>
    </w:p>
    <w:p>
      <w:pPr>
        <w:ind w:left="0" w:right="0" w:firstLine="560"/>
        <w:spacing w:before="450" w:after="450" w:line="312" w:lineRule="auto"/>
      </w:pPr>
      <w:r>
        <w:rPr>
          <w:rFonts w:ascii="宋体" w:hAnsi="宋体" w:eastAsia="宋体" w:cs="宋体"/>
          <w:color w:val="000"/>
          <w:sz w:val="28"/>
          <w:szCs w:val="28"/>
        </w:rPr>
        <w:t xml:space="preserve">一、立足长远，着力夯实人才工作基础</w:t>
      </w:r>
    </w:p>
    <w:p>
      <w:pPr>
        <w:ind w:left="0" w:right="0" w:firstLine="560"/>
        <w:spacing w:before="450" w:after="450" w:line="312" w:lineRule="auto"/>
      </w:pPr>
      <w:r>
        <w:rPr>
          <w:rFonts w:ascii="宋体" w:hAnsi="宋体" w:eastAsia="宋体" w:cs="宋体"/>
          <w:color w:val="000"/>
          <w:sz w:val="28"/>
          <w:szCs w:val="28"/>
        </w:rPr>
        <w:t xml:space="preserve">一是健全了人才工作机构。根据市委、市政府《关于成立濮阳市人才和知识分子工作领导小组的通知》（濮文[2024]97号）文件精神，4月24日，制定下发了县委、县政府《关于成立范县人才工作领导小组的通知》（范文[2024]18号），成立了由我任组长、程县长任副组长的县人才工作领导小组。领导小组办公室设在县委组织部，组织部明确了一位分管领导和一名专职联络员，具体负责全县人才工作的综合协调和联络服务。同时确定了21个人才工作领导小组成员单位，根据各自职责，具体抓好各项人才工作。</w:t>
      </w:r>
    </w:p>
    <w:p>
      <w:pPr>
        <w:ind w:left="0" w:right="0" w:firstLine="560"/>
        <w:spacing w:before="450" w:after="450" w:line="312" w:lineRule="auto"/>
      </w:pPr>
      <w:r>
        <w:rPr>
          <w:rFonts w:ascii="宋体" w:hAnsi="宋体" w:eastAsia="宋体" w:cs="宋体"/>
          <w:color w:val="000"/>
          <w:sz w:val="28"/>
          <w:szCs w:val="28"/>
        </w:rPr>
        <w:t xml:space="preserve">二是建立了人才工作有关制度。为充分发挥人才办的协调职能，制定下发了《关于建立人才工作有关制度的通知》，建立了人才工作重大事项报告、人才工作重要情况通报、人才工作督查等制度，初步构建了组织部门牵头抓总、相关部门密切配合的长效机制。</w:t>
      </w:r>
    </w:p>
    <w:p>
      <w:pPr>
        <w:ind w:left="0" w:right="0" w:firstLine="560"/>
        <w:spacing w:before="450" w:after="450" w:line="312" w:lineRule="auto"/>
      </w:pPr>
      <w:r>
        <w:rPr>
          <w:rFonts w:ascii="宋体" w:hAnsi="宋体" w:eastAsia="宋体" w:cs="宋体"/>
          <w:color w:val="000"/>
          <w:sz w:val="28"/>
          <w:szCs w:val="28"/>
        </w:rPr>
        <w:t xml:space="preserve">三是建立健全了各类人才信息库。会同统战、劳动、人事、教育、卫生、农业等部门，对我县人才队伍现状进行了摸底调查，分门别类建立了党政人才、高层次专业技术人才、企业经营管理人才、高技能人才、农村实用人才、范县籍在外高层次人才等六大类人才信息库。据统计，党政人才方面，目前全县共有在职科级干部541人，其中县直412人、乡镇129人，正科级干部249人、副科级干部292人，女科级干部53人，非党科级干部11人。高层次专业技术人才方面，全县共有副高及副高以上专业技术人员218人，其中正高级8人（卫生系统6人、教育系统2人），副高级210人（卫生系统25人、教育系统168人、农业3人、水利2人、畜牧兽医2人、其他10人）。企业经营管理人才方面，全县共有130人，其中董事长13人、副董事长2人，总经理31人、副总经理7人，厂长11人、副厂长8人，经理13人、副经理6人，会计师11人，经济师7人，工程师21人。高技能人才方面，全县共有技师以上技能人才92人，其中高级技师3人、技师89人。农村实用人才方面，全县共有1724人，其中生产能手540人、经营能手370人、能工巧匠209人、其他农村实用人才605人。范县籍在外高层次人才方面，共171人，其中政界102人、军界19人、科教界25人、文艺界6人、企业界19人。同时，建立了人才信息库数据维护更新机制，采取实时维护和定期维护相结合的方式，及时对人才信息库进行了更新，确保了库内数据真实准确。</w:t>
      </w:r>
    </w:p>
    <w:p>
      <w:pPr>
        <w:ind w:left="0" w:right="0" w:firstLine="560"/>
        <w:spacing w:before="450" w:after="450" w:line="312" w:lineRule="auto"/>
      </w:pPr>
      <w:r>
        <w:rPr>
          <w:rFonts w:ascii="宋体" w:hAnsi="宋体" w:eastAsia="宋体" w:cs="宋体"/>
          <w:color w:val="000"/>
          <w:sz w:val="28"/>
          <w:szCs w:val="28"/>
        </w:rPr>
        <w:t xml:space="preserve">四是扩大了范县人才宣传阵地。开通了范县人才工作网（www.feisuxs/rcgz），下设政策文件、领导讲话、工作动态、理论园地、范县英才、各地采撷等栏目，及时反映我县人才工作的信息和动态，并与全国其他城市人才工作网建立了互动链接，有效扩大了我县人才工作的宣传阵地。</w:t>
      </w:r>
    </w:p>
    <w:p>
      <w:pPr>
        <w:ind w:left="0" w:right="0" w:firstLine="560"/>
        <w:spacing w:before="450" w:after="450" w:line="312" w:lineRule="auto"/>
      </w:pPr>
      <w:r>
        <w:rPr>
          <w:rFonts w:ascii="宋体" w:hAnsi="宋体" w:eastAsia="宋体" w:cs="宋体"/>
          <w:color w:val="000"/>
          <w:sz w:val="28"/>
          <w:szCs w:val="28"/>
        </w:rPr>
        <w:t xml:space="preserve">二、多措并举，全面提升人才工作水平</w:t>
      </w:r>
    </w:p>
    <w:p>
      <w:pPr>
        <w:ind w:left="0" w:right="0" w:firstLine="560"/>
        <w:spacing w:before="450" w:after="450" w:line="312" w:lineRule="auto"/>
      </w:pPr>
      <w:r>
        <w:rPr>
          <w:rFonts w:ascii="宋体" w:hAnsi="宋体" w:eastAsia="宋体" w:cs="宋体"/>
          <w:color w:val="000"/>
          <w:sz w:val="28"/>
          <w:szCs w:val="28"/>
        </w:rPr>
        <w:t xml:space="preserve">一是抓培训，提高素质。党政人才培训方面，目前共组织选派76名党政人才参加了省、市举办的各类培训班，有效提高了党政人才的政策理论水平和实际工作能力。农村实用人才培训方面，3月份，开展了农村党员干部现代远程教育第二批“百千万工程”活动，借助远程教育平台，对农村实用人才分种植、养殖、农产品加工和企业管理等类别，进行了有计划的培训，并评选出了12个农村党员干部现代远程教育示范基地、60名农村科技土专家、600名农村致富能手，有效带动了更多的党员干部和基层群众学科技、用科技。7月份，组织县农业、林业、畜牧、科技等单位的专家，以及各乡镇的种植专业户50余人，参加了食用菌栽培、大棚园艺、家禽养殖等培训班。专业技术人才培训方面，组织第六、第七批专业技术拔尖人才参加了全市专业技术拔尖人才培训班和两期“龙乡人才大讲堂”。首期讲座邀请了上海市委党校、上海行政学院朱明毅教授，作了题为“战略思维”的主题讲座；第二期讲座邀请了中国农业大学教授、博士生导师、中央电视台每周质量报告特约专家、消费者学校主持人胡小松等4位知名专家学者举办专题讲座，增长了见识，开阔了视野。企业经营管理人才培训方面，组织我县28家石化企业负责人，聆听了由市人事局主办，上海华东理工大学博士生导师、教授沈本贤主讲的“贯彻方略，推动石化工业和谐发展”的报告。11月3日，在濮城镇政府多功能厅举办了范县企业发展报告会，邀请北京大学民营经济研究院常晓民研究员，作了题为《范县企业发展报告会--如何做到基业长青》的专题报告，我县企业负责人100余人参加了报告会，开拓了民营企业家的眼界，同时为我县中小企业的发展给予了积极指导。</w:t>
      </w:r>
    </w:p>
    <w:p>
      <w:pPr>
        <w:ind w:left="0" w:right="0" w:firstLine="560"/>
        <w:spacing w:before="450" w:after="450" w:line="312" w:lineRule="auto"/>
      </w:pPr>
      <w:r>
        <w:rPr>
          <w:rFonts w:ascii="宋体" w:hAnsi="宋体" w:eastAsia="宋体" w:cs="宋体"/>
          <w:color w:val="000"/>
          <w:sz w:val="28"/>
          <w:szCs w:val="28"/>
        </w:rPr>
        <w:t xml:space="preserve">二是抓管理，提升水平。加强了市专业技术拔尖人才的管理，收集了市第一批至第七批专业技术拔尖人才的文字、影像等材料，通过多种渠道宣传了我县专业技术拔尖人才的个人风采和工作业绩。对今年新命名的第七批4名专业技术拔尖人才实行目标责任制管理，分别制定了年度工作目标和四年总目标，并定期进行考核。选拔了全市首批企业经营管理拔尖人才，目前已经通过了审查、考察和公示，我县入选2人，分别是范县龙马实业有限公司董事长马宗林和濮阳市大成玻璃有限公司总经理苏明俊，近期市委、市政府将命名表彰。</w:t>
      </w:r>
    </w:p>
    <w:p>
      <w:pPr>
        <w:ind w:left="0" w:right="0" w:firstLine="560"/>
        <w:spacing w:before="450" w:after="450" w:line="312" w:lineRule="auto"/>
      </w:pPr>
      <w:r>
        <w:rPr>
          <w:rFonts w:ascii="宋体" w:hAnsi="宋体" w:eastAsia="宋体" w:cs="宋体"/>
          <w:color w:val="000"/>
          <w:sz w:val="28"/>
          <w:szCs w:val="28"/>
        </w:rPr>
        <w:t xml:space="preserve">三是做好了《濮阳古今名人》征编工作。为纪念改革开放三十周年，展现龙乡优秀儿女的风采，按照市委要求，拟编辑出版《濮阳古今名人》一书。为此，我县认真开展了范县籍人员的征编工作，共征集符合条件的范县籍名人25人，其中政界6人，军界4人，教育界8人，先进模范人物1人，文艺界3人，体育界2人，企业界1人。</w:t>
      </w:r>
    </w:p>
    <w:p>
      <w:pPr>
        <w:ind w:left="0" w:right="0" w:firstLine="560"/>
        <w:spacing w:before="450" w:after="450" w:line="312" w:lineRule="auto"/>
      </w:pPr>
      <w:r>
        <w:rPr>
          <w:rFonts w:ascii="宋体" w:hAnsi="宋体" w:eastAsia="宋体" w:cs="宋体"/>
          <w:color w:val="000"/>
          <w:sz w:val="28"/>
          <w:szCs w:val="28"/>
        </w:rPr>
        <w:t xml:space="preserve">三、创新载体，充分发挥人才作用</w:t>
      </w:r>
    </w:p>
    <w:p>
      <w:pPr>
        <w:ind w:left="0" w:right="0" w:firstLine="560"/>
        <w:spacing w:before="450" w:after="450" w:line="312" w:lineRule="auto"/>
      </w:pPr>
      <w:r>
        <w:rPr>
          <w:rFonts w:ascii="宋体" w:hAnsi="宋体" w:eastAsia="宋体" w:cs="宋体"/>
          <w:color w:val="000"/>
          <w:sz w:val="28"/>
          <w:szCs w:val="28"/>
        </w:rPr>
        <w:t xml:space="preserve">为了更好地寻求人才工作服务县委工作大局的切入点和有效载体，按照中央提出的建设社会主义新农村的重大历史任务，结合我县实际，县人才办联合农业、科技、教育、文化、卫生等部门开展了“专家人才服务新农村建设”活动。加大城市支持农村、人才服务农业的力度，构建城乡人才共享的机制，利用3—5年时间，把服务范围覆盖至全县农村。活动开展过程中，一是在活动措施上，坚持县乡联动、部门协作,集中优势、合力推进，构建组织部门牵头抓总，农业、畜牧、科技、教育、文化、卫生等部门密切配合，专家人才积极参与的新农村建设服务体系。二是在组织形式上，分类组建特色农业、畜牧养殖、医疗卫生、教育文化、政策宣讲等11个专家服务团，有针对性地为不同资源条件、不同经济结构、不同发展水平的农村提供人才智力服务。三是在服务方式上，采取知名专家咨询服务、优秀专家示范服务、行业专家对口服务、农需专家即时服务、乡土专家自助服务等形式，为新农村建设提供技术指导、政策咨询、项目推介等服务，从而让专家人才在服务新农村建设的实践中得到了锻炼，让农民群众在专家人才的服务中得到了实惠。截至目前，各类专家服务团共举办各类培训班50余期，技术咨询、技术指导、技术服务2万余人次，发放各类资料4万余份；组织义诊25次，诊治患者近3000人，免费发放药品价值3000余元，免费做b超40余人次；制作了25个村的新村规划；开展送教下乡活动30余次，做中小学展示课480节，惠及教师2100余人。7月24日，由市委组织部组织的中国农业大学“农业科技博士生服务团”一行11人，来我县开展技术服务活动。“农业科技博士生服务团”先后到白衣阁乡北街村奶牛养殖基地、濮阳市汇康食品有限公司、王楼乡老点养猪场、七里堂养猪场等养殖基地和龙头企业，详细了解了企业的生产情况，现场开展了技术服务，并对企业发展提出了一些合理化建议。</w:t>
      </w:r>
    </w:p>
    <w:p>
      <w:pPr>
        <w:ind w:left="0" w:right="0" w:firstLine="560"/>
        <w:spacing w:before="450" w:after="450" w:line="312" w:lineRule="auto"/>
      </w:pPr>
      <w:r>
        <w:rPr>
          <w:rFonts w:ascii="宋体" w:hAnsi="宋体" w:eastAsia="宋体" w:cs="宋体"/>
          <w:color w:val="000"/>
          <w:sz w:val="28"/>
          <w:szCs w:val="28"/>
        </w:rPr>
        <w:t xml:space="preserve">下一步人才工作打算</w:t>
      </w:r>
    </w:p>
    <w:p>
      <w:pPr>
        <w:ind w:left="0" w:right="0" w:firstLine="560"/>
        <w:spacing w:before="450" w:after="450" w:line="312" w:lineRule="auto"/>
      </w:pPr>
      <w:r>
        <w:rPr>
          <w:rFonts w:ascii="宋体" w:hAnsi="宋体" w:eastAsia="宋体" w:cs="宋体"/>
          <w:color w:val="000"/>
          <w:sz w:val="28"/>
          <w:szCs w:val="28"/>
        </w:rPr>
        <w:t xml:space="preserve">今年以来，我们对人才工作虽然作了很大努力，但与县委的要求和不断发展的形势相比，还有许多亟待解决的问题和需要加强的工作。下一步，我县人才工作的重点，将在提高各类人才的数量和质量、服务全县经济社会发展上下功夫。</w:t>
      </w:r>
    </w:p>
    <w:p>
      <w:pPr>
        <w:ind w:left="0" w:right="0" w:firstLine="560"/>
        <w:spacing w:before="450" w:after="450" w:line="312" w:lineRule="auto"/>
      </w:pPr>
      <w:r>
        <w:rPr>
          <w:rFonts w:ascii="宋体" w:hAnsi="宋体" w:eastAsia="宋体" w:cs="宋体"/>
          <w:color w:val="000"/>
          <w:sz w:val="28"/>
          <w:szCs w:val="28"/>
        </w:rPr>
        <w:t xml:space="preserve">一是继续开展“专家人才服务新农村”活动。结合我县实际，组织农业、林业、畜牧、科技、教育、文化、卫生等部门专业技术人员，有针对性地为不同资源条件、不同经济结构、不同发展水平的农村提供人才智力服务。</w:t>
      </w:r>
    </w:p>
    <w:p>
      <w:pPr>
        <w:ind w:left="0" w:right="0" w:firstLine="560"/>
        <w:spacing w:before="450" w:after="450" w:line="312" w:lineRule="auto"/>
      </w:pPr>
      <w:r>
        <w:rPr>
          <w:rFonts w:ascii="宋体" w:hAnsi="宋体" w:eastAsia="宋体" w:cs="宋体"/>
          <w:color w:val="000"/>
          <w:sz w:val="28"/>
          <w:szCs w:val="28"/>
        </w:rPr>
        <w:t xml:space="preserve">二是结合我县农村实际，加大农村实用人才培养力度。在搞好农村实用人才统计调查的基础上，通过县直优秀专业人才对口培训、科技示范基地实地培训、专家服务团流动培训等形式，把他们培养成善于经营、精于管理、勇于创业、乐于带领群众致富的复合型人才，充分发挥他们在新农村建设中的主力军作用。</w:t>
      </w:r>
    </w:p>
    <w:p>
      <w:pPr>
        <w:ind w:left="0" w:right="0" w:firstLine="560"/>
        <w:spacing w:before="450" w:after="450" w:line="312" w:lineRule="auto"/>
      </w:pPr>
      <w:r>
        <w:rPr>
          <w:rFonts w:ascii="宋体" w:hAnsi="宋体" w:eastAsia="宋体" w:cs="宋体"/>
          <w:color w:val="000"/>
          <w:sz w:val="28"/>
          <w:szCs w:val="28"/>
        </w:rPr>
        <w:t xml:space="preserve">三是加大人才引进力度。结合我县实际，进一步修订完善引进人才的办法，采取灵活多样的方式，吸引高层次专家人才为范县服务，不求所有，但求所在，不求所在，但求所用。探讨高职称、高层次人才的政府补贴办法，以更好地留住人才。指导各乡镇、县直各单位都要建立一套培养人才、发现人才、使用人才的工作机制，形成人尽其才、人才辈出的良好局面。</w:t>
      </w:r>
    </w:p>
    <w:p>
      <w:pPr>
        <w:ind w:left="0" w:right="0" w:firstLine="560"/>
        <w:spacing w:before="450" w:after="450" w:line="312" w:lineRule="auto"/>
      </w:pPr>
      <w:r>
        <w:rPr>
          <w:rFonts w:ascii="宋体" w:hAnsi="宋体" w:eastAsia="宋体" w:cs="宋体"/>
          <w:color w:val="000"/>
          <w:sz w:val="28"/>
          <w:szCs w:val="28"/>
        </w:rPr>
        <w:t xml:space="preserve">四是加大人才工作的社会宣传。充分利用范县人才工作网，组织策划优秀专业技术人才和企业经营管理人才典型系列宣传报道，努力营造“尊重劳动、尊重知识、尊重人才、尊重创造”的社会氛围。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