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在全市第三季度经济形势分析会上的情况汇报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第三季度经济形势分析会上的情况汇报一、1-3季度主要工作情况今年来，我县坚持以科学发展观为指导，认真贯彻落实市委市政府各项决策部署，积极应对特大洪灾带来的不利影响，认真贯彻落实温总理“三个两手抓”的指示精神，科学统筹，周密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第一篇：在全市第三季度经济形势分析会上的情况汇报</w:t>
      </w:r>
    </w:p>
    <w:p>
      <w:pPr>
        <w:ind w:left="0" w:right="0" w:firstLine="560"/>
        <w:spacing w:before="450" w:after="450" w:line="312" w:lineRule="auto"/>
      </w:pPr>
      <w:r>
        <w:rPr>
          <w:rFonts w:ascii="宋体" w:hAnsi="宋体" w:eastAsia="宋体" w:cs="宋体"/>
          <w:color w:val="000"/>
          <w:sz w:val="28"/>
          <w:szCs w:val="28"/>
        </w:rPr>
        <w:t xml:space="preserve">一、1-3季度主要工作情况</w:t>
      </w:r>
    </w:p>
    <w:p>
      <w:pPr>
        <w:ind w:left="0" w:right="0" w:firstLine="560"/>
        <w:spacing w:before="450" w:after="450" w:line="312" w:lineRule="auto"/>
      </w:pPr>
      <w:r>
        <w:rPr>
          <w:rFonts w:ascii="宋体" w:hAnsi="宋体" w:eastAsia="宋体" w:cs="宋体"/>
          <w:color w:val="000"/>
          <w:sz w:val="28"/>
          <w:szCs w:val="28"/>
        </w:rPr>
        <w:t xml:space="preserve">今年来，我县坚持以科学发展观为指导，认真贯彻落实市委市政府各项决策部署，积极应对特大洪灾带来的不利影响，认真贯彻落实温总理“三个两手抓”的指示精神，科学统筹，周密部署，狠抓落实，全县经济继续保持持续较快增长势头，主要体现为六个持续增长：一是国民经济持续增长。1-3季度，全县地区生产总值实现亿元，比增%。其中第一产业增加值亿元，比增%；第二产业增加值亿元，比增%；第三产业增加值亿元，比增%。二是规模以上工业持续增长。规模以上工业实现产值亿元，比增%；规模以上工业经济效益综合指数，比上年同期增加个百分点；实现利润总额亿元，增长%。三是固定资产投资持续增长。完成全社会固定资产投资亿元，比增%。其中，城镇投资完成亿元,比增%;房地产开发投资亿元，比增%。特别是工业固定资产投资增长较快，在国产实业项目投资拉动下，工业固定资产投资达亿元，占投资总额的%，比增%。四是实际利用外资持续增长。实际利用外资累计实现万美元，占市任务%，比增%。五是财政收入持续增长。实现财政总收入亿元，增长%；地方级财政收入亿元，增长%，财政收入明显快于GDp的增长速度。六是人民生活水平持续增长。城镇居民人均可支配收入元，比增%；农民人均现金收入元，比增%。在推进经济发展的过程中，我县重点抓好七个方面的工作。</w:t>
      </w:r>
    </w:p>
    <w:p>
      <w:pPr>
        <w:ind w:left="0" w:right="0" w:firstLine="560"/>
        <w:spacing w:before="450" w:after="450" w:line="312" w:lineRule="auto"/>
      </w:pPr>
      <w:r>
        <w:rPr>
          <w:rFonts w:ascii="宋体" w:hAnsi="宋体" w:eastAsia="宋体" w:cs="宋体"/>
          <w:color w:val="000"/>
          <w:sz w:val="28"/>
          <w:szCs w:val="28"/>
        </w:rPr>
        <w:t xml:space="preserve">一是深入实施项目带动战略。今年来，我县克服持续强降雨、特大洪灾、燃油供应紧张、部分原材料价格上扬等不利因素影响，进一步明确工作责任，优化投资环境，狠抓重点项目建设推进、招商引资和相关政策的建立和完善，项目工作继续呈现出良好的发展势头。①招商引资势头良好。我县充分利用“6·18”、“9·8”等重大招商活动，大力宣传ＸＸ，推介项目，并取得了较好的成效。1-9月份新签约项目95个，是去年同期的1.28倍，总投资49.5亿元，是去年同期的2.88倍（其中生产性项目81个，总投资43.6亿元）；新开工项目74个，总投资23.1亿元，完成投资4.9亿元。②“双百”项目成效明显。新签约“双百”项目80项，总投资48.94亿元（其中生产性项目68项，投资43.22亿元）。投资上亿元的项目有金业复烤扩建、富源150万吨旋窑水泥、兴鑫和国产实业旋窑水泥二期等11个项目。</w:t>
      </w:r>
    </w:p>
    <w:p>
      <w:pPr>
        <w:ind w:left="0" w:right="0" w:firstLine="560"/>
        <w:spacing w:before="450" w:after="450" w:line="312" w:lineRule="auto"/>
      </w:pPr>
      <w:r>
        <w:rPr>
          <w:rFonts w:ascii="宋体" w:hAnsi="宋体" w:eastAsia="宋体" w:cs="宋体"/>
          <w:color w:val="000"/>
          <w:sz w:val="28"/>
          <w:szCs w:val="28"/>
        </w:rPr>
        <w:t xml:space="preserve">新开工项目64项，总投资22.73亿元，完成投资4.36亿元（其中生产性项目51项，投资17.06亿元）；新竣工项目44项，总投资8.85亿元，完成投资5.51亿元,其中生产性项目37项，投资7.92亿元。③“三个一百”项目进展顺利。今年我县有71个项目被列为市“三个一百”项目，其中重点项目4个。新增长点项目27个，完成新增产值7.2亿元，占年度任务的104.7%。重点投资项目31个，完成投资8.76亿元，占年度计划的80.2%。重大储备项目13个，总投资57.03亿元。④标准厂房建设和工业用地征用报批稳步推进。标准厂房建设方面，1-3季度完成标准厂房建设19.85万平方米，在建11.3万平方米，近期拟建15万平方米。2024年至今，累计完成标准厂房建设22.26万平方米。工业用地征用报批方面，已经省批准共29个项目用地，总面积1433.06亩，其中工业项目用地5个批次24个项目，面积1213.9亩。已完成四个乡镇工业集中区共10个项目用地的土地预审工作，面积2024.5亩，其中城郊工业集中区3个项目面积774.27亩已上报省厅待批。</w:t>
      </w:r>
    </w:p>
    <w:p>
      <w:pPr>
        <w:ind w:left="0" w:right="0" w:firstLine="560"/>
        <w:spacing w:before="450" w:after="450" w:line="312" w:lineRule="auto"/>
      </w:pPr>
      <w:r>
        <w:rPr>
          <w:rFonts w:ascii="宋体" w:hAnsi="宋体" w:eastAsia="宋体" w:cs="宋体"/>
          <w:color w:val="000"/>
          <w:sz w:val="28"/>
          <w:szCs w:val="28"/>
        </w:rPr>
        <w:t xml:space="preserve">二是扎实推进乡镇工业集中区建设。我县把“一园四区”的规划建设工作放在重中之重的位置，资金上优先安排，人力上优先调配，确保在较短的时间内形成规模。目前，“一园四区”规划建设各项工作进展顺利。莲花工业园区，已入园28个项目，投产16个项目，今年累计实现产值1.1亿元。当前，正在实施规划测试工作，规划面积将达到1万亩。1-3季度完成征地130亩，平整工业用地110亩，正在报批500亩。园区内标准厂房建设力度加大，拟再新建10万平方米标准厂房，力争元旦前完成。城郊工业集中区。已批准用地353亩，待批765亩，完成征地805亩。正在实施6栋共5万平方米的标准厂房建设。目前已有福广制药“克艾特”胶囊生产线、环保生物农药生产线，正太纺织、思彤服装、海天服装、集立鞋业、西华家具等企业落户。坎市工业集中区。已完成870亩土地报批和580亩工业用地的“三通一平”工作，完成2万平方米标准厂房建设，另有2万平方米正在建设，已引进楠洋实业、胜捷家饰、金业电子、鑫胜佳电子、盛丰机械等20多个项目。抚市工业集中区。已完成400亩土地报批工作，签约了投资5000万元的洁净煤加工和投资1800万元的博士鞋业等项目。金丰工业集中区。已完成519亩土地报批手续，完成征地480亩，首期500亩工业用地的“三通一平”工作正在实施，目前已有宝源达等2家电子项目签约落户。</w:t>
      </w:r>
    </w:p>
    <w:p>
      <w:pPr>
        <w:ind w:left="0" w:right="0" w:firstLine="560"/>
        <w:spacing w:before="450" w:after="450" w:line="312" w:lineRule="auto"/>
      </w:pPr>
      <w:r>
        <w:rPr>
          <w:rFonts w:ascii="宋体" w:hAnsi="宋体" w:eastAsia="宋体" w:cs="宋体"/>
          <w:color w:val="000"/>
          <w:sz w:val="28"/>
          <w:szCs w:val="28"/>
        </w:rPr>
        <w:t xml:space="preserve">三是重点完善基础设施建设。交通建设方面。溪合线、陈高线二期路面工程已通过省、市质量监督验收，共完成建安投资2460万元；高虎桥、湖雷十二驳桥及接线工程和抚市抚溪沿河大道已开工建设，共需投入1243万元；省道309线ＸＸ到岐岭路段10月1日正式开工建设，总投资1.33亿元，将于2024年春节前建成通车。农村路网建设不断推进，1-9月份，共完成农村路网建设38.1公里，直接投入资金1990万元。公路水毁修复工作进展顺利，桥梁、涵洞、塌方等工程已全部修复，全县主要公路干线恢复正常通车，共投入资金4256万元。电源电网建设方面。完成了县电力公司股份制改革，7月25日福建省ＸＸ供电有限公司正式挂牌成立。完成了莲花变和抚市变增容工作；城关110千伏输变电工程正在进行土建工程施工；湖山35千伏输变电工程已完成选址、征地工作、现已进行三通一平工作；另外，110千伏岐岭变和220千伏先锋变前期工作进展顺利。县城电网改造工程已下达580万元，目前该项目即将启动。</w:t>
      </w:r>
    </w:p>
    <w:p>
      <w:pPr>
        <w:ind w:left="0" w:right="0" w:firstLine="560"/>
        <w:spacing w:before="450" w:after="450" w:line="312" w:lineRule="auto"/>
      </w:pPr>
      <w:r>
        <w:rPr>
          <w:rFonts w:ascii="宋体" w:hAnsi="宋体" w:eastAsia="宋体" w:cs="宋体"/>
          <w:color w:val="000"/>
          <w:sz w:val="28"/>
          <w:szCs w:val="28"/>
        </w:rPr>
        <w:t xml:space="preserve">四是突出抓好规模以上工业。我县把规模以上工业作为抓工业生产的首要环节，切实加强对各种生产要素的综合协调。煤电油运方面，进一步做好煤炭、电力、运输和成品油的综合协调和管理，通过科学调度，确保规模以上工业企业正常生产的需求。资金方面，督促企业用好、用活金融政策，进一步推进政银企会商工作，切实帮助解决企业资金缺口。8月中旬召开了银企洽谈会，6家商业银行（信用联社）分别与10家规模企业签订14份银企合作协议，签约金额3.76亿元，其中工业项目资金1.91亿元。加大中小企业担保中心担保力度，1-3季度共为企业办理贷款担保31笔5632万元，在保余额6963万元。劳动力方面，针对企业“招工难”的情况，我县专门制定出台新的政策措施，并大力实施劳动力培训阳光工程和“回归工程”，吸引外出务工劳动力转移到县内务工。今年来共培训农村劳动力85期6917人，为企业推荐了4000多名具备一定技能的劳动力。由于措施有力，全县规模以上工业生产快速增长，总体经济效益大幅提高。前三季度，规模以上工业产值比增%。</w:t>
      </w:r>
    </w:p>
    <w:p>
      <w:pPr>
        <w:ind w:left="0" w:right="0" w:firstLine="560"/>
        <w:spacing w:before="450" w:after="450" w:line="312" w:lineRule="auto"/>
      </w:pPr>
      <w:r>
        <w:rPr>
          <w:rFonts w:ascii="宋体" w:hAnsi="宋体" w:eastAsia="宋体" w:cs="宋体"/>
          <w:color w:val="000"/>
          <w:sz w:val="28"/>
          <w:szCs w:val="28"/>
        </w:rPr>
        <w:t xml:space="preserve">[Nextpage]五是着力实施矿业秩序治理整顿。我县把矿业秩序治理整顿作为促进矿业经济持续健康规模规范有序发展的首要工作，认真部署，狠抓落实。已完成《ＸＸ县“十一五”矿产资源开发利用规划》和《ＸＸ县煤炭资源整合总体方案》编制工作，对要求需关闭的5家年生产能力2万吨以下“六证”齐全的煤矿，正在做政策宣传解释和煤农思想工作，年底可以如期关闭。加大打击无证非法采矿力度，并取得初步成效。今年来，共巡查无证矿山833个，立案查处159件，炸封硐口37个。加大责任追究力度，县委、县政府联合下发了《关于对煤矿非法生产失职行为实行责任追究的暂行规定》，对不履行或不正确履行职责，对煤矿非法生产失职的相关责任人实行责任追究；下发了《关于责令洪山乡和峰市镇花岗岩开采矿山停产整顿的通知》，要求花岗岩矿山全部停产整顿,直至符合环保和安全生产要求才可以重新开工。安全生产方面,1-9月份全县事故起数288起，死亡61人，受伤321人，直接经济损失52.27万元,四项指数同比三升一平,未发生重特大安全生产事故。</w:t>
      </w:r>
    </w:p>
    <w:p>
      <w:pPr>
        <w:ind w:left="0" w:right="0" w:firstLine="560"/>
        <w:spacing w:before="450" w:after="450" w:line="312" w:lineRule="auto"/>
      </w:pPr>
      <w:r>
        <w:rPr>
          <w:rFonts w:ascii="宋体" w:hAnsi="宋体" w:eastAsia="宋体" w:cs="宋体"/>
          <w:color w:val="000"/>
          <w:sz w:val="28"/>
          <w:szCs w:val="28"/>
        </w:rPr>
        <w:t xml:space="preserve">六是全力做好重建家园工作。根据市委、市政府的安排，我县高度重视，成立了灾后恢复生产重建家园工作领导小组及其办公室，建立健全县领导和县直部门挂乡镇、乡镇领导挂村、包村干部挂点、党员干部挂重灾户的挂钩责任制，选派82名思想政治素质高、有一定政策水平和组织协调能力的党员干部组成灾后重建驻村工作队，在重建家园中，除坚决兑现市委、市政府出台的每户5000元等10项优惠政策外，结合实际，我县另外出台了7项优惠补助政策。目前，重建工作进展顺利，到9月30日，全县已下拨重建补助资金1956.3万元，2280户重建户已全部建好一层或搬迁入住。</w:t>
      </w:r>
    </w:p>
    <w:p>
      <w:pPr>
        <w:ind w:left="0" w:right="0" w:firstLine="560"/>
        <w:spacing w:before="450" w:after="450" w:line="312" w:lineRule="auto"/>
      </w:pPr>
      <w:r>
        <w:rPr>
          <w:rFonts w:ascii="宋体" w:hAnsi="宋体" w:eastAsia="宋体" w:cs="宋体"/>
          <w:color w:val="000"/>
          <w:sz w:val="28"/>
          <w:szCs w:val="28"/>
        </w:rPr>
        <w:t xml:space="preserve">七是大力开展社会主义新农村建设。积极推进社会主义新农村建设试点工作，确定了44个村为试点村，其中坎市新罗、洽溪和湖坑洪坑、六联4个村为重点示范村。出台了社会主义新农村建设试点工作方案和实施办法，按照“一年起步、三年见效、五年大变样”的目标，从今年起，我县每年将大约拨出1500万元资金，重点实施旧村改造和以“三清六改”为主要内容的村容村貌整治，逐步改变农村脏乱差的状况。到目前为止，全县完成了4个重点示范村的村庄发展规划和主导产业发展规划。各项目建设主管部门所承担的方案细化工作也已基本完成，其余试点村正积极进行项目申报并组织实施新农村建设。</w:t>
      </w:r>
    </w:p>
    <w:p>
      <w:pPr>
        <w:ind w:left="0" w:right="0" w:firstLine="560"/>
        <w:spacing w:before="450" w:after="450" w:line="312" w:lineRule="auto"/>
      </w:pPr>
      <w:r>
        <w:rPr>
          <w:rFonts w:ascii="宋体" w:hAnsi="宋体" w:eastAsia="宋体" w:cs="宋体"/>
          <w:color w:val="000"/>
          <w:sz w:val="28"/>
          <w:szCs w:val="28"/>
        </w:rPr>
        <w:t xml:space="preserve">大力实施农田水利建设，“六千”水利工程和水毁水利工程修复工作进展顺利，至目前为止我县修复水毁工程总数3195处，完成投资2703万元，恢复灌溉面积13.2万亩，恢复人饮困难11.5万人。积极做好农业生产工作，1-3季度，预计全县农林牧渔业产值12.12亿元，比增7.8%。新上农产品加工企业7家，完成投资5000多万元。已组织上报全市农产品加工和种养类农业产业化龙头企业各7家，上报新一轮省级龙头企业3家。新型农村合作医疗试点工作顺利开展，我县被正式确定为全省2024年度新增新型农村合作医疗试点县之一，已制定了具体试点实施方案（草案），11月份起正式实施。农村换届选举顺利进行，到目前为止，全县261个村委会已完成了249个村的换届工作，其余的村也将在10月底前全面完成。</w:t>
      </w:r>
    </w:p>
    <w:p>
      <w:pPr>
        <w:ind w:left="0" w:right="0" w:firstLine="560"/>
        <w:spacing w:before="450" w:after="450" w:line="312" w:lineRule="auto"/>
      </w:pPr>
      <w:r>
        <w:rPr>
          <w:rFonts w:ascii="宋体" w:hAnsi="宋体" w:eastAsia="宋体" w:cs="宋体"/>
          <w:color w:val="000"/>
          <w:sz w:val="28"/>
          <w:szCs w:val="28"/>
        </w:rPr>
        <w:t xml:space="preserve">虽然我县前三季度各项工作取得了一定成效,但是仍然存在一些困难和问题。一是财政收支平衡压力大。虽然1-3季度财政增收幅度较大，但是今年投入抗灾救灾资金较多，同时，随着公务员增资、农村义务教育“两免一补”、公路交通等基础设施建设和各种财政需要配套的资金不断增大，财政收支矛盾突出。二是园区辐射带动能力弱。1-3季度莲花工业园区仅新签约入园合同项目8个，总投资4.4亿元，分别占全县新签约项目和投资总额数的8.4%、8.8%；新开工项目6个，完成投资3000万元，分别仅占全县新开工项目数和已完成投资数的8.1%、6.1%；实现产值1.1亿元，仅占全县工业总产值的2.8%。园区的聚集、幅射、带动能力还相当弱。三是外贸出口出现下滑势头。1-3季度，我县外贸出口仅为782.8万美元，完成市任务的44%，比降7%。表明我县出口企业数量偏少，受市场环境影响大，也说明我县经济外向度比较低。四是生产要素制约仍然突出。资金方面，受中央宏观调控的影响，银行贷款总体偏紧，全县主要工业企业缺口资金超过2亿元，一些项目无法如期实施；劳动力方面，除了缺少高级技术和管理人才之外，一些劳动密集型企业劳动力缺口较大，仅电子、纺织、竹木藤加工三个行业就缺口2750人；电力方面，下半年我省销售电价平均每千瓦时提高0.79分，增加了工业企业用电成本；成品油方面，今年来国家两次上调成品油价格，汽油每吨共上调750元，柴油每吨共上调650元，导致汽油、柴油运输货车每吨公里增加成本0.026和0.024元，对我县运输、建材等行业影响较大。</w:t>
      </w:r>
    </w:p>
    <w:p>
      <w:pPr>
        <w:ind w:left="0" w:right="0" w:firstLine="560"/>
        <w:spacing w:before="450" w:after="450" w:line="312" w:lineRule="auto"/>
      </w:pPr>
      <w:r>
        <w:rPr>
          <w:rFonts w:ascii="宋体" w:hAnsi="宋体" w:eastAsia="宋体" w:cs="宋体"/>
          <w:color w:val="000"/>
          <w:sz w:val="28"/>
          <w:szCs w:val="28"/>
        </w:rPr>
        <w:t xml:space="preserve">二、第四季度工作安排</w:t>
      </w:r>
    </w:p>
    <w:p>
      <w:pPr>
        <w:ind w:left="0" w:right="0" w:firstLine="560"/>
        <w:spacing w:before="450" w:after="450" w:line="312" w:lineRule="auto"/>
      </w:pPr>
      <w:r>
        <w:rPr>
          <w:rFonts w:ascii="宋体" w:hAnsi="宋体" w:eastAsia="宋体" w:cs="宋体"/>
          <w:color w:val="000"/>
          <w:sz w:val="28"/>
          <w:szCs w:val="28"/>
        </w:rPr>
        <w:t xml:space="preserve">第四季度是工业生产销售和招商引资、项目推进的黄金季节，我县将根据市委、市政府的部署，科学统筹，细化目标，落实责任，努力拼搏，确保完成全年目标任务，确保经济持续健康发展。</w:t>
      </w:r>
    </w:p>
    <w:p>
      <w:pPr>
        <w:ind w:left="0" w:right="0" w:firstLine="560"/>
        <w:spacing w:before="450" w:after="450" w:line="312" w:lineRule="auto"/>
      </w:pPr>
      <w:r>
        <w:rPr>
          <w:rFonts w:ascii="宋体" w:hAnsi="宋体" w:eastAsia="宋体" w:cs="宋体"/>
          <w:color w:val="000"/>
          <w:sz w:val="28"/>
          <w:szCs w:val="28"/>
        </w:rPr>
        <w:t xml:space="preserve">1、持续完善规划体系，奠定发展基础</w:t>
      </w:r>
    </w:p>
    <w:p>
      <w:pPr>
        <w:ind w:left="0" w:right="0" w:firstLine="560"/>
        <w:spacing w:before="450" w:after="450" w:line="312" w:lineRule="auto"/>
      </w:pPr>
      <w:r>
        <w:rPr>
          <w:rFonts w:ascii="宋体" w:hAnsi="宋体" w:eastAsia="宋体" w:cs="宋体"/>
          <w:color w:val="000"/>
          <w:sz w:val="28"/>
          <w:szCs w:val="28"/>
        </w:rPr>
        <w:t xml:space="preserve">规划是开展各项工作的基础性、关键性工作，为了适应新一轮大发展的需要，目前我县正在编制和完善四个规划：一是ＸＸ县县域发展战略规划，这个规划已经编制完成。二是对ＸＸ县县城总规进行修编。三是修编调整城市总体规划和编制小区控制性详细规划。四是着手规划设计客家文化城。客家文化城占地约1.5平方公里，集客家文化、休闲、娱乐、美食、购物于一体，从而形成我县“参观客家土楼、沐浴客家文化、龙湖休闲度假”旅游新格局。</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2、持续实施项目带动，增强发展后劲</w:t>
      </w:r>
    </w:p>
    <w:p>
      <w:pPr>
        <w:ind w:left="0" w:right="0" w:firstLine="560"/>
        <w:spacing w:before="450" w:after="450" w:line="312" w:lineRule="auto"/>
      </w:pPr>
      <w:r>
        <w:rPr>
          <w:rFonts w:ascii="宋体" w:hAnsi="宋体" w:eastAsia="宋体" w:cs="宋体"/>
          <w:color w:val="000"/>
          <w:sz w:val="28"/>
          <w:szCs w:val="28"/>
        </w:rPr>
        <w:t xml:space="preserve">一是跟踪在手项目。其一，力促在谈项目升格为合同项目。对ＸＸ华厦民族风情园、福广制药“克艾特胶囊”生产线、环保型生物农药生产线、兴鑫水泥二期、车载液晶电视、装载车配件、手机充电器生产、二甲醚等在谈重点项目，做到紧盯死守，持续攻关，力促尽快升格为合同项目，并早日落户。其二，力促签约项目尽快开工建设。对国产实业水泥二期、富源水泥、宝源达电子等已签约但未开工的21个项目，进行主动回访，派专人抓服务，抓落实，确保项目尽快开工建设。其三，力促在建项目尽快竣工。对去年开工的西华家具等一批重点项目，继续加强协调，促其加快建设进度；对上半年新开工的楠洋实业、银龙食品、双湖实业密封变压器生产、不锈钢用品加工、海宜玻璃饰品、三星高级包装用品加工等项目，要求挂钩人员及时帮助业主解决项目建设过程中遇到的困难和问题，促其早日建成投产。其四，力促竣工项目尽快投产。对已竣工的龙发特种玻璃、胜捷饰品、力工机械等项目，督促它们加快完善工装设备，抓紧调试，尽快转入正常生产。同时，对已签约的项目进行全面梳理，对无法如期履行合同的项目，及时中止和解除合同，收回工业用地。</w:t>
      </w:r>
    </w:p>
    <w:p>
      <w:pPr>
        <w:ind w:left="0" w:right="0" w:firstLine="560"/>
        <w:spacing w:before="450" w:after="450" w:line="312" w:lineRule="auto"/>
      </w:pPr>
      <w:r>
        <w:rPr>
          <w:rFonts w:ascii="宋体" w:hAnsi="宋体" w:eastAsia="宋体" w:cs="宋体"/>
          <w:color w:val="000"/>
          <w:sz w:val="28"/>
          <w:szCs w:val="28"/>
        </w:rPr>
        <w:t xml:space="preserve">二是狠抓招商引资。重点组织好“11.18”第三届投资龙岩项目洽谈会工作，力争再签约一批符合我县“6+3”产业的项目。同时，加强同各地支乡协会、同乡会、联谊会和我县聘请的投资顾问的沟通联系，通过各种渠道加大宣传ＸＸ、推介项目的力度。</w:t>
      </w:r>
    </w:p>
    <w:p>
      <w:pPr>
        <w:ind w:left="0" w:right="0" w:firstLine="560"/>
        <w:spacing w:before="450" w:after="450" w:line="312" w:lineRule="auto"/>
      </w:pPr>
      <w:r>
        <w:rPr>
          <w:rFonts w:ascii="宋体" w:hAnsi="宋体" w:eastAsia="宋体" w:cs="宋体"/>
          <w:color w:val="000"/>
          <w:sz w:val="28"/>
          <w:szCs w:val="28"/>
        </w:rPr>
        <w:t xml:space="preserve">三是及早谋划明年重点项目。紧紧围绕“6+3”产业，认真挖掘项目、筛选项目，突出抓好重点、重大项目，抓好有带动性，投资额大，科技含量高的项目。继续做好省道309线改造等基础设施建设和漳永高速公路建设前期工作，加大与省市的沟通，争取更多更好的项目列入省市建设盘子，力争在重点项目的数量、总投资额和年度投资额三个方面比今年增长50%以上。</w:t>
      </w:r>
    </w:p>
    <w:p>
      <w:pPr>
        <w:ind w:left="0" w:right="0" w:firstLine="560"/>
        <w:spacing w:before="450" w:after="450" w:line="312" w:lineRule="auto"/>
      </w:pPr>
      <w:r>
        <w:rPr>
          <w:rFonts w:ascii="宋体" w:hAnsi="宋体" w:eastAsia="宋体" w:cs="宋体"/>
          <w:color w:val="000"/>
          <w:sz w:val="28"/>
          <w:szCs w:val="28"/>
        </w:rPr>
        <w:t xml:space="preserve">3、持续推进载体建设，优化投资环境</w:t>
      </w:r>
    </w:p>
    <w:p>
      <w:pPr>
        <w:ind w:left="0" w:right="0" w:firstLine="560"/>
        <w:spacing w:before="450" w:after="450" w:line="312" w:lineRule="auto"/>
      </w:pPr>
      <w:r>
        <w:rPr>
          <w:rFonts w:ascii="宋体" w:hAnsi="宋体" w:eastAsia="宋体" w:cs="宋体"/>
          <w:color w:val="000"/>
          <w:sz w:val="28"/>
          <w:szCs w:val="28"/>
        </w:rPr>
        <w:t xml:space="preserve">一是加大基础设施建设力度。首先，抓好交通重点项目投资进度。抓紧永岐公路开工建设进度，力争第四季度完成投资2024万元；加快抚市抚溪沿河北路、高虎桥、湖雷十二驳桥和全县农村路网等交通重点项目建设步伐，今年要完成农村路网建设100公里。稳步推进省道309线ＸＸ城关至接官亭和湖雷至合溪剩余10公里改造工程的前期工作，确保明年实现动工。其次，加强电源电网点项目建设。加快城关110千伏、湖山35千伏输变电工程建设进度，扎实推进坎市先锋220千伏、岐岭110千伏输变电项目的勘察设计和招投标等工作，争取早日实施。第三，推进水利重点项目建设。全面完成水利水毁设施修复，推进水利“六千”工程，对汀江防洪三期工程、灌洋灌区节水工程、60公里标准化渠道等项目进行跟踪督查，确保如期推进工程进度。</w:t>
      </w:r>
    </w:p>
    <w:p>
      <w:pPr>
        <w:ind w:left="0" w:right="0" w:firstLine="560"/>
        <w:spacing w:before="450" w:after="450" w:line="312" w:lineRule="auto"/>
      </w:pPr>
      <w:r>
        <w:rPr>
          <w:rFonts w:ascii="宋体" w:hAnsi="宋体" w:eastAsia="宋体" w:cs="宋体"/>
          <w:color w:val="000"/>
          <w:sz w:val="28"/>
          <w:szCs w:val="28"/>
        </w:rPr>
        <w:t xml:space="preserve">二是加快一园四区建设步伐。把“一园四区”的规划建设作为第四季度工作重点。莲花工业园区，第四季度拟完成征地1000亩，报批用地500亩，平整土地200-300亩。继续完善环园路、排污设施等基础设施和各项生活附属设施。加大入园项目的招商力度，确保实现全年开发项目10个，完成招商引资额2亿元，完成固定资产投资额5000万元，全年实现产值2亿元以上的目标。四个工业集中区，全面完成规划工作，尽快完善“五通一平”等基础设施，确保项目的落地需求。结合工业集中区建设，加快工业用地报批征用步伐，确保完成十个工业项目的土地报批任务，面积2024亩。通过努力，力争全年开发项目10个，新开工项目10个，完成招商引资额1亿元，完成固定资产投资5000万元，全年实现产值1亿元以上。同时，严格把关入园项目，对入园企业在土地容积率、产业关联度、投资强度、产量等方面严格执行标准，真正把好项目、大项目、有优势的项目引入园区和工业集中区。</w:t>
      </w:r>
    </w:p>
    <w:p>
      <w:pPr>
        <w:ind w:left="0" w:right="0" w:firstLine="560"/>
        <w:spacing w:before="450" w:after="450" w:line="312" w:lineRule="auto"/>
      </w:pPr>
      <w:r>
        <w:rPr>
          <w:rFonts w:ascii="宋体" w:hAnsi="宋体" w:eastAsia="宋体" w:cs="宋体"/>
          <w:color w:val="000"/>
          <w:sz w:val="28"/>
          <w:szCs w:val="28"/>
        </w:rPr>
        <w:t xml:space="preserve">三是确保完成标准厂房建设任务。加快在建和拟建标准厂房的建设步伐，对城郊工业集中区正通创业园在建的5万平方米标准厂房进行重点跟踪，确保如期完成建设任务。对湖雷5万平方米和莲花工业园区10万平方米标准厂房加大前期工作，力促10月份动工。对目前全县在建的标准厂房强化督查，确保“11.18”前全面实现25万平方米标准厂房建设任务，力争年底前实现30万平方米。</w:t>
      </w:r>
    </w:p>
    <w:p>
      <w:pPr>
        <w:ind w:left="0" w:right="0" w:firstLine="560"/>
        <w:spacing w:before="450" w:after="450" w:line="312" w:lineRule="auto"/>
      </w:pPr>
      <w:r>
        <w:rPr>
          <w:rFonts w:ascii="宋体" w:hAnsi="宋体" w:eastAsia="宋体" w:cs="宋体"/>
          <w:color w:val="000"/>
          <w:sz w:val="28"/>
          <w:szCs w:val="28"/>
        </w:rPr>
        <w:t xml:space="preserve">四是继续优化投资软环境。继续完善在用地、用水、用电、用工和融资等方面的政策，促进企业加快落地步伐。积极做好行政服务中心筹建各项工作，力争11月6日正式挂牌运作，真正实行“一个中心对外、一个窗口受理、一站式办结、一条龙服务、一次性收费”的服务方式，做到规范审批，切实提高服务效率。</w:t>
      </w:r>
    </w:p>
    <w:p>
      <w:pPr>
        <w:ind w:left="0" w:right="0" w:firstLine="560"/>
        <w:spacing w:before="450" w:after="450" w:line="312" w:lineRule="auto"/>
      </w:pPr>
      <w:r>
        <w:rPr>
          <w:rFonts w:ascii="宋体" w:hAnsi="宋体" w:eastAsia="宋体" w:cs="宋体"/>
          <w:color w:val="000"/>
          <w:sz w:val="28"/>
          <w:szCs w:val="28"/>
        </w:rPr>
        <w:t xml:space="preserve">4、持续抓好三次产业，壮大经济总量</w:t>
      </w:r>
    </w:p>
    <w:p>
      <w:pPr>
        <w:ind w:left="0" w:right="0" w:firstLine="560"/>
        <w:spacing w:before="450" w:after="450" w:line="312" w:lineRule="auto"/>
      </w:pPr>
      <w:r>
        <w:rPr>
          <w:rFonts w:ascii="宋体" w:hAnsi="宋体" w:eastAsia="宋体" w:cs="宋体"/>
          <w:color w:val="000"/>
          <w:sz w:val="28"/>
          <w:szCs w:val="28"/>
        </w:rPr>
        <w:t xml:space="preserve">一是抓好工业经济。加强经济运行分析，综合协调调度各种生产要素，积极破解金融、用工难题，提高工业增长速度。其一，促规模以上工业达标增产。对闽富铁合金、宏洋竹木、永鑫金属铸件等36家增速低于10%的现有规模以上企业，实行一企一策，逐个协调解决生产过程中遇到的困难和问题，促其加快发展；对正太纺织、双湖实业、鹏星工艺品等一批年销售收入超500万元规模以下企业，实行重点挂钩，挖掘潜力，增加产能，确保实现预期增长目标，争取纳入新增规模企业统计范畴，力争今年新增规模工业企业25家，全县全年达到100家以上。其二，促新增长点项目增产超产。对新增产值有望达300万元以上的40个新增长点项目，加强协调服务，力争全年实现产值5.8亿元，新增产值3.2亿元。其三，促新投产工业项目达产达标。对新投产的国产实业一期生产线、力工机械、成龙机械等44个“双百”项目，继续定人、定责、定进度，确保实现预期生产目标。</w:t>
      </w:r>
    </w:p>
    <w:p>
      <w:pPr>
        <w:ind w:left="0" w:right="0" w:firstLine="560"/>
        <w:spacing w:before="450" w:after="450" w:line="312" w:lineRule="auto"/>
      </w:pPr>
      <w:r>
        <w:rPr>
          <w:rFonts w:ascii="宋体" w:hAnsi="宋体" w:eastAsia="宋体" w:cs="宋体"/>
          <w:color w:val="000"/>
          <w:sz w:val="28"/>
          <w:szCs w:val="28"/>
        </w:rPr>
        <w:t xml:space="preserve">[Nextpage]其四，促矿业经济安全增效。严格按照上级有关煤矿关闭整顿和生产能力复核工作要求，持续高压打击无证非法采矿行为，加大力度完成今年5家年生产能力2万吨以下煤矿的关闭工作，做好明年25家年生产能力3万吨以下煤矿关闭准备工作；全面完成编制资源整合方案，并报省政府立项审批；加快剩余14处联合改造、技术改造矿井施工进度，确保年底竣工投产；牢牢抓住销售旺季，积极做好煤炭安全生产和销售工作，实现有证矿年产原煤超300万吨的目标。同时，继续做好洪山乡、峰市镇辖区内24家持证花岗岩开采矿山停产整顿工作，加快花岗岩矿区重新规划设计和资源整合进度，力促花岗岩矿业做强做大。其五，促出口企业大幅创汇。重点协调永侨藤器、宏洋竹木等6家外贸出口企业，解决生产、出口中的各种问题，积极推进正太纺织、西华家俱、胜捷家饰等3家外资出口企业投产达标，确保全年实现3000万美元出口目标。</w:t>
      </w:r>
    </w:p>
    <w:p>
      <w:pPr>
        <w:ind w:left="0" w:right="0" w:firstLine="560"/>
        <w:spacing w:before="450" w:after="450" w:line="312" w:lineRule="auto"/>
      </w:pPr>
      <w:r>
        <w:rPr>
          <w:rFonts w:ascii="宋体" w:hAnsi="宋体" w:eastAsia="宋体" w:cs="宋体"/>
          <w:color w:val="000"/>
          <w:sz w:val="28"/>
          <w:szCs w:val="28"/>
        </w:rPr>
        <w:t xml:space="preserve">二是抓好农业生产。其一，做好农田水利建设。大力实施水利水毁修复工程，统畴安排农综开发、“六千”水利和烟基工程，保证主干渠道和高优农业示范区的农田水利设施建设，力争完成2座小</w:t>
      </w:r>
    </w:p>
    <w:p>
      <w:pPr>
        <w:ind w:left="0" w:right="0" w:firstLine="560"/>
        <w:spacing w:before="450" w:after="450" w:line="312" w:lineRule="auto"/>
      </w:pPr>
      <w:r>
        <w:rPr>
          <w:rFonts w:ascii="宋体" w:hAnsi="宋体" w:eastAsia="宋体" w:cs="宋体"/>
          <w:color w:val="000"/>
          <w:sz w:val="28"/>
          <w:szCs w:val="28"/>
        </w:rPr>
        <w:t xml:space="preserve">（一）型水库、16座小</w:t>
      </w:r>
    </w:p>
    <w:p>
      <w:pPr>
        <w:ind w:left="0" w:right="0" w:firstLine="560"/>
        <w:spacing w:before="450" w:after="450" w:line="312" w:lineRule="auto"/>
      </w:pPr>
      <w:r>
        <w:rPr>
          <w:rFonts w:ascii="宋体" w:hAnsi="宋体" w:eastAsia="宋体" w:cs="宋体"/>
          <w:color w:val="000"/>
          <w:sz w:val="28"/>
          <w:szCs w:val="28"/>
        </w:rPr>
        <w:t xml:space="preserve">（二）型水库除险加固任务，确保春耕生产用水。其二，加强农产品加工销售。抓住水果、蔬菜市场价格看好，生猪市场价格上涨等有利因素，把扩大冬种、发展农产品加工企业、做好农产品加工销售等作为促进农民灾后增加收入的重要措施来抓，力争完成冬种16.5万亩，重点扶持好日子食品、天鹏红柿、园东食品、养宝生态农业有限公司、棉花滩库区服务有限公司等一批农副产品龙头加工企业，实现农产品加工业增加值达6.5亿元，比增30%，农产品加工转化率达34%，比去年提高4个百分点。挖掘永侨藤器、紫金木业、宏洋竹木等65家竹木藤加工企业潜力，使之成为我县经济新增长点。进一步落实跨区域农产品“绿色通道”政策，确保生猪、美蕉、瓜菜、红柿及其加工品等大宗农产品外销顺畅。其三，加快农村劳动力转移。继续做好农民就业技能培训、县内企业用工需求对接、农民工社会保障等工作，力争实现全年新增农村劳动力1万人以上，实现转移劳动力11.4万人，劳务收入10亿元以上的目标。其四，做好社会主义新农村建设试点工作。全面完成44个试点村村庄发展规划和主导产业发展规划，确保年底前完成试点村村容整治任务80%以上，力求各试点村工作在今年内取得初步成效。</w:t>
      </w:r>
    </w:p>
    <w:p>
      <w:pPr>
        <w:ind w:left="0" w:right="0" w:firstLine="560"/>
        <w:spacing w:before="450" w:after="450" w:line="312" w:lineRule="auto"/>
      </w:pPr>
      <w:r>
        <w:rPr>
          <w:rFonts w:ascii="宋体" w:hAnsi="宋体" w:eastAsia="宋体" w:cs="宋体"/>
          <w:color w:val="000"/>
          <w:sz w:val="28"/>
          <w:szCs w:val="28"/>
        </w:rPr>
        <w:t xml:space="preserve">三是抓好旅游产业。以土楼申报“世遗”为契机，在做好申报“世遗”各项前期准备工作的同时，积极谋划做强做大旅游产业。其一，加强对己签约旅游项目跟踪服务力度。重点促进北京慧点土楼旅游综合开发项目和龙湖狩猎场项目早日建成营运，力促投资15亿美元的ＸＸ华夏民族风情园项目早日开始前期工作，争取年内动工建设。其二，加快旅游配套项目建设。重点是加快客家文化城的规划建设进度，进一步完善和丰富我县旅游内涵。其三，加强旅游资源整合与区域协作。充分利用厦漳泉龙岩金门五地市无障碍旅游优势，强化与武夷山、泰宁等地的联系，力争将土楼列入省内知名品牌旅游线路。</w:t>
      </w:r>
    </w:p>
    <w:p>
      <w:pPr>
        <w:ind w:left="0" w:right="0" w:firstLine="560"/>
        <w:spacing w:before="450" w:after="450" w:line="312" w:lineRule="auto"/>
      </w:pPr>
      <w:r>
        <w:rPr>
          <w:rFonts w:ascii="宋体" w:hAnsi="宋体" w:eastAsia="宋体" w:cs="宋体"/>
          <w:color w:val="000"/>
          <w:sz w:val="28"/>
          <w:szCs w:val="28"/>
        </w:rPr>
        <w:t xml:space="preserve">5、持续强化财税征管，确保收支平衡</w:t>
      </w:r>
    </w:p>
    <w:p>
      <w:pPr>
        <w:ind w:left="0" w:right="0" w:firstLine="560"/>
        <w:spacing w:before="450" w:after="450" w:line="312" w:lineRule="auto"/>
      </w:pPr>
      <w:r>
        <w:rPr>
          <w:rFonts w:ascii="宋体" w:hAnsi="宋体" w:eastAsia="宋体" w:cs="宋体"/>
          <w:color w:val="000"/>
          <w:sz w:val="28"/>
          <w:szCs w:val="28"/>
        </w:rPr>
        <w:t xml:space="preserve">一是重抓主导财源。强化对煤炭、水泥、电力、商业等税收主要增长点和对增值税、烟叶税、企业所得税、城市维护建设税等主要税种的收入目标管理，加强财、税、库、行协调，确保实现全年5.5亿元的目标。</w:t>
      </w:r>
    </w:p>
    <w:p>
      <w:pPr>
        <w:ind w:left="0" w:right="0" w:firstLine="560"/>
        <w:spacing w:before="450" w:after="450" w:line="312" w:lineRule="auto"/>
      </w:pPr>
      <w:r>
        <w:rPr>
          <w:rFonts w:ascii="宋体" w:hAnsi="宋体" w:eastAsia="宋体" w:cs="宋体"/>
          <w:color w:val="000"/>
          <w:sz w:val="28"/>
          <w:szCs w:val="28"/>
        </w:rPr>
        <w:t xml:space="preserve">二是突出税源培育。加快“两权”市场培育，增加经营性出让收入。继续加大项目带动战略的实施力度，争取新签约、新开工、新竣工一批投资额较大、科技含量较高、税收额较多的企业，为我县今后税收的快速增长奠定基础。</w:t>
      </w:r>
    </w:p>
    <w:p>
      <w:pPr>
        <w:ind w:left="0" w:right="0" w:firstLine="560"/>
        <w:spacing w:before="450" w:after="450" w:line="312" w:lineRule="auto"/>
      </w:pPr>
      <w:r>
        <w:rPr>
          <w:rFonts w:ascii="宋体" w:hAnsi="宋体" w:eastAsia="宋体" w:cs="宋体"/>
          <w:color w:val="000"/>
          <w:sz w:val="28"/>
          <w:szCs w:val="28"/>
        </w:rPr>
        <w:t xml:space="preserve">三是规范运作体制。大力推进电子票据化改革，全面落实“收支两条线”改革，严抓行政事业性收费、资源准运证票据和营运矿产品车辆管理，健全非税收入征管机制。继续完善会计集中核算制度，严格执行公用经费限额管理、工资总额包干管理、预算外收支管理、财务报销管理和监督的规定，提高财政资金使用效率，确保财政预算执行和管理到位。</w:t>
      </w:r>
    </w:p>
    <w:p>
      <w:pPr>
        <w:ind w:left="0" w:right="0" w:firstLine="560"/>
        <w:spacing w:before="450" w:after="450" w:line="312" w:lineRule="auto"/>
      </w:pPr>
      <w:r>
        <w:rPr>
          <w:rFonts w:ascii="宋体" w:hAnsi="宋体" w:eastAsia="宋体" w:cs="宋体"/>
          <w:color w:val="000"/>
          <w:sz w:val="28"/>
          <w:szCs w:val="28"/>
        </w:rPr>
        <w:t xml:space="preserve">四是确保收支平衡。科学安排调度财政资金，在保稳定、保办公、保工资的基础上，突出对重点重大项目、重要基础设施和社会事业建设的投入。认真做好政府收支分类改革，不断创新理财方式，优化财政支出结构，确保收支基本平衡。</w:t>
      </w:r>
    </w:p>
    <w:p>
      <w:pPr>
        <w:ind w:left="0" w:right="0" w:firstLine="560"/>
        <w:spacing w:before="450" w:after="450" w:line="312" w:lineRule="auto"/>
      </w:pPr>
      <w:r>
        <w:rPr>
          <w:rFonts w:ascii="宋体" w:hAnsi="宋体" w:eastAsia="宋体" w:cs="宋体"/>
          <w:color w:val="000"/>
          <w:sz w:val="28"/>
          <w:szCs w:val="28"/>
        </w:rPr>
        <w:t xml:space="preserve">在抓好今年各项工作的同时，及早谋划明年各项工作，确定经济社会发展重点工作，保持经济社会持续快速稳定发展，确保“十一五”发展规划顺利实施，加快推进我县新一轮大发展。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2025-08-13T05:25:52+08:00</dcterms:created>
  <dcterms:modified xsi:type="dcterms:W3CDTF">2025-08-13T05:25:52+08:00</dcterms:modified>
</cp:coreProperties>
</file>

<file path=docProps/custom.xml><?xml version="1.0" encoding="utf-8"?>
<Properties xmlns="http://schemas.openxmlformats.org/officeDocument/2006/custom-properties" xmlns:vt="http://schemas.openxmlformats.org/officeDocument/2006/docPropsVTypes"/>
</file>