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洪泽县西顺河镇召开第四届人民代表大会第四次会议</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洪泽县西顺河镇召开第四届人民代表大会第四次会议洪泽县西顺河镇召开第四届人民代表大会第四次会议2月14上午，西顺河镇第四届人民代表大会第四次会议在镇政府四楼会议室隆重召开。来自全镇各条战线的43名镇人大代表和33名列席代表参加此次会...</w:t>
      </w:r>
    </w:p>
    <w:p>
      <w:pPr>
        <w:ind w:left="0" w:right="0" w:firstLine="560"/>
        <w:spacing w:before="450" w:after="450" w:line="312" w:lineRule="auto"/>
      </w:pPr>
      <w:r>
        <w:rPr>
          <w:rFonts w:ascii="黑体" w:hAnsi="黑体" w:eastAsia="黑体" w:cs="黑体"/>
          <w:color w:val="000000"/>
          <w:sz w:val="36"/>
          <w:szCs w:val="36"/>
          <w:b w:val="1"/>
          <w:bCs w:val="1"/>
        </w:rPr>
        <w:t xml:space="preserve">第一篇：洪泽县西顺河镇召开第四届人民代表大会第四次会议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导语：1月2日上午，庙街镇第四届人民代表大会第一次会议在镇政府四楼大会议室隆重召开，本届代表大会共三天时间。解说：会议由县委常委、县委办公室主任、镇党委书记茶向金同志主持，县换届指导组成员、庙街镇新一届人大代表、镇机关干部及各村党总支部书记、村委会主任共计140余人参加了会议。</w:t>
      </w:r>
    </w:p>
    <w:p>
      <w:pPr>
        <w:ind w:left="0" w:right="0" w:firstLine="560"/>
        <w:spacing w:before="450" w:after="450" w:line="312" w:lineRule="auto"/>
      </w:pPr>
      <w:r>
        <w:rPr>
          <w:rFonts w:ascii="宋体" w:hAnsi="宋体" w:eastAsia="宋体" w:cs="宋体"/>
          <w:color w:val="000"/>
          <w:sz w:val="28"/>
          <w:szCs w:val="28"/>
        </w:rPr>
        <w:t xml:space="preserve">会上，人大代表们审议了镇政府工作报告、人大工作报告和财政预决算报告，全面回顾总结了过去五年工作，制定了未来五年工作计划。并根据《选举法》和《地方组织法》于1月3日选举产生新一届镇人大主席、镇长、副镇长，组成新一届镇领导班子。换届后，我镇人大、政府班子呈现出“一低两高”的特点，即：年龄低，镇政府班子成员呈现低龄化特点；当选率高，镇人大、政府班子成员高票当选；文化程度高，镇政府班子成员中大多为本科以上学历。</w:t>
      </w:r>
    </w:p>
    <w:p>
      <w:pPr>
        <w:ind w:left="0" w:right="0" w:firstLine="560"/>
        <w:spacing w:before="450" w:after="450" w:line="312" w:lineRule="auto"/>
      </w:pPr>
      <w:r>
        <w:rPr>
          <w:rFonts w:ascii="宋体" w:hAnsi="宋体" w:eastAsia="宋体" w:cs="宋体"/>
          <w:color w:val="000"/>
          <w:sz w:val="28"/>
          <w:szCs w:val="28"/>
        </w:rPr>
        <w:t xml:space="preserve">本届人代会的召开，为人民当家作主、行使政治权利，参与管理国家事务提供了有力保障，为进一步加强基层民主法制建设，促进我镇经济社会发展奠定了坚实的基础。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