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人才强国战略（共5则）</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人才强国战略改革开放之初，随着党和国家工作的重心转移到社会主义现代化建设上来，经济社会发展对人才的需求急剧增长，人才问题日益突出。1978年12月，党的十一届三中全会之后，中央确立了“尊重知识、尊重人才”的国策，使大批...</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以后，国际国内形势的新变化，因此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提到党和国家的议事日程。人才强国战略由此而提出。</w:t>
      </w:r>
    </w:p>
    <w:p>
      <w:pPr>
        <w:ind w:left="0" w:right="0" w:firstLine="560"/>
        <w:spacing w:before="450" w:after="450" w:line="312" w:lineRule="auto"/>
      </w:pPr>
      <w:r>
        <w:rPr>
          <w:rFonts w:ascii="宋体" w:hAnsi="宋体" w:eastAsia="宋体" w:cs="宋体"/>
          <w:color w:val="000"/>
          <w:sz w:val="28"/>
          <w:szCs w:val="28"/>
        </w:rPr>
        <w:t xml:space="preserve">人才强国战略的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国战略是指全面落实“科学技术是第一生产力”的思想，坚持教育为本，把科技和教育摆在经济社会发展的重要地位，增强国家的科技实力和向现实生产力转化的能力，提高全民族的科学文化素质，把经济建设真正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今世界，竞争的实质是以科技和经济为基础的综合国力的竞争，而科技的创新和率先突破是综合国力竞争的制高点。发展科技是提高我国综合国力的关键，是实现中华民族伟大复兴的关键。面对日趋激烈的国际竞争，面对在科技和教育领域与发达国家的差距，我国制定了“科教兴国”的发展战略。</w:t>
      </w:r>
    </w:p>
    <w:p>
      <w:pPr>
        <w:ind w:left="0" w:right="0" w:firstLine="560"/>
        <w:spacing w:before="450" w:after="450" w:line="312" w:lineRule="auto"/>
      </w:pPr>
      <w:r>
        <w:rPr>
          <w:rFonts w:ascii="宋体" w:hAnsi="宋体" w:eastAsia="宋体" w:cs="宋体"/>
          <w:color w:val="000"/>
          <w:sz w:val="28"/>
          <w:szCs w:val="28"/>
        </w:rPr>
        <w:t xml:space="preserve">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必须提供人才保证和智力支持。</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w:t>
      </w:r>
    </w:p>
    <w:p>
      <w:pPr>
        <w:ind w:left="0" w:right="0" w:firstLine="560"/>
        <w:spacing w:before="450" w:after="450" w:line="312" w:lineRule="auto"/>
      </w:pPr>
      <w:r>
        <w:rPr>
          <w:rFonts w:ascii="宋体" w:hAnsi="宋体" w:eastAsia="宋体" w:cs="宋体"/>
          <w:color w:val="000"/>
          <w:sz w:val="28"/>
          <w:szCs w:val="28"/>
        </w:rPr>
        <w:t xml:space="preserve">提到党和国家的议事日程。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但时至今日，中国实际的人才理论研究尚显不足，有关人才资源的一些重大理论与实际问题的研究亟待深入。如：人才的概念、范围与判断标准；人才的成长规律；人力资源开发系统的优化组合；人力资源开发投入及资金的有效利用；人才资源的合理布局；人力资源配置的市场化与人才合理流动；对这些具有现实意义的理论问题与实际问题给予科学的理论解答，能够为有效实施人才强国战略提供具体的理论指导。</w:t>
      </w:r>
    </w:p>
    <w:p>
      <w:pPr>
        <w:ind w:left="0" w:right="0" w:firstLine="560"/>
        <w:spacing w:before="450" w:after="450" w:line="312" w:lineRule="auto"/>
      </w:pPr>
      <w:r>
        <w:rPr>
          <w:rFonts w:ascii="宋体" w:hAnsi="宋体" w:eastAsia="宋体" w:cs="宋体"/>
          <w:color w:val="000"/>
          <w:sz w:val="28"/>
          <w:szCs w:val="28"/>
        </w:rPr>
        <w:t xml:space="preserve">人才问题，说到底，是人才资源管理体制的问题。有了科学合理的人才资源管理体制，不仅能够使优秀人才脱颖而出，而且能够充分发挥人才资源的作用。中国通过深化干部人事制度改革，在搞活用人机制方面迈出了较大步伐，取得了明显成效。但从总体来说，科学的人才选拔任用机制和监督管理机制尚未完全建立起来。</w:t>
      </w:r>
    </w:p>
    <w:p>
      <w:pPr>
        <w:ind w:left="0" w:right="0" w:firstLine="560"/>
        <w:spacing w:before="450" w:after="450" w:line="312" w:lineRule="auto"/>
      </w:pPr>
      <w:r>
        <w:rPr>
          <w:rFonts w:ascii="宋体" w:hAnsi="宋体" w:eastAsia="宋体" w:cs="宋体"/>
          <w:color w:val="000"/>
          <w:sz w:val="28"/>
          <w:szCs w:val="28"/>
        </w:rPr>
        <w:t xml:space="preserve">因此，实施人才强国战略的工作重点主要有四个方面： 第一，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中国是人力资源大国，但还不是人才资源强国。因此，建设一支宏大的高素质的人才队伍，是实施人才强国战略的重要基础和前提，也是人才强国战略的重要组成部分。</w:t>
      </w:r>
    </w:p>
    <w:p>
      <w:pPr>
        <w:ind w:left="0" w:right="0" w:firstLine="560"/>
        <w:spacing w:before="450" w:after="450" w:line="312" w:lineRule="auto"/>
      </w:pPr>
      <w:r>
        <w:rPr>
          <w:rFonts w:ascii="宋体" w:hAnsi="宋体" w:eastAsia="宋体" w:cs="宋体"/>
          <w:color w:val="000"/>
          <w:sz w:val="28"/>
          <w:szCs w:val="28"/>
        </w:rPr>
        <w:t xml:space="preserve">实施人才强国战略的关键在于，必须解放思想，更新观念。必须充分认识到，在各种资源中，人才资源是第一资源，人才的数量、质量、结构和作用的发挥，直接关系到国家、地区和企事业的兴盛衰亡。要尊重人才、爱惜人才，将人才问题置于各项工作的中心位置。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w:t>
      </w:r>
    </w:p>
    <w:p>
      <w:pPr>
        <w:ind w:left="0" w:right="0" w:firstLine="560"/>
        <w:spacing w:before="450" w:after="450" w:line="312" w:lineRule="auto"/>
      </w:pPr>
      <w:r>
        <w:rPr>
          <w:rFonts w:ascii="宋体" w:hAnsi="宋体" w:eastAsia="宋体" w:cs="宋体"/>
          <w:color w:val="000"/>
          <w:sz w:val="28"/>
          <w:szCs w:val="28"/>
        </w:rPr>
        <w:t xml:space="preserve">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因此我们应该与时俱进地看待人才，确立一种新的科学的人才观。通过大力加强人才资源能力建设，全面实施能力发展战略；完善人才工作的体制和机制；辩证处理各种人才的关系；加强市场在配置人才资源当中的基础作用，来进一步完善和改进人才工作。</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考虑全球国力竞争而做出的一个科学决策，是大力提升我国核心竞争力和综合国力的重要举措，该战略的落实程度将关系到我国未来的经济、政治、军事、文化等方面的竞争力。</w:t>
      </w:r>
    </w:p>
    <w:p>
      <w:pPr>
        <w:ind w:left="0" w:right="0" w:firstLine="560"/>
        <w:spacing w:before="450" w:after="450" w:line="312" w:lineRule="auto"/>
      </w:pPr>
      <w:r>
        <w:rPr>
          <w:rFonts w:ascii="宋体" w:hAnsi="宋体" w:eastAsia="宋体" w:cs="宋体"/>
          <w:color w:val="000"/>
          <w:sz w:val="28"/>
          <w:szCs w:val="28"/>
        </w:rPr>
        <w:t xml:space="preserve">为了更好、更快的落实“科教兴国”战略，我们应该从自身做起，努力成才，积极肩负起对社会、对国家的责任。而对于我们来说，培养和形成创新意识、培养创新精神是最为关键的。培养创新精神的方法有：勤于观察、善于思考、培养想象力、实践出真知。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