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2024年四川省广安经济运行情况分析[推荐5篇]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广安经济运行情况分析2024年四川省广安经济运行情况分析2024年以来，广安市推动经济实现快速健康发展，主要经济指标快于四川省、全国，走在了四川省发展前列。一、经济运行主要特点（一）国民经济保持较快增长全年实现地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第一篇：2024年四川省广安经济运行情况分析</w:t>
      </w:r>
    </w:p>
    <w:p>
      <w:pPr>
        <w:ind w:left="0" w:right="0" w:firstLine="560"/>
        <w:spacing w:before="450" w:after="450" w:line="312" w:lineRule="auto"/>
      </w:pPr>
      <w:r>
        <w:rPr>
          <w:rFonts w:ascii="宋体" w:hAnsi="宋体" w:eastAsia="宋体" w:cs="宋体"/>
          <w:color w:val="000"/>
          <w:sz w:val="28"/>
          <w:szCs w:val="28"/>
        </w:rPr>
        <w:t xml:space="preserve">2024年四川省广安经济运行情况分析</w:t>
      </w:r>
    </w:p>
    <w:p>
      <w:pPr>
        <w:ind w:left="0" w:right="0" w:firstLine="560"/>
        <w:spacing w:before="450" w:after="450" w:line="312" w:lineRule="auto"/>
      </w:pPr>
      <w:r>
        <w:rPr>
          <w:rFonts w:ascii="宋体" w:hAnsi="宋体" w:eastAsia="宋体" w:cs="宋体"/>
          <w:color w:val="000"/>
          <w:sz w:val="28"/>
          <w:szCs w:val="28"/>
        </w:rPr>
        <w:t xml:space="preserve">2024年以来，广安市推动经济实现快速健康发展，主要经济指标快于四川省、全国，走在了四川省发展前列。</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（一）国民经济保持较快增长</w:t>
      </w:r>
    </w:p>
    <w:p>
      <w:pPr>
        <w:ind w:left="0" w:right="0" w:firstLine="560"/>
        <w:spacing w:before="450" w:after="450" w:line="312" w:lineRule="auto"/>
      </w:pPr>
      <w:r>
        <w:rPr>
          <w:rFonts w:ascii="宋体" w:hAnsi="宋体" w:eastAsia="宋体" w:cs="宋体"/>
          <w:color w:val="000"/>
          <w:sz w:val="28"/>
          <w:szCs w:val="28"/>
        </w:rPr>
        <w:t xml:space="preserve">全年实现地区生产总值835.1亿元，同比增长10.8%，增速比四川省和全国分别高0.8、3.1个百分点。其中，一二三产业分别实现增加值150.0亿元、437.4亿元和247.7亿元，同比分别增长3.5%、13.4%和10.5%，对GDP增长的贡献率分别为5.5%、65.9%、28.6%，拉动GDP分别增长0.6、7.1和3.1个百分点。三次产业结构由2024年的18.6：52.2：29.2调整为2024年的17.9：52.4：29.7，第三产业占比较2024年提高0.5个百分点，这是自2024年三产业增加值占GDP的比重持续下降八年的首次反弹回升。</w:t>
      </w:r>
    </w:p>
    <w:p>
      <w:pPr>
        <w:ind w:left="0" w:right="0" w:firstLine="560"/>
        <w:spacing w:before="450" w:after="450" w:line="312" w:lineRule="auto"/>
      </w:pPr>
      <w:r>
        <w:rPr>
          <w:rFonts w:ascii="宋体" w:hAnsi="宋体" w:eastAsia="宋体" w:cs="宋体"/>
          <w:color w:val="000"/>
          <w:sz w:val="28"/>
          <w:szCs w:val="28"/>
        </w:rPr>
        <w:t xml:space="preserve">（二）农业生产稳定</w:t>
      </w:r>
    </w:p>
    <w:p>
      <w:pPr>
        <w:ind w:left="0" w:right="0" w:firstLine="560"/>
        <w:spacing w:before="450" w:after="450" w:line="312" w:lineRule="auto"/>
      </w:pPr>
      <w:r>
        <w:rPr>
          <w:rFonts w:ascii="宋体" w:hAnsi="宋体" w:eastAsia="宋体" w:cs="宋体"/>
          <w:color w:val="000"/>
          <w:sz w:val="28"/>
          <w:szCs w:val="28"/>
        </w:rPr>
        <w:t xml:space="preserve">实现农业总产值256.0亿元，同比增长3.5%，实现增加值150.0亿元，同比增长3.5%。粮食总量186.5万吨，同比增加4.5万吨，增长2.5%；油料为13.1万吨，同比增长0.6%。生猪出栏417.3万头，同比增长2.2%；牛、羊、家禽和兔分别出栏4.5万头、34.6万只、2831.0万只和490.7万只，同比分别增长2.9%、0%、2.9%和4.4%。</w:t>
      </w:r>
    </w:p>
    <w:p>
      <w:pPr>
        <w:ind w:left="0" w:right="0" w:firstLine="560"/>
        <w:spacing w:before="450" w:after="450" w:line="312" w:lineRule="auto"/>
      </w:pPr>
      <w:r>
        <w:rPr>
          <w:rFonts w:ascii="宋体" w:hAnsi="宋体" w:eastAsia="宋体" w:cs="宋体"/>
          <w:color w:val="000"/>
          <w:sz w:val="28"/>
          <w:szCs w:val="28"/>
        </w:rPr>
        <w:t xml:space="preserve">（三）工业经济缓中趋稳</w:t>
      </w:r>
    </w:p>
    <w:p>
      <w:pPr>
        <w:ind w:left="0" w:right="0" w:firstLine="560"/>
        <w:spacing w:before="450" w:after="450" w:line="312" w:lineRule="auto"/>
      </w:pPr>
      <w:r>
        <w:rPr>
          <w:rFonts w:ascii="宋体" w:hAnsi="宋体" w:eastAsia="宋体" w:cs="宋体"/>
          <w:color w:val="000"/>
          <w:sz w:val="28"/>
          <w:szCs w:val="28"/>
        </w:rPr>
        <w:t xml:space="preserve">2024年，新增规模以上工业企业90户，创历史新高；494户规模以上工业企业完成总产值1143.7亿元，同比增长16.6%；实现销售产值1134.7亿元，同比增长16.9%；增加值增长11.5%，增速比四川省、全国分别快0.4、1.8个百分点。</w:t>
      </w:r>
    </w:p>
    <w:p>
      <w:pPr>
        <w:ind w:left="0" w:right="0" w:firstLine="560"/>
        <w:spacing w:before="450" w:after="450" w:line="312" w:lineRule="auto"/>
      </w:pPr>
      <w:r>
        <w:rPr>
          <w:rFonts w:ascii="宋体" w:hAnsi="宋体" w:eastAsia="宋体" w:cs="宋体"/>
          <w:color w:val="000"/>
          <w:sz w:val="28"/>
          <w:szCs w:val="28"/>
        </w:rPr>
        <w:t xml:space="preserve">结构调整不断推进。五大支柱产业实现总产值730.8亿元，同比增长10.0%，占规模以上工业总产值的63.9%，对规模以上工业增长的贡献率为40.8%。其中，煤炭、电力、建材、农产品加工、装备制造业产值同比分别增长-32.6%、-4.3%、23.1%、8.0%、29.4%。传统的原煤、电力等资源型产业影响趋弱，装备制造、建材产业重要性凸显，有色、化工等新兴行业快速发展，产业结构进一步优化。</w:t>
      </w:r>
    </w:p>
    <w:p>
      <w:pPr>
        <w:ind w:left="0" w:right="0" w:firstLine="560"/>
        <w:spacing w:before="450" w:after="450" w:line="312" w:lineRule="auto"/>
      </w:pPr>
      <w:r>
        <w:rPr>
          <w:rFonts w:ascii="宋体" w:hAnsi="宋体" w:eastAsia="宋体" w:cs="宋体"/>
          <w:color w:val="000"/>
          <w:sz w:val="28"/>
          <w:szCs w:val="28"/>
        </w:rPr>
        <w:t xml:space="preserve">新兴行业表现突出。涉及的33个行业大类中有29个行业增长，占全部行业的87.9%。其中，一些新兴行业表现突出，如有色金属冶炼和压延加工业实现产值19.9亿元，同比增长1.8倍；化学原料和化学制品制造业实现产值28.2亿元，同比增长48.5%；医药制造业实现产值35.1亿元，同比增长20.6%。</w:t>
      </w:r>
    </w:p>
    <w:p>
      <w:pPr>
        <w:ind w:left="0" w:right="0" w:firstLine="560"/>
        <w:spacing w:before="450" w:after="450" w:line="312" w:lineRule="auto"/>
      </w:pPr>
      <w:r>
        <w:rPr>
          <w:rFonts w:ascii="宋体" w:hAnsi="宋体" w:eastAsia="宋体" w:cs="宋体"/>
          <w:color w:val="000"/>
          <w:sz w:val="28"/>
          <w:szCs w:val="28"/>
        </w:rPr>
        <w:t xml:space="preserve">工业效益稳定增长。实现利润60.3亿元，同比增长15.6%；亏损企业亏损额0.8亿元，同比下降16.5%。</w:t>
      </w:r>
    </w:p>
    <w:p>
      <w:pPr>
        <w:ind w:left="0" w:right="0" w:firstLine="560"/>
        <w:spacing w:before="450" w:after="450" w:line="312" w:lineRule="auto"/>
      </w:pPr>
      <w:r>
        <w:rPr>
          <w:rFonts w:ascii="宋体" w:hAnsi="宋体" w:eastAsia="宋体" w:cs="宋体"/>
          <w:color w:val="000"/>
          <w:sz w:val="28"/>
          <w:szCs w:val="28"/>
        </w:rPr>
        <w:t xml:space="preserve">（四）全社会固定资产投资保持快速增长</w:t>
      </w:r>
    </w:p>
    <w:p>
      <w:pPr>
        <w:ind w:left="0" w:right="0" w:firstLine="560"/>
        <w:spacing w:before="450" w:after="450" w:line="312" w:lineRule="auto"/>
      </w:pPr>
      <w:r>
        <w:rPr>
          <w:rFonts w:ascii="宋体" w:hAnsi="宋体" w:eastAsia="宋体" w:cs="宋体"/>
          <w:color w:val="000"/>
          <w:sz w:val="28"/>
          <w:szCs w:val="28"/>
        </w:rPr>
        <w:t xml:space="preserve">投资总量创新高。全年完成投资总额672.4亿元，是2024年的3.3倍，同比增长28.3%，增速分别比四川省、全国快11.6、8.7个百分点。从六区市县看，投资总额除武胜县（97.3亿元）外，其余均超过100亿元。</w:t>
      </w:r>
    </w:p>
    <w:p>
      <w:pPr>
        <w:ind w:left="0" w:right="0" w:firstLine="560"/>
        <w:spacing w:before="450" w:after="450" w:line="312" w:lineRule="auto"/>
      </w:pPr>
      <w:r>
        <w:rPr>
          <w:rFonts w:ascii="宋体" w:hAnsi="宋体" w:eastAsia="宋体" w:cs="宋体"/>
          <w:color w:val="000"/>
          <w:sz w:val="28"/>
          <w:szCs w:val="28"/>
        </w:rPr>
        <w:t xml:space="preserve">新开工项目投资规模较大。2024年，“6+3”多点发展格局形成。遂广高速、巴广渝高速、渠江广安航运、鼎恒新能源等特大项目全线开工建设，新开工投资项目平均规模大幅提升。全年新开工项目1130个，计划总投资781.6亿元，同比增长13.2%，平均投资规模为6917万元/个，比去年同期提高1956万元/个，同比增长39.4%，新开工投资项目平均规模从去年四川省21位升至四川省第15位。其中，10亿元以上投资项目5个，1亿元—10亿元项目53个，5000万元—1亿元项目390个。</w:t>
      </w:r>
    </w:p>
    <w:p>
      <w:pPr>
        <w:ind w:left="0" w:right="0" w:firstLine="560"/>
        <w:spacing w:before="450" w:after="450" w:line="312" w:lineRule="auto"/>
      </w:pPr>
      <w:r>
        <w:rPr>
          <w:rFonts w:ascii="宋体" w:hAnsi="宋体" w:eastAsia="宋体" w:cs="宋体"/>
          <w:color w:val="000"/>
          <w:sz w:val="28"/>
          <w:szCs w:val="28"/>
        </w:rPr>
        <w:t xml:space="preserve">部分行业投资贡献突出。一是制造业、房地产业、交通运输仓储邮政业和水利环境公共设施管理业四大主力投资行业完成投资557.8亿元，同比增长31.3%，占全社会固定资产投资的83.0%，拉动全社会固定资产投资增长25.4个百分点。二是第三产业投资快速增长，完成投资405.0亿元，同比增长29.5%，占全社会固定资产投资总额的60.2%，增速比全社会固定资产投资增速快1.2个百分点。三是工业投资增长较快，完成投资249.0亿元，同比增长25.6%，占全社会固定资产投资的37.0%。其中三个行业投资额超20亿元，化学原料及化学制品制造业、汽车制造业和纺织服装和服饰业分别完成投资26.8亿元、23.9亿元和20.4亿元。</w:t>
      </w:r>
    </w:p>
    <w:p>
      <w:pPr>
        <w:ind w:left="0" w:right="0" w:firstLine="560"/>
        <w:spacing w:before="450" w:after="450" w:line="312" w:lineRule="auto"/>
      </w:pPr>
      <w:r>
        <w:rPr>
          <w:rFonts w:ascii="宋体" w:hAnsi="宋体" w:eastAsia="宋体" w:cs="宋体"/>
          <w:color w:val="000"/>
          <w:sz w:val="28"/>
          <w:szCs w:val="28"/>
        </w:rPr>
        <w:t xml:space="preserve">（五）商贸旅游业持续活跃</w:t>
      </w:r>
    </w:p>
    <w:p>
      <w:pPr>
        <w:ind w:left="0" w:right="0" w:firstLine="560"/>
        <w:spacing w:before="450" w:after="450" w:line="312" w:lineRule="auto"/>
      </w:pPr>
      <w:r>
        <w:rPr>
          <w:rFonts w:ascii="宋体" w:hAnsi="宋体" w:eastAsia="宋体" w:cs="宋体"/>
          <w:color w:val="000"/>
          <w:sz w:val="28"/>
          <w:szCs w:val="28"/>
        </w:rPr>
        <w:t xml:space="preserve">城乡市场稳定发展。实现社会消费品零售总额292.1亿元，同比增长14.6%，增速分别比四川省、全国快0.7、1.5个百分点。其中，批发零售业实现消费品</w:t>
      </w:r>
    </w:p>
    <w:p>
      <w:pPr>
        <w:ind w:left="0" w:right="0" w:firstLine="560"/>
        <w:spacing w:before="450" w:after="450" w:line="312" w:lineRule="auto"/>
      </w:pPr>
      <w:r>
        <w:rPr>
          <w:rFonts w:ascii="宋体" w:hAnsi="宋体" w:eastAsia="宋体" w:cs="宋体"/>
          <w:color w:val="000"/>
          <w:sz w:val="28"/>
          <w:szCs w:val="28"/>
        </w:rPr>
        <w:t xml:space="preserve">零售额247.9亿元，同比增长14.6%，占社会消费品零售总额的84.9%,拉动消费增长12.4个百分点。乡村市场活跃发展，实现零售额67.9亿元，同比增长15.3%，增速比城镇快0.8个百分点。</w:t>
      </w:r>
    </w:p>
    <w:p>
      <w:pPr>
        <w:ind w:left="0" w:right="0" w:firstLine="560"/>
        <w:spacing w:before="450" w:after="450" w:line="312" w:lineRule="auto"/>
      </w:pPr>
      <w:r>
        <w:rPr>
          <w:rFonts w:ascii="宋体" w:hAnsi="宋体" w:eastAsia="宋体" w:cs="宋体"/>
          <w:color w:val="000"/>
          <w:sz w:val="28"/>
          <w:szCs w:val="28"/>
        </w:rPr>
        <w:t xml:space="preserve">限上单位实现较快增长。全年新增限上商贸单位57户，年末566户商贸单位实现零售额167.6亿元，同比增长22.4%，增速比社会消费品零售总额增速快</w:t>
      </w:r>
    </w:p>
    <w:p>
      <w:pPr>
        <w:ind w:left="0" w:right="0" w:firstLine="560"/>
        <w:spacing w:before="450" w:after="450" w:line="312" w:lineRule="auto"/>
      </w:pPr>
      <w:r>
        <w:rPr>
          <w:rFonts w:ascii="宋体" w:hAnsi="宋体" w:eastAsia="宋体" w:cs="宋体"/>
          <w:color w:val="000"/>
          <w:sz w:val="28"/>
          <w:szCs w:val="28"/>
        </w:rPr>
        <w:t xml:space="preserve">7.8个百分点，对消费增长的贡献率为82.1%，拉动消费增长12.0个百分点。</w:t>
      </w:r>
    </w:p>
    <w:p>
      <w:pPr>
        <w:ind w:left="0" w:right="0" w:firstLine="560"/>
        <w:spacing w:before="450" w:after="450" w:line="312" w:lineRule="auto"/>
      </w:pPr>
      <w:r>
        <w:rPr>
          <w:rFonts w:ascii="宋体" w:hAnsi="宋体" w:eastAsia="宋体" w:cs="宋体"/>
          <w:color w:val="000"/>
          <w:sz w:val="28"/>
          <w:szCs w:val="28"/>
        </w:rPr>
        <w:t xml:space="preserve">外贸旅游较好发展。全年实现旅游收入135.3亿元，同比增长30.6%。对外贸易保持快速增长，外贸进出口总额为9.9亿美元，同比增长31.7%，其中出口资金达9.8亿元，增长39.8%。</w:t>
      </w:r>
    </w:p>
    <w:p>
      <w:pPr>
        <w:ind w:left="0" w:right="0" w:firstLine="560"/>
        <w:spacing w:before="450" w:after="450" w:line="312" w:lineRule="auto"/>
      </w:pPr>
      <w:r>
        <w:rPr>
          <w:rFonts w:ascii="宋体" w:hAnsi="宋体" w:eastAsia="宋体" w:cs="宋体"/>
          <w:color w:val="000"/>
          <w:sz w:val="28"/>
          <w:szCs w:val="28"/>
        </w:rPr>
        <w:t xml:space="preserve">（六）财政金融运行稳健</w:t>
      </w:r>
    </w:p>
    <w:p>
      <w:pPr>
        <w:ind w:left="0" w:right="0" w:firstLine="560"/>
        <w:spacing w:before="450" w:after="450" w:line="312" w:lineRule="auto"/>
      </w:pPr>
      <w:r>
        <w:rPr>
          <w:rFonts w:ascii="宋体" w:hAnsi="宋体" w:eastAsia="宋体" w:cs="宋体"/>
          <w:color w:val="000"/>
          <w:sz w:val="28"/>
          <w:szCs w:val="28"/>
        </w:rPr>
        <w:t xml:space="preserve">财政收支保持增长。实现地方公共财政收入38.6亿元,同比增长17.7%；公共财政支出为163.1亿元，同比增长9.7%。</w:t>
      </w:r>
    </w:p>
    <w:p>
      <w:pPr>
        <w:ind w:left="0" w:right="0" w:firstLine="560"/>
        <w:spacing w:before="450" w:after="450" w:line="312" w:lineRule="auto"/>
      </w:pPr>
      <w:r>
        <w:rPr>
          <w:rFonts w:ascii="宋体" w:hAnsi="宋体" w:eastAsia="宋体" w:cs="宋体"/>
          <w:color w:val="000"/>
          <w:sz w:val="28"/>
          <w:szCs w:val="28"/>
        </w:rPr>
        <w:t xml:space="preserve">金融存贷款余额突破1100亿元。到12月末，金融机构各项存款余额为1113.9亿元，比年初增加176.6亿元，比年初增长18.8%；住户存款为769.2亿，比年初增加113.9亿元，比年初增长16.7%；各项贷款余额424.7亿元，比年初增加83.63亿元，比年初增长24.4%。</w:t>
      </w:r>
    </w:p>
    <w:p>
      <w:pPr>
        <w:ind w:left="0" w:right="0" w:firstLine="560"/>
        <w:spacing w:before="450" w:after="450" w:line="312" w:lineRule="auto"/>
      </w:pPr>
      <w:r>
        <w:rPr>
          <w:rFonts w:ascii="宋体" w:hAnsi="宋体" w:eastAsia="宋体" w:cs="宋体"/>
          <w:color w:val="000"/>
          <w:sz w:val="28"/>
          <w:szCs w:val="28"/>
        </w:rPr>
        <w:t xml:space="preserve">（七）城乡居民收入稳定增长</w:t>
      </w:r>
    </w:p>
    <w:p>
      <w:pPr>
        <w:ind w:left="0" w:right="0" w:firstLine="560"/>
        <w:spacing w:before="450" w:after="450" w:line="312" w:lineRule="auto"/>
      </w:pPr>
      <w:r>
        <w:rPr>
          <w:rFonts w:ascii="宋体" w:hAnsi="宋体" w:eastAsia="宋体" w:cs="宋体"/>
          <w:color w:val="000"/>
          <w:sz w:val="28"/>
          <w:szCs w:val="28"/>
        </w:rPr>
        <w:t xml:space="preserve">农民人纯收入为8492元，同比增加1018元，同比增长13.6%，增速比四川省、全国分别快0.8、1.2个百分点；城镇居民人均可支配收入为22210元，增加2237元，同比增长11.2%，比四川省和全国分别快1.1、1.5个百分点。</w:t>
      </w:r>
    </w:p>
    <w:p>
      <w:pPr>
        <w:ind w:left="0" w:right="0" w:firstLine="560"/>
        <w:spacing w:before="450" w:after="450" w:line="312" w:lineRule="auto"/>
      </w:pPr>
      <w:r>
        <w:rPr>
          <w:rFonts w:ascii="宋体" w:hAnsi="宋体" w:eastAsia="宋体" w:cs="宋体"/>
          <w:color w:val="000"/>
          <w:sz w:val="28"/>
          <w:szCs w:val="28"/>
        </w:rPr>
        <w:t xml:space="preserve">二、当前经济发展需关注的问题</w:t>
      </w:r>
    </w:p>
    <w:p>
      <w:pPr>
        <w:ind w:left="0" w:right="0" w:firstLine="560"/>
        <w:spacing w:before="450" w:after="450" w:line="312" w:lineRule="auto"/>
      </w:pPr>
      <w:r>
        <w:rPr>
          <w:rFonts w:ascii="宋体" w:hAnsi="宋体" w:eastAsia="宋体" w:cs="宋体"/>
          <w:color w:val="000"/>
          <w:sz w:val="28"/>
          <w:szCs w:val="28"/>
        </w:rPr>
        <w:t xml:space="preserve">（一）工业方面</w:t>
      </w:r>
    </w:p>
    <w:p>
      <w:pPr>
        <w:ind w:left="0" w:right="0" w:firstLine="560"/>
        <w:spacing w:before="450" w:after="450" w:line="312" w:lineRule="auto"/>
      </w:pPr>
      <w:r>
        <w:rPr>
          <w:rFonts w:ascii="宋体" w:hAnsi="宋体" w:eastAsia="宋体" w:cs="宋体"/>
          <w:color w:val="000"/>
          <w:sz w:val="28"/>
          <w:szCs w:val="28"/>
        </w:rPr>
        <w:t xml:space="preserve">一是企业停产现象严重。2024年12月当月，规模以上工业企业停产90户。其中，原煤开采和洗选企业因政策原因停产34户，与9月相比，仅15户企业恢复生产，企业复产进度较慢。二是部分中省市属企业生产下滑。2024年，8户中省市属企业实现工业总产值65.6亿元，同比增长0.6%，与去年基本持平。8户中省市属企业中有5户企业生产下滑，其中四川广安发电有限责任公司和四川华蓥山广能（集团）有限责任公司工业总产值增速分别同比下降7.2%、6.8%。三是企业库存压力较大。2024年末，工业企业存货为34.4亿元，同比增长16.7%，其中产成品为12.0亿元，同比增长19.8%。四是工业项目储备不足。从目前对区市县调研看，部分县区市县拟新增工业企业缺乏，2024年一季度可能出现“无米下锅”的情况。</w:t>
      </w:r>
    </w:p>
    <w:p>
      <w:pPr>
        <w:ind w:left="0" w:right="0" w:firstLine="560"/>
        <w:spacing w:before="450" w:after="450" w:line="312" w:lineRule="auto"/>
      </w:pPr>
      <w:r>
        <w:rPr>
          <w:rFonts w:ascii="宋体" w:hAnsi="宋体" w:eastAsia="宋体" w:cs="宋体"/>
          <w:color w:val="000"/>
          <w:sz w:val="28"/>
          <w:szCs w:val="28"/>
        </w:rPr>
        <w:t xml:space="preserve">（二）投资方面</w:t>
      </w:r>
    </w:p>
    <w:p>
      <w:pPr>
        <w:ind w:left="0" w:right="0" w:firstLine="560"/>
        <w:spacing w:before="450" w:after="450" w:line="312" w:lineRule="auto"/>
      </w:pPr>
      <w:r>
        <w:rPr>
          <w:rFonts w:ascii="宋体" w:hAnsi="宋体" w:eastAsia="宋体" w:cs="宋体"/>
          <w:color w:val="000"/>
          <w:sz w:val="28"/>
          <w:szCs w:val="28"/>
        </w:rPr>
        <w:t xml:space="preserve">一是技改投资增速回落。受工业部分行业、企业生产形势严峻影响，技改投资较为疲软。全年完成技改投资121.5亿元，同比增长14.4%，居四川省第17位，增速较去年同期回落10.9个百分点。其中前锋区技改投资同比下降27.0%。二是产业园区现有库存项目结余较少。2024年底，协兴园区、枣山园区和经开区结转投资余额分别为15亿元、18亿元和29亿元，难支撑2024年一季度“开门红”。三是新区三次产业投资发展不平衡。原广安区一分为五后，五个新区三次产业投资发展不平衡。其中，经开区、枣山和协兴园区无第一产业投资，广安区和前锋区第一产业投资比重分别为1.8%和2.2%；协兴园区无第二产业投资，广安区、枣山园区的第二产业投资比重分别为6.2%、6.5%，而前锋区和经开区的第二产业投资比重分别为61.6%、85.2%；协兴园区的第三产业投资比重高达100%，广安区、枣山园区的第三产业投资比重分别为92.0%、93.5%，而前锋区和经开区的第三产业投资比重分别为36.2%、14.8%。三次产业投资发展不平衡可能在一定程度上影响新区经济发展。</w:t>
      </w:r>
    </w:p>
    <w:p>
      <w:pPr>
        <w:ind w:left="0" w:right="0" w:firstLine="560"/>
        <w:spacing w:before="450" w:after="450" w:line="312" w:lineRule="auto"/>
      </w:pPr>
      <w:r>
        <w:rPr>
          <w:rFonts w:ascii="宋体" w:hAnsi="宋体" w:eastAsia="宋体" w:cs="宋体"/>
          <w:color w:val="000"/>
          <w:sz w:val="28"/>
          <w:szCs w:val="28"/>
        </w:rPr>
        <w:t xml:space="preserve">（三）服务业方面</w:t>
      </w:r>
    </w:p>
    <w:p>
      <w:pPr>
        <w:ind w:left="0" w:right="0" w:firstLine="560"/>
        <w:spacing w:before="450" w:after="450" w:line="312" w:lineRule="auto"/>
      </w:pPr>
      <w:r>
        <w:rPr>
          <w:rFonts w:ascii="宋体" w:hAnsi="宋体" w:eastAsia="宋体" w:cs="宋体"/>
          <w:color w:val="000"/>
          <w:sz w:val="28"/>
          <w:szCs w:val="28"/>
        </w:rPr>
        <w:t xml:space="preserve">一是部门相关指标对服务业稳步发展支撑弱。2024年，一些部门指标影响服务业快速发展。其中，交通部门由于货运车保费偏高、年检手续繁杂等原因，货运企业发展不力，造成客货运总周转量仅增长12.4%，居四川省10位后，导致交通运输仓储及邮政业仅增长8.8%；财政支出中的一般公共服务支出全年增长8.4%，比四川省低3.1个百分点，导致公共管理和社会组织业增加值仅增长3%，成为服务业中增速最低的行业；地税收入中的其他营利性服务业（租赁和商务服务业、居民服务和其他服务业、文化、体育和娱乐业）营业税增长16%，比四川省低8百分点，居四川省10位后，造成该行业增长9.8%，比服务业增加值增速低0.7个百分点。二是限上商贸发展区市县间差距大，2024年，六区市县限上商贸单位发展极不平衡，最高的岳池县新增了22户，而前锋区仅1户。同</w:t>
      </w:r>
    </w:p>
    <w:p>
      <w:pPr>
        <w:ind w:left="0" w:right="0" w:firstLine="560"/>
        <w:spacing w:before="450" w:after="450" w:line="312" w:lineRule="auto"/>
      </w:pPr>
      <w:r>
        <w:rPr>
          <w:rFonts w:ascii="宋体" w:hAnsi="宋体" w:eastAsia="宋体" w:cs="宋体"/>
          <w:color w:val="000"/>
          <w:sz w:val="28"/>
          <w:szCs w:val="28"/>
        </w:rPr>
        <w:t xml:space="preserve">时，规模以上服务业法人单位新增少，2024年仅增长4户，在四川省较为靠后。三是需关注电子商务对实体销售的冲击。</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（一）工业方面</w:t>
      </w:r>
    </w:p>
    <w:p>
      <w:pPr>
        <w:ind w:left="0" w:right="0" w:firstLine="560"/>
        <w:spacing w:before="450" w:after="450" w:line="312" w:lineRule="auto"/>
      </w:pPr>
      <w:r>
        <w:rPr>
          <w:rFonts w:ascii="宋体" w:hAnsi="宋体" w:eastAsia="宋体" w:cs="宋体"/>
          <w:color w:val="000"/>
          <w:sz w:val="28"/>
          <w:szCs w:val="28"/>
        </w:rPr>
        <w:t xml:space="preserve">一是抓好新增企业的培育。确保引进工业项目早落地、早开工、早投产，保证达标1户成功申报1户，增强工业发展后劲。有关部门应指导拟新增企业做好入库申报资料准备。二是抓好重点工业项目、技改企业项目的投产、达产工作，及时形成新的工业增长点。三是加快和促进煤炭生产企业的整合，确保煤炭企业尽快全面投产。</w:t>
      </w:r>
    </w:p>
    <w:p>
      <w:pPr>
        <w:ind w:left="0" w:right="0" w:firstLine="560"/>
        <w:spacing w:before="450" w:after="450" w:line="312" w:lineRule="auto"/>
      </w:pPr>
      <w:r>
        <w:rPr>
          <w:rFonts w:ascii="宋体" w:hAnsi="宋体" w:eastAsia="宋体" w:cs="宋体"/>
          <w:color w:val="000"/>
          <w:sz w:val="28"/>
          <w:szCs w:val="28"/>
        </w:rPr>
        <w:t xml:space="preserve">（二）投资方面</w:t>
      </w:r>
    </w:p>
    <w:p>
      <w:pPr>
        <w:ind w:left="0" w:right="0" w:firstLine="560"/>
        <w:spacing w:before="450" w:after="450" w:line="312" w:lineRule="auto"/>
      </w:pPr>
      <w:r>
        <w:rPr>
          <w:rFonts w:ascii="宋体" w:hAnsi="宋体" w:eastAsia="宋体" w:cs="宋体"/>
          <w:color w:val="000"/>
          <w:sz w:val="28"/>
          <w:szCs w:val="28"/>
        </w:rPr>
        <w:t xml:space="preserve">一是力争更多项目落户广安。利用举办小平同志诞辰110周年纪念活动等契机，继续围绕“感恩小平·共建广安”主题，抓紧谋划和挖掘一批带动力强和支撑作用突出的重大项目，实现项目投资有序接替，充实完善投资项目库。加强央企、民企、港澳企业入川、世界华商大会和西博会等签约项目的追踪落实，提高项目履约率。二是加快推进重大项目建设。逐一推进纪念小平同志诞辰110周年项目，共同推进重大项目顺利实施。要进一步加强对重大项目的跟踪督查，确保达到形象进度要求。三是做好投资项目入库申报指导工作，相关部门应按要求完善投资项目的申报手续，确保项目早入库。</w:t>
      </w:r>
    </w:p>
    <w:p>
      <w:pPr>
        <w:ind w:left="0" w:right="0" w:firstLine="560"/>
        <w:spacing w:before="450" w:after="450" w:line="312" w:lineRule="auto"/>
      </w:pPr>
      <w:r>
        <w:rPr>
          <w:rFonts w:ascii="宋体" w:hAnsi="宋体" w:eastAsia="宋体" w:cs="宋体"/>
          <w:color w:val="000"/>
          <w:sz w:val="28"/>
          <w:szCs w:val="28"/>
        </w:rPr>
        <w:t xml:space="preserve">（三）服务业方面</w:t>
      </w:r>
    </w:p>
    <w:p>
      <w:pPr>
        <w:ind w:left="0" w:right="0" w:firstLine="560"/>
        <w:spacing w:before="450" w:after="450" w:line="312" w:lineRule="auto"/>
      </w:pPr>
      <w:r>
        <w:rPr>
          <w:rFonts w:ascii="宋体" w:hAnsi="宋体" w:eastAsia="宋体" w:cs="宋体"/>
          <w:color w:val="000"/>
          <w:sz w:val="28"/>
          <w:szCs w:val="28"/>
        </w:rPr>
        <w:t xml:space="preserve">一是加快培育消费热点。相关部门应积极调研消费市场发展趋势，积极构建电子商务平台，出台政策鼓励企业或个人开办电子商务；加强物流业规范化管理；加快大型商场、超市等卖场建设促其尽早开业。二是充分发挥旅游对消费市场的带动作用。紧紧围绕小平同志诞辰110周年、国际影视城等特色主题，加大广安旅游宣传促销力度，整顿旅游市场秩序，全面整合旅游资源，精心设计、开发市场需要的旅游精品项目和示范项目，提升服务水平，扩大旅游消费，促进消费品市场平稳较快增长。三是强化部门责任，增强相关部门数据对服务业发展支撑；高度关注当前正在开展全国第三次经济普查登记，各级各部门要做好服务业普查工作，确保服务业结果准确，为优化服务业的内部结构夯实基础；建议将涉及部</w:t>
      </w:r>
    </w:p>
    <w:p>
      <w:pPr>
        <w:ind w:left="0" w:right="0" w:firstLine="560"/>
        <w:spacing w:before="450" w:after="450" w:line="312" w:lineRule="auto"/>
      </w:pPr>
      <w:r>
        <w:rPr>
          <w:rFonts w:ascii="宋体" w:hAnsi="宋体" w:eastAsia="宋体" w:cs="宋体"/>
          <w:color w:val="000"/>
          <w:sz w:val="28"/>
          <w:szCs w:val="28"/>
        </w:rPr>
        <w:t xml:space="preserve">门相关数据纳入目标考核并定期公布；建议将规模以上服务业发展纳入区市县和相关部门绩效考核，确保规模以上服务业快速健康发展。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第二篇：2024年四川省宜宾市经济运行分析</w:t>
      </w:r>
    </w:p>
    <w:p>
      <w:pPr>
        <w:ind w:left="0" w:right="0" w:firstLine="560"/>
        <w:spacing w:before="450" w:after="450" w:line="312" w:lineRule="auto"/>
      </w:pPr>
      <w:r>
        <w:rPr>
          <w:rFonts w:ascii="宋体" w:hAnsi="宋体" w:eastAsia="宋体" w:cs="宋体"/>
          <w:color w:val="000"/>
          <w:sz w:val="28"/>
          <w:szCs w:val="28"/>
        </w:rPr>
        <w:t xml:space="preserve">2024年四川省宜宾市经济运行分析</w:t>
      </w:r>
    </w:p>
    <w:p>
      <w:pPr>
        <w:ind w:left="0" w:right="0" w:firstLine="560"/>
        <w:spacing w:before="450" w:after="450" w:line="312" w:lineRule="auto"/>
      </w:pPr>
      <w:r>
        <w:rPr>
          <w:rFonts w:ascii="宋体" w:hAnsi="宋体" w:eastAsia="宋体" w:cs="宋体"/>
          <w:color w:val="000"/>
          <w:sz w:val="28"/>
          <w:szCs w:val="28"/>
        </w:rPr>
        <w:t xml:space="preserve">2024年，面对十分严峻复杂的国际国内经济形势，宜宾市上下积极应对，迎难而上，开源挖潜，努力克服白酒需求疲软、煤矿停产关闭重组等重大不利因素的影响，宜宾市经济继续保持了平稳较快的增长势头，顺利完成“止滑稳位”的目标任务。</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2024年，宜宾市地区生产总值1342.89亿元，总量继续保持四川省第4位；比上年增长8.1%，在极其不利的形势下保持快于全国的发展态势，殊为不易。其中，第一产业增加值198.61亿元，增长3.6%，对经济增长的贡献率为5.6%，拉动经济增长0.5个百分点；第二产业增加值814.46亿元，增长8%，对经济增长的贡献率为62.8%，拉动经济增长5.1个百分点；第三产业增加值329.82亿元，增长11%，对经济增长的贡献率为31.6%，拉动经济增长2.5个百分点。三次产业结构由上年的14.6：62.3：23.1优化为14.8：60.6：24.6。</w:t>
      </w:r>
    </w:p>
    <w:p>
      <w:pPr>
        <w:ind w:left="0" w:right="0" w:firstLine="560"/>
        <w:spacing w:before="450" w:after="450" w:line="312" w:lineRule="auto"/>
      </w:pPr>
      <w:r>
        <w:rPr>
          <w:rFonts w:ascii="宋体" w:hAnsi="宋体" w:eastAsia="宋体" w:cs="宋体"/>
          <w:color w:val="000"/>
          <w:sz w:val="28"/>
          <w:szCs w:val="28"/>
        </w:rPr>
        <w:t xml:space="preserve">宜宾市非公有制经济增加值实现763亿元，比上年增长10.6%，快于GDP增速2.5个百分点；占GDP的比重为56.8%，比上年上升0.9个百分点。</w:t>
      </w:r>
    </w:p>
    <w:p>
      <w:pPr>
        <w:ind w:left="0" w:right="0" w:firstLine="560"/>
        <w:spacing w:before="450" w:after="450" w:line="312" w:lineRule="auto"/>
      </w:pPr>
      <w:r>
        <w:rPr>
          <w:rFonts w:ascii="宋体" w:hAnsi="宋体" w:eastAsia="宋体" w:cs="宋体"/>
          <w:color w:val="000"/>
          <w:sz w:val="28"/>
          <w:szCs w:val="28"/>
        </w:rPr>
        <w:t xml:space="preserve">1.从生产看，一产平稳、工业回升、三产快于四川省。</w:t>
      </w:r>
    </w:p>
    <w:p>
      <w:pPr>
        <w:ind w:left="0" w:right="0" w:firstLine="560"/>
        <w:spacing w:before="450" w:after="450" w:line="312" w:lineRule="auto"/>
      </w:pPr>
      <w:r>
        <w:rPr>
          <w:rFonts w:ascii="宋体" w:hAnsi="宋体" w:eastAsia="宋体" w:cs="宋体"/>
          <w:color w:val="000"/>
          <w:sz w:val="28"/>
          <w:szCs w:val="28"/>
        </w:rPr>
        <w:t xml:space="preserve">农业：2024年，农林牧渔业现价总产值328.65亿元，比上年增长3.7%。农业生产方面：粮食总产量215.3万吨，增长2.2%；肉类总产量41.5万吨，增长</w:t>
      </w:r>
    </w:p>
    <w:p>
      <w:pPr>
        <w:ind w:left="0" w:right="0" w:firstLine="560"/>
        <w:spacing w:before="450" w:after="450" w:line="312" w:lineRule="auto"/>
      </w:pPr>
      <w:r>
        <w:rPr>
          <w:rFonts w:ascii="宋体" w:hAnsi="宋体" w:eastAsia="宋体" w:cs="宋体"/>
          <w:color w:val="000"/>
          <w:sz w:val="28"/>
          <w:szCs w:val="28"/>
        </w:rPr>
        <w:t xml:space="preserve">2.7%；出栏生猪459.8万头，增长2.1%。</w:t>
      </w:r>
    </w:p>
    <w:p>
      <w:pPr>
        <w:ind w:left="0" w:right="0" w:firstLine="560"/>
        <w:spacing w:before="450" w:after="450" w:line="312" w:lineRule="auto"/>
      </w:pPr>
      <w:r>
        <w:rPr>
          <w:rFonts w:ascii="宋体" w:hAnsi="宋体" w:eastAsia="宋体" w:cs="宋体"/>
          <w:color w:val="000"/>
          <w:sz w:val="28"/>
          <w:szCs w:val="28"/>
        </w:rPr>
        <w:t xml:space="preserve">工业：2024年是宜宾工业经济十年来最困难的一年，但在困难面前，宜宾市积极采取应对措施，把不利因素的影响降到最低。全年规模以上工业增加值完成633.45亿元，比上年增长7.6%，增速比前三季度回升了1.6个百分点，实现了“止滑稳位”的目标任务。工业经济主要运行特点：一是工业运行呈现趋稳的态势。一季度规模以上工业增加值增速12.1%，上半年降至10%，前三季度下行至6%，全年止滑回升到7.6%，回升态势较明显。二是部分行业增势良好。在宜宾市37个工业大类行业中，19个行业生产增速达到或超过宜宾市平均水平，尤其是电力、热力生产和供应业在向家坝水电站的强力拉动下增长52.5%。三是产销衔接好于四川省平均水平。全年规上工业产销率98.4%，居四川省第9位，比四川省高0.5个百分点。四是向家坝水电站对工业增长贡献突出。7月份，向家</w:t>
      </w:r>
    </w:p>
    <w:p>
      <w:pPr>
        <w:ind w:left="0" w:right="0" w:firstLine="560"/>
        <w:spacing w:before="450" w:after="450" w:line="312" w:lineRule="auto"/>
      </w:pPr>
      <w:r>
        <w:rPr>
          <w:rFonts w:ascii="宋体" w:hAnsi="宋体" w:eastAsia="宋体" w:cs="宋体"/>
          <w:color w:val="000"/>
          <w:sz w:val="28"/>
          <w:szCs w:val="28"/>
        </w:rPr>
        <w:t xml:space="preserve">坝水电站纳入了规上工业统计范围，到12月底实现产值26.5亿元，拉动宜宾市规上工业增长近2个百分点，对规上工业增加值增长的贡献率达26.2%。</w:t>
      </w:r>
    </w:p>
    <w:p>
      <w:pPr>
        <w:ind w:left="0" w:right="0" w:firstLine="560"/>
        <w:spacing w:before="450" w:after="450" w:line="312" w:lineRule="auto"/>
      </w:pPr>
      <w:r>
        <w:rPr>
          <w:rFonts w:ascii="宋体" w:hAnsi="宋体" w:eastAsia="宋体" w:cs="宋体"/>
          <w:color w:val="000"/>
          <w:sz w:val="28"/>
          <w:szCs w:val="28"/>
        </w:rPr>
        <w:t xml:space="preserve">服务业：2024年，第三产业增加值实现329.82亿元，比上年增长11%，增速快于四川省1.1个百分点，服务业的加快发展对全年经济形势起到了很好的提升稳定作用。交通运输货运周转量63.72亿吨公里，增长21.5%；客运周转量52.51亿人公里，增长6%。2024年末，金融机构本外币各项存款余额1574.63亿元，比年初增长7.4%；本外币各项贷款余额762.03亿元，比年初增长21.3%。</w:t>
      </w:r>
    </w:p>
    <w:p>
      <w:pPr>
        <w:ind w:left="0" w:right="0" w:firstLine="560"/>
        <w:spacing w:before="450" w:after="450" w:line="312" w:lineRule="auto"/>
      </w:pPr>
      <w:r>
        <w:rPr>
          <w:rFonts w:ascii="宋体" w:hAnsi="宋体" w:eastAsia="宋体" w:cs="宋体"/>
          <w:color w:val="000"/>
          <w:sz w:val="28"/>
          <w:szCs w:val="28"/>
        </w:rPr>
        <w:t xml:space="preserve">2.从需求看，投资高开稳走，消费稳步回升。</w:t>
      </w:r>
    </w:p>
    <w:p>
      <w:pPr>
        <w:ind w:left="0" w:right="0" w:firstLine="560"/>
        <w:spacing w:before="450" w:after="450" w:line="312" w:lineRule="auto"/>
      </w:pPr>
      <w:r>
        <w:rPr>
          <w:rFonts w:ascii="宋体" w:hAnsi="宋体" w:eastAsia="宋体" w:cs="宋体"/>
          <w:color w:val="000"/>
          <w:sz w:val="28"/>
          <w:szCs w:val="28"/>
        </w:rPr>
        <w:t xml:space="preserve">投资：2024年，宜宾市全社会固定资产投资完成935.42亿元，总量稳居四川省第6位，圆满完成省政府下达的总量目标任务；比上年增长24.9%，居四川省第8位，增速比四川省快8.2个百分点，增速从年初的29.5%高开到全年的24.9%收尾，总体稳健运行。主要运行特点：一是三次产业投资稳步增长。第一产业投资30.8亿元，增长63.8%；第二产业投资368.4亿元，增长15%；第三产业投资536.2亿元，增长30.9%。二是基建投资对宜宾市投资增长贡献超6成。全年基建投资完成542.2亿元，增长27%，拉动宜宾市投资增长15.4个百分点，对宜宾市投资增长贡献率达61.8%，基建项目在宜宾市投资中主导地位继续得以加强，其中向家坝电站、双龙换流站、宜叙高速（宜宾段）、屏山王府井项目、长宁H2平台H3平台钻井工程等一批大基建项目投资完成量从数亿元到数十亿元，贡献突出。三是房地产开发投资低开高收。宜宾市房地产开发投资运行从年初的比上年下降5.7%逐步企稳走强，全年完成141.1亿元，增长35%，运行态势低开高收，对宜宾市投资增长拉动了4.9个百分点。位居主城区的翠屏区、南溪区、宜宾县3区县开发总量达97.3亿元，占宜宾市房地产开发的69%，实现了59.2%的快速增长。四是民生社会事业投资保持高位增势。宜宾市民生及社会事业投资177.1亿元，占宜宾市投资的比重比上年提升2.7个百分点；增长45.6%，比宜宾市投资增速高20.7个百分点，比四川省民生及社会事业投资增速高11.1个百分点。</w:t>
      </w:r>
    </w:p>
    <w:p>
      <w:pPr>
        <w:ind w:left="0" w:right="0" w:firstLine="560"/>
        <w:spacing w:before="450" w:after="450" w:line="312" w:lineRule="auto"/>
      </w:pPr>
      <w:r>
        <w:rPr>
          <w:rFonts w:ascii="宋体" w:hAnsi="宋体" w:eastAsia="宋体" w:cs="宋体"/>
          <w:color w:val="000"/>
          <w:sz w:val="28"/>
          <w:szCs w:val="28"/>
        </w:rPr>
        <w:t xml:space="preserve">消费：2024年，宜宾市实现社会消费品零售总额497.24亿元，总量仍居四川省第4位；比上年增长14.4%，居四川省第12位，增速比四川省快0.5个百分点，比前三季度回升0.5个百分点。其中，批发业实现零售额73.9亿元，增</w:t>
      </w:r>
    </w:p>
    <w:p>
      <w:pPr>
        <w:ind w:left="0" w:right="0" w:firstLine="560"/>
        <w:spacing w:before="450" w:after="450" w:line="312" w:lineRule="auto"/>
      </w:pPr>
      <w:r>
        <w:rPr>
          <w:rFonts w:ascii="宋体" w:hAnsi="宋体" w:eastAsia="宋体" w:cs="宋体"/>
          <w:color w:val="000"/>
          <w:sz w:val="28"/>
          <w:szCs w:val="28"/>
        </w:rPr>
        <w:t xml:space="preserve">长26%；零售业零售额351亿元，增长12.8%；住宿业实现零售额9亿元，增长14.2%；餐饮业实现零售额63.4亿元，增长11.3%。</w:t>
      </w:r>
    </w:p>
    <w:p>
      <w:pPr>
        <w:ind w:left="0" w:right="0" w:firstLine="560"/>
        <w:spacing w:before="450" w:after="450" w:line="312" w:lineRule="auto"/>
      </w:pPr>
      <w:r>
        <w:rPr>
          <w:rFonts w:ascii="宋体" w:hAnsi="宋体" w:eastAsia="宋体" w:cs="宋体"/>
          <w:color w:val="000"/>
          <w:sz w:val="28"/>
          <w:szCs w:val="28"/>
        </w:rPr>
        <w:t xml:space="preserve">3.从运行质量看，财税收入、居民收入仍保持平稳的增长势头。</w:t>
      </w:r>
    </w:p>
    <w:p>
      <w:pPr>
        <w:ind w:left="0" w:right="0" w:firstLine="560"/>
        <w:spacing w:before="450" w:after="450" w:line="312" w:lineRule="auto"/>
      </w:pPr>
      <w:r>
        <w:rPr>
          <w:rFonts w:ascii="宋体" w:hAnsi="宋体" w:eastAsia="宋体" w:cs="宋体"/>
          <w:color w:val="000"/>
          <w:sz w:val="28"/>
          <w:szCs w:val="28"/>
        </w:rPr>
        <w:t xml:space="preserve">财税：2024年，宜宾市公共财政预算收入101.6亿元，比上年增长22.5%；公共财政预算支出255.7亿元，增长16.7%。宜宾市税收收入201.67亿元，增长7.7%，其中国税收入104.04亿元，增长2.9%；地税收入97.63亿元，增长13.2%。</w:t>
      </w:r>
    </w:p>
    <w:p>
      <w:pPr>
        <w:ind w:left="0" w:right="0" w:firstLine="560"/>
        <w:spacing w:before="450" w:after="450" w:line="312" w:lineRule="auto"/>
      </w:pPr>
      <w:r>
        <w:rPr>
          <w:rFonts w:ascii="宋体" w:hAnsi="宋体" w:eastAsia="宋体" w:cs="宋体"/>
          <w:color w:val="000"/>
          <w:sz w:val="28"/>
          <w:szCs w:val="28"/>
        </w:rPr>
        <w:t xml:space="preserve">居民收入：2024年，城镇居民人均可支配收入22718元，居四川省第8位；比上年增长10.7%,居四川省第10位，增速比四川省快0.6个百分点；农民人均纯收入8806元，居四川省第7位；增长13.3%,居四川省第11位，增速比四川省快0.5个百分点。</w:t>
      </w:r>
    </w:p>
    <w:p>
      <w:pPr>
        <w:ind w:left="0" w:right="0" w:firstLine="560"/>
        <w:spacing w:before="450" w:after="450" w:line="312" w:lineRule="auto"/>
      </w:pPr>
      <w:r>
        <w:rPr>
          <w:rFonts w:ascii="宋体" w:hAnsi="宋体" w:eastAsia="宋体" w:cs="宋体"/>
          <w:color w:val="000"/>
          <w:sz w:val="28"/>
          <w:szCs w:val="28"/>
        </w:rPr>
        <w:t xml:space="preserve">二、当前经济运行值得关注的主要问题</w:t>
      </w:r>
    </w:p>
    <w:p>
      <w:pPr>
        <w:ind w:left="0" w:right="0" w:firstLine="560"/>
        <w:spacing w:before="450" w:after="450" w:line="312" w:lineRule="auto"/>
      </w:pPr>
      <w:r>
        <w:rPr>
          <w:rFonts w:ascii="宋体" w:hAnsi="宋体" w:eastAsia="宋体" w:cs="宋体"/>
          <w:color w:val="000"/>
          <w:sz w:val="28"/>
          <w:szCs w:val="28"/>
        </w:rPr>
        <w:t xml:space="preserve">1.工业快速回升仍面临诸多困难。一是煤炭行业仍未摆脱困境。宜宾属煤炭生产大市，其产量占四川省近三分之一。但2024年宜宾市煤炭行业惨遭重创，到12月底已连续8个月当月生产负增长，导致全年增加值增速下降25%，对规上工业增加值增速下拉了5.4个百分点。二是白酒行业支撑作用减弱。2024年以来，宜宾市高端白酒遭遇寒冬，全年白酒行业拉动规上工业增加值增长4.3个百分点，比上年下降近4个百分点。三是工业发展动力不足。到12月底，宜宾市新纳入规上工业统计的企业达到81户，其中规下升规上55户，新建投产企业26户。全年新进企业拉动规上工业增加值增长3个百分点，其中向家坝水电站贡献近2个百分点，其余80户企业只贡献了1个百分点。四是规上工业效益回落明显。到11月底，规上工业实现主营业务收入1731.6亿元，增长1.4%，比上年同期回落16.4个百分点；实现利税282.7亿元，下降9.5%，比上年同期回落38.8个百分点；实现利润188.1亿元，下降6.8%，比上年同期回落39.5个百分点，以上指标增速均低于四川省水平10个百分点以上。</w:t>
      </w:r>
    </w:p>
    <w:p>
      <w:pPr>
        <w:ind w:left="0" w:right="0" w:firstLine="560"/>
        <w:spacing w:before="450" w:after="450" w:line="312" w:lineRule="auto"/>
      </w:pPr>
      <w:r>
        <w:rPr>
          <w:rFonts w:ascii="宋体" w:hAnsi="宋体" w:eastAsia="宋体" w:cs="宋体"/>
          <w:color w:val="000"/>
          <w:sz w:val="28"/>
          <w:szCs w:val="28"/>
        </w:rPr>
        <w:t xml:space="preserve">2、投资继续快速增长的压力较大。一是新开工项目规模小。2024年新开工项目最大的是年底开工的宜叙高速，在宜宾境内建设总规模近100亿元，其次是兴文新坝水库总规模11.9亿元，其余项目规模均偏小。全年新开工平均规模5279万元/个，单个规模居四川省市州20位，宜宾市投资快速增长支撑力度在减弱。</w:t>
      </w:r>
    </w:p>
    <w:p>
      <w:pPr>
        <w:ind w:left="0" w:right="0" w:firstLine="560"/>
        <w:spacing w:before="450" w:after="450" w:line="312" w:lineRule="auto"/>
      </w:pPr>
      <w:r>
        <w:rPr>
          <w:rFonts w:ascii="宋体" w:hAnsi="宋体" w:eastAsia="宋体" w:cs="宋体"/>
          <w:color w:val="000"/>
          <w:sz w:val="28"/>
          <w:szCs w:val="28"/>
        </w:rPr>
        <w:t xml:space="preserve">二是主要优势产业投资增长不力。宜宾市综合能源产业投资完成183.4亿元,增长5.1 %，其中煤炭开采和洗选业完成45.3亿元，下降24.7%，下拉作用明显；酒类食品产业投资完成49.6亿元,仅增长4.7%。三是民间投资比重下降。宜宾市民间投资完成420亿元，占宜宾市投资的比重44.9%，比上年下降3.8个百分点，比四川省民间投资占比低9.8个百分点。</w:t>
      </w:r>
    </w:p>
    <w:p>
      <w:pPr>
        <w:ind w:left="0" w:right="0" w:firstLine="560"/>
        <w:spacing w:before="450" w:after="450" w:line="312" w:lineRule="auto"/>
      </w:pPr>
      <w:r>
        <w:rPr>
          <w:rFonts w:ascii="宋体" w:hAnsi="宋体" w:eastAsia="宋体" w:cs="宋体"/>
          <w:color w:val="000"/>
          <w:sz w:val="28"/>
          <w:szCs w:val="28"/>
        </w:rPr>
        <w:t xml:space="preserve">三、下一步工作措施的几点建议</w:t>
      </w:r>
    </w:p>
    <w:p>
      <w:pPr>
        <w:ind w:left="0" w:right="0" w:firstLine="560"/>
        <w:spacing w:before="450" w:after="450" w:line="312" w:lineRule="auto"/>
      </w:pPr>
      <w:r>
        <w:rPr>
          <w:rFonts w:ascii="宋体" w:hAnsi="宋体" w:eastAsia="宋体" w:cs="宋体"/>
          <w:color w:val="000"/>
          <w:sz w:val="28"/>
          <w:szCs w:val="28"/>
        </w:rPr>
        <w:t xml:space="preserve">1.抓工业促回升。一是继续抓好煤矿安全和复产。加强重点区域和薄弱环节的安全监管，促进宜宾市煤炭安全稳定生产，同时积极推进煤炭企业的全面复产工作，力争上产量，为2024年宜宾市经济的较快增长打下基础。二是突出抓大行业大企业。全力做好白酒行业的政策支持工作，促进宜宾白酒行业产销快速回升；深入企业，全力帮助企业解决生产经营中的问题，特别是原材料、能源、融资、市场开拓等方面的问题。</w:t>
      </w:r>
    </w:p>
    <w:p>
      <w:pPr>
        <w:ind w:left="0" w:right="0" w:firstLine="560"/>
        <w:spacing w:before="450" w:after="450" w:line="312" w:lineRule="auto"/>
      </w:pPr>
      <w:r>
        <w:rPr>
          <w:rFonts w:ascii="宋体" w:hAnsi="宋体" w:eastAsia="宋体" w:cs="宋体"/>
          <w:color w:val="000"/>
          <w:sz w:val="28"/>
          <w:szCs w:val="28"/>
        </w:rPr>
        <w:t xml:space="preserve">2、推进投资较快增长。一是加大新开工规模。2024年宜宾市投资由于基数巨大增长难度更大，新开工项目仍是投资增长最重要的因素,要提前谋划好2024年宜宾市项目新开工规模，才能对全年投资提供强有力支撑。二是强力推进重大续建项目投资步伐。宜宾市结转到2024的固定资产投资项目1000个左右，以宜叙高速、双龙换流站及向家坝等项目为首，这批续建项目对宜宾市投资总量支撑骨干作用明显。三是有效提升民间投资比重。对外利用招商引资平台吸纳更多的民间资金进入，对内建立更加灵活的投资体制，提升本地民间资金进入到更多固定资产投资领域力度。四是千方百计化解资金制约。确保项目投资核心要素保障，并有效防范项目建设中的融资风险，防止出现“烂尾”工程。</w:t>
      </w:r>
    </w:p>
    <w:p>
      <w:pPr>
        <w:ind w:left="0" w:right="0" w:firstLine="560"/>
        <w:spacing w:before="450" w:after="450" w:line="312" w:lineRule="auto"/>
      </w:pPr>
      <w:r>
        <w:rPr>
          <w:rFonts w:ascii="宋体" w:hAnsi="宋体" w:eastAsia="宋体" w:cs="宋体"/>
          <w:color w:val="000"/>
          <w:sz w:val="28"/>
          <w:szCs w:val="28"/>
        </w:rPr>
        <w:t xml:space="preserve">3、全力提速第三产业。以市委市政府提出的构建“三大中心”为依托，在商贸流通业、信息服务业、金融服务业、科技服务业、商务服务业等现代服务业实现大发展，为第三产业的未来发展开拓局面。</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2025-07-13T10:36:00+08:00</dcterms:created>
  <dcterms:modified xsi:type="dcterms:W3CDTF">2025-07-13T10:36:00+08:00</dcterms:modified>
</cp:coreProperties>
</file>

<file path=docProps/custom.xml><?xml version="1.0" encoding="utf-8"?>
<Properties xmlns="http://schemas.openxmlformats.org/officeDocument/2006/custom-properties" xmlns:vt="http://schemas.openxmlformats.org/officeDocument/2006/docPropsVTypes"/>
</file>