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阳光集团简介</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阳光集团简介公司简介简版（2024年7月版）阳光保险集团股份有限公司是国内七大保险集团之一，由中国石油化工集团公司、中国南方航空集团公司、中国铝业公司、中国外运长航集团有限公司、广东电力发展股份有限公司等大型企业集团于2024年发...</w:t>
      </w:r>
    </w:p>
    <w:p>
      <w:pPr>
        <w:ind w:left="0" w:right="0" w:firstLine="560"/>
        <w:spacing w:before="450" w:after="450" w:line="312" w:lineRule="auto"/>
      </w:pPr>
      <w:r>
        <w:rPr>
          <w:rFonts w:ascii="黑体" w:hAnsi="黑体" w:eastAsia="黑体" w:cs="黑体"/>
          <w:color w:val="000000"/>
          <w:sz w:val="36"/>
          <w:szCs w:val="36"/>
          <w:b w:val="1"/>
          <w:bCs w:val="1"/>
        </w:rPr>
        <w:t xml:space="preserve">第一篇：阳光集团简介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理赔最迅速保险公司、中国红十字勋章、金融行业首家“全国企业文化示范基地”、最佳雇主企业、最佳成长性保险公司、最具社会责任保险公司、2024-2024年度公益品牌大奖、中国企业500强（2024年度第307位）、中国服务业企业500强（2024年度第97位）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第三篇：集团简介</w:t>
      </w:r>
    </w:p>
    <w:p>
      <w:pPr>
        <w:ind w:left="0" w:right="0" w:firstLine="560"/>
        <w:spacing w:before="450" w:after="450" w:line="312" w:lineRule="auto"/>
      </w:pPr>
      <w:r>
        <w:rPr>
          <w:rFonts w:ascii="宋体" w:hAnsi="宋体" w:eastAsia="宋体" w:cs="宋体"/>
          <w:color w:val="000"/>
          <w:sz w:val="28"/>
          <w:szCs w:val="28"/>
        </w:rPr>
        <w:t xml:space="preserve">河北建设集团有限公司</w:t>
      </w:r>
    </w:p>
    <w:p>
      <w:pPr>
        <w:ind w:left="0" w:right="0" w:firstLine="560"/>
        <w:spacing w:before="450" w:after="450" w:line="312" w:lineRule="auto"/>
      </w:pPr>
      <w:r>
        <w:rPr>
          <w:rFonts w:ascii="宋体" w:hAnsi="宋体" w:eastAsia="宋体" w:cs="宋体"/>
          <w:color w:val="000"/>
          <w:sz w:val="28"/>
          <w:szCs w:val="28"/>
        </w:rPr>
        <w:t xml:space="preserve">河北建设集团有限公司是在始建于一九五二年的河北省第一建筑工程公司基础上改制设立，注册资本金 3.95 亿元。</w:t>
      </w:r>
    </w:p>
    <w:p>
      <w:pPr>
        <w:ind w:left="0" w:right="0" w:firstLine="560"/>
        <w:spacing w:before="450" w:after="450" w:line="312" w:lineRule="auto"/>
      </w:pPr>
      <w:r>
        <w:rPr>
          <w:rFonts w:ascii="宋体" w:hAnsi="宋体" w:eastAsia="宋体" w:cs="宋体"/>
          <w:color w:val="000"/>
          <w:sz w:val="28"/>
          <w:szCs w:val="28"/>
        </w:rPr>
        <w:t xml:space="preserve">集团公司是国家房屋建筑工程施工总承包特级资质企业，同时具有国家公路工程施工总承包一级、市政公用工程施工总承包一级、机电安装工程施工总承包一级、钢结构工程专业承包一级、公路路面工程专业承包一级、公路路基工程专业承包一级、机场场道工程专业承包一级、管道工程专业承包一级、地基与基础工程专业承包二级、消防设施工程专业承包二级、化工石油设备管道安装工程专业承包二级、起重设备安装工程专业承包二级、建筑智能化工程专业承包二级、预拌商品混凝土专业二级、城市园林绿化二级、水利水电工程施工总承包三级资质及国际工程承包与派遣境外劳务人员资格。</w:t>
      </w:r>
    </w:p>
    <w:p>
      <w:pPr>
        <w:ind w:left="0" w:right="0" w:firstLine="560"/>
        <w:spacing w:before="450" w:after="450" w:line="312" w:lineRule="auto"/>
      </w:pPr>
      <w:r>
        <w:rPr>
          <w:rFonts w:ascii="宋体" w:hAnsi="宋体" w:eastAsia="宋体" w:cs="宋体"/>
          <w:color w:val="000"/>
          <w:sz w:val="28"/>
          <w:szCs w:val="28"/>
        </w:rPr>
        <w:t xml:space="preserve">集团公司的经营范围：工程总承包；境外工程及境内国际招标工程承包，境外工程所需的设备、材料出口；对外派遣工程、生产服务行业劳务人员；工程监理，土木工程建筑，公路、桥涵、隧道、地基与基础、预应力、水利工程施工，市政公用工程施工，线路、管道、设备安装，勘察设计，建工科研设计，房地产开发，水泥混凝土制品、水泥预制构件制造，预拌混凝土生产、销售，轻钢结构制造、安装，机械吊装运输，汽车修理，锅炉及压力容器制造，自动消防、通风空调、建筑智能化、机场场道、园林绿化、机电安装工程施工，社区物业管理，商贸服务，室内外装饰装修，周转材料、机械设备租赁，建筑材料、机具设备销售，房屋租赁。</w:t>
      </w:r>
    </w:p>
    <w:p>
      <w:pPr>
        <w:ind w:left="0" w:right="0" w:firstLine="560"/>
        <w:spacing w:before="450" w:after="450" w:line="312" w:lineRule="auto"/>
      </w:pPr>
      <w:r>
        <w:rPr>
          <w:rFonts w:ascii="宋体" w:hAnsi="宋体" w:eastAsia="宋体" w:cs="宋体"/>
          <w:color w:val="000"/>
          <w:sz w:val="28"/>
          <w:szCs w:val="28"/>
        </w:rPr>
        <w:t xml:space="preserve">集团公司通过质量、环境与职业安全健康管理体系认证。</w:t>
      </w:r>
    </w:p>
    <w:p>
      <w:pPr>
        <w:ind w:left="0" w:right="0" w:firstLine="560"/>
        <w:spacing w:before="450" w:after="450" w:line="312" w:lineRule="auto"/>
      </w:pPr>
      <w:r>
        <w:rPr>
          <w:rFonts w:ascii="宋体" w:hAnsi="宋体" w:eastAsia="宋体" w:cs="宋体"/>
          <w:color w:val="000"/>
          <w:sz w:val="28"/>
          <w:szCs w:val="28"/>
        </w:rPr>
        <w:t xml:space="preserve">集团公司下设20个分公司，其中：土建施工分公司8个，专业分公司12个。</w:t>
      </w:r>
    </w:p>
    <w:p>
      <w:pPr>
        <w:ind w:left="0" w:right="0" w:firstLine="560"/>
        <w:spacing w:before="450" w:after="450" w:line="312" w:lineRule="auto"/>
      </w:pPr>
      <w:r>
        <w:rPr>
          <w:rFonts w:ascii="宋体" w:hAnsi="宋体" w:eastAsia="宋体" w:cs="宋体"/>
          <w:color w:val="000"/>
          <w:sz w:val="28"/>
          <w:szCs w:val="28"/>
        </w:rPr>
        <w:t xml:space="preserve">集团公司作为河北建设集团的母公司，发挥集团的整体优势，以建筑施工为核心业务，迅速向建筑施工的前向和后向产业延伸发展。集团公司现拥有12家子公司，经营业务为：建筑勘察设计、建筑工程施工、监理、装饰装修、房地产开发、环保设备制造、大口径输水管道制造、新型建材制造等。集团公司现拥有1家参股公司。</w:t>
      </w:r>
    </w:p>
    <w:p>
      <w:pPr>
        <w:ind w:left="0" w:right="0" w:firstLine="560"/>
        <w:spacing w:before="450" w:after="450" w:line="312" w:lineRule="auto"/>
      </w:pPr>
      <w:r>
        <w:rPr>
          <w:rFonts w:ascii="宋体" w:hAnsi="宋体" w:eastAsia="宋体" w:cs="宋体"/>
          <w:color w:val="000"/>
          <w:sz w:val="28"/>
          <w:szCs w:val="28"/>
        </w:rPr>
        <w:t xml:space="preserve">集团现有员工4540余人，其中工程技术和管理人员2300余人；大专以上学历人员1950余人，其中研究生30余人，大学本科570余人，大学专科1040余人，中专340余人；有学位的470余人，其中博士2人，硕士30余人，学士440余人；具有各类专业技术职称人员1590余人，其中高级职称160余人，中级职称700余人，初级职称730余人；具有国家一、二级资格的项目经理360余人，其中具有国家一级项目经理资格的130余人，具有二级项目经理资格的230余人。</w:t>
      </w:r>
    </w:p>
    <w:p>
      <w:pPr>
        <w:ind w:left="0" w:right="0" w:firstLine="560"/>
        <w:spacing w:before="450" w:after="450" w:line="312" w:lineRule="auto"/>
      </w:pPr>
      <w:r>
        <w:rPr>
          <w:rFonts w:ascii="宋体" w:hAnsi="宋体" w:eastAsia="宋体" w:cs="宋体"/>
          <w:color w:val="000"/>
          <w:sz w:val="28"/>
          <w:szCs w:val="28"/>
        </w:rPr>
        <w:t xml:space="preserve">集团公司依靠雄厚的管理优势、技术优势和为业主的综合服务能力，在京、津、沪、河北、山东、山西、甘肃、新疆、内蒙古等省、市、自治区和蒙古、阿联酋等国承建工业建筑、民用建筑、公用建筑、设备安装工程、市政工程、公路工程和桥梁工程。集团公司坚持“珍爱生命，保护环境，塑造精品工程；遵守法规，注重预防，追求自我超越”的质量、环境与职业安全健康方针，承建工程优良品率始终保持在80%以上。获得鲁班奖7项，创建国家级、省级优质工程、样板工程、用户满意工程近百项；获得省、部级科技进步奖、成果奖60余项。</w:t>
      </w:r>
    </w:p>
    <w:p>
      <w:pPr>
        <w:ind w:left="0" w:right="0" w:firstLine="560"/>
        <w:spacing w:before="450" w:after="450" w:line="312" w:lineRule="auto"/>
      </w:pPr>
      <w:r>
        <w:rPr>
          <w:rFonts w:ascii="宋体" w:hAnsi="宋体" w:eastAsia="宋体" w:cs="宋体"/>
          <w:color w:val="000"/>
          <w:sz w:val="28"/>
          <w:szCs w:val="28"/>
        </w:rPr>
        <w:t xml:space="preserve">集团公司发扬“追求超越，奉献真诚”的企业精神，以“用爱，创造空间”为使命导向，坚持“企业无界，共创价值”的组织价值观，不断提高为用户服务的能力，在社会和广大用户的支持下，实现了快速发展，先后荣获“全国先进施工企业”、“全国工程建设管理先进单位”、“全国工程建设质量管理优秀企业”、“全国建筑业新技术应用先进集体”等称号。</w:t>
      </w:r>
    </w:p>
    <w:p>
      <w:pPr>
        <w:ind w:left="0" w:right="0" w:firstLine="560"/>
        <w:spacing w:before="450" w:after="450" w:line="312" w:lineRule="auto"/>
      </w:pPr>
      <w:r>
        <w:rPr>
          <w:rFonts w:ascii="黑体" w:hAnsi="黑体" w:eastAsia="黑体" w:cs="黑体"/>
          <w:color w:val="000000"/>
          <w:sz w:val="36"/>
          <w:szCs w:val="36"/>
          <w:b w:val="1"/>
          <w:bCs w:val="1"/>
        </w:rPr>
        <w:t xml:space="preserve">第四篇：集团简介</w:t>
      </w:r>
    </w:p>
    <w:p>
      <w:pPr>
        <w:ind w:left="0" w:right="0" w:firstLine="560"/>
        <w:spacing w:before="450" w:after="450" w:line="312" w:lineRule="auto"/>
      </w:pPr>
      <w:r>
        <w:rPr>
          <w:rFonts w:ascii="宋体" w:hAnsi="宋体" w:eastAsia="宋体" w:cs="宋体"/>
          <w:color w:val="000"/>
          <w:sz w:val="28"/>
          <w:szCs w:val="28"/>
        </w:rPr>
        <w:t xml:space="preserve">建鑫集团简介</w:t>
      </w:r>
    </w:p>
    <w:p>
      <w:pPr>
        <w:ind w:left="0" w:right="0" w:firstLine="560"/>
        <w:spacing w:before="450" w:after="450" w:line="312" w:lineRule="auto"/>
      </w:pPr>
      <w:r>
        <w:rPr>
          <w:rFonts w:ascii="宋体" w:hAnsi="宋体" w:eastAsia="宋体" w:cs="宋体"/>
          <w:color w:val="000"/>
          <w:sz w:val="28"/>
          <w:szCs w:val="28"/>
        </w:rPr>
        <w:t xml:space="preserve">建鑫地产开发有限公司是由香港建鑫（集团）公司投资创建于2024年的中外合资企业，位于一代伟人毛泽东的故里——湘潭。公司主要以房地产开发为主导、兼营物业管理等相关业务的企业，企业整合港、澳、中三方优势资源,借助外资先进的经营理念、超强的财力依托、创新的科技支持,发挥中资人力、土地、市场等潜在优势,强强联合,实行全方位开拓，领跑于长株潭房地产市场。在香港建鑫集团董事长施朱平先生带领下，拥有二十年建筑业背景的建鑫集团，从国家一级高速公路到香格里拉国际机场的建设，积累了丰厚的开发经验。目前建鑫旗下的品质楼盘有：福建安溪凤冠天下、诚丰世纪园、世纪经典、建鑫城市广场等。</w:t>
      </w:r>
    </w:p>
    <w:p>
      <w:pPr>
        <w:ind w:left="0" w:right="0" w:firstLine="560"/>
        <w:spacing w:before="450" w:after="450" w:line="312" w:lineRule="auto"/>
      </w:pPr>
      <w:r>
        <w:rPr>
          <w:rFonts w:ascii="宋体" w:hAnsi="宋体" w:eastAsia="宋体" w:cs="宋体"/>
          <w:color w:val="000"/>
          <w:sz w:val="28"/>
          <w:szCs w:val="28"/>
        </w:rPr>
        <w:t xml:space="preserve">用国际化的标准要求自己，以国际化的品质审视建筑，是建鑫集团的一贯作风。建鑫人坚信“只有高品质，才有高价值”。在打造建鑫城.国际社区的过程中，公司决策层始终用“舍得、用心、创新”的管理理念来要求自己。并提出“要为业主提供70年满意的生活和不断增值的物业；要为项目所在的城市带来50年不落后的景观；要有领先区域的品牌；要有对得起自己职业生涯的业绩；要有长远的生命力和无法替代的核心竞争力”。而这五项管理模式，正是建鑫集团用来衡量自己建筑的“五把尺子”。</w:t>
      </w:r>
    </w:p>
    <w:p>
      <w:pPr>
        <w:ind w:left="0" w:right="0" w:firstLine="560"/>
        <w:spacing w:before="450" w:after="450" w:line="312" w:lineRule="auto"/>
      </w:pPr>
      <w:r>
        <w:rPr>
          <w:rFonts w:ascii="宋体" w:hAnsi="宋体" w:eastAsia="宋体" w:cs="宋体"/>
          <w:color w:val="000"/>
          <w:sz w:val="28"/>
          <w:szCs w:val="28"/>
        </w:rPr>
        <w:t xml:space="preserve">凭借着这样一种理念，这样一种尺度，湘潭建鑫屡获殊荣。2024中国品质人居楼盘，2024年《湖南省诚信单位》《二00六房地产开发企业先进单位》《2024—2024湘潭房地产湘潭名盘（铺）》《2024—2024“政府放心，百姓满意”诚信开发商》等这些荣誉使建鑫插上了腾飞的双翅，也让董事长施朱平先生成为湘潭业界知名人士，施朱平先生现担任了政协湘潭市委员会委员湘潭市工商联（总商会）常务委员，湘潭市慈善总会常务理事，湘潭市警察协会名誉副主席，施朱平爱心公益基金长等职位。2024年，建鑫地产在湘潭启动了超百万平米的宏图规划，让建鑫的品牌在湘潭人民的心中广为流传。建鑫承诺将与湘潭人民共享建鑫品牌的价值。2024年，建鑫一如承诺，建鑫城.国际社区再度“城”名长株潭。建鑫房产巨资打造建鑫城.国际社区地处湘潭市区门户地段，位于行政核心区域、未来融城核城市群CBD的所在。运用国际领先的PUD开发模式（总体规划分块开发），整个项目分四期开发，规划有：国际高尚住宅区、国际商业文化区、国际商务花园区、国际时尚娱乐区、国际商贸博览区等。凭借自身优势，项目以绝佳区位、首席高度、恢宏气势，成为湘潭高品质、高品位、高科技、高标准、高功能房产楼盘的典范，领秀湘潭品质的地标建筑。</w:t>
      </w:r>
    </w:p>
    <w:p>
      <w:pPr>
        <w:ind w:left="0" w:right="0" w:firstLine="560"/>
        <w:spacing w:before="450" w:after="450" w:line="312" w:lineRule="auto"/>
      </w:pPr>
      <w:r>
        <w:rPr>
          <w:rFonts w:ascii="宋体" w:hAnsi="宋体" w:eastAsia="宋体" w:cs="宋体"/>
          <w:color w:val="000"/>
          <w:sz w:val="28"/>
          <w:szCs w:val="28"/>
        </w:rPr>
        <w:t xml:space="preserve">进入中国市场十年来，建鑫集团现有员工1000多人，具有世界先进技术的建筑的工具；同时建鑫集团以专业的队伍、严谨的管理、超卓的设备，向着“建设湘潭品质人居楼盘，打造湘潭楼市的劳斯莱斯”的目标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第五篇：集团简介</w:t>
      </w:r>
    </w:p>
    <w:p>
      <w:pPr>
        <w:ind w:left="0" w:right="0" w:firstLine="560"/>
        <w:spacing w:before="450" w:after="450" w:line="312" w:lineRule="auto"/>
      </w:pPr>
      <w:r>
        <w:rPr>
          <w:rFonts w:ascii="宋体" w:hAnsi="宋体" w:eastAsia="宋体" w:cs="宋体"/>
          <w:color w:val="000"/>
          <w:sz w:val="28"/>
          <w:szCs w:val="28"/>
        </w:rPr>
        <w:t xml:space="preserve">银湾集团简介</w:t>
      </w:r>
    </w:p>
    <w:p>
      <w:pPr>
        <w:ind w:left="0" w:right="0" w:firstLine="560"/>
        <w:spacing w:before="450" w:after="450" w:line="312" w:lineRule="auto"/>
      </w:pPr>
      <w:r>
        <w:rPr>
          <w:rFonts w:ascii="宋体" w:hAnsi="宋体" w:eastAsia="宋体" w:cs="宋体"/>
          <w:color w:val="000"/>
          <w:sz w:val="28"/>
          <w:szCs w:val="28"/>
        </w:rPr>
        <w:t xml:space="preserve">上海银湾物业管理连锁集团是中国领先的独立第三方物业和社区生活综合服务提供商，国家一级物业管理资质，中国物业管理百强企业，首创“1+N”连锁加盟商业模式，中国物业行业市场化前三名。目前全国荣誉管理项目800多个，管理面积一亿一千平方米，员工1万多人，银湾集团以物业载体，以业主为资源，以互联网为工具，创建智慧社区综合服务供应商，业务涵盖银湾物业管理、银湾社区生活网（银湾云APP）、银湾020社区超市、物业加盟连锁、物业管理商学院五大板块业务。</w:t>
      </w:r>
    </w:p>
    <w:p>
      <w:pPr>
        <w:ind w:left="0" w:right="0" w:firstLine="560"/>
        <w:spacing w:before="450" w:after="450" w:line="312" w:lineRule="auto"/>
      </w:pPr>
      <w:r>
        <w:rPr>
          <w:rFonts w:ascii="宋体" w:hAnsi="宋体" w:eastAsia="宋体" w:cs="宋体"/>
          <w:color w:val="000"/>
          <w:sz w:val="28"/>
          <w:szCs w:val="28"/>
        </w:rPr>
        <w:t xml:space="preserve">银湾物业集团基础物业服务板块，按照集团“三步走”发展战略，通过加盟连锁、收购兼并，管理区域覆盖20个省，100多个级市，800多个在管项目，管理面积1.1亿平方米，管理规模已经走在中国物业管理行业前列。银湾物业没有开发商背景，完全靠第三方物业发展模式走向全国，通过十几年的发展，形成了独特的银湾文化和银湾模式。</w:t>
      </w:r>
    </w:p>
    <w:p>
      <w:pPr>
        <w:ind w:left="0" w:right="0" w:firstLine="560"/>
        <w:spacing w:before="450" w:after="450" w:line="312" w:lineRule="auto"/>
      </w:pPr>
      <w:r>
        <w:rPr>
          <w:rFonts w:ascii="宋体" w:hAnsi="宋体" w:eastAsia="宋体" w:cs="宋体"/>
          <w:color w:val="000"/>
          <w:sz w:val="28"/>
          <w:szCs w:val="28"/>
        </w:rPr>
        <w:t xml:space="preserve">“银湾社区生活网”（银湾云APP）业务板块是中国最大的业主生活综合服务平台，以其全地域、全行业、全免费、全开放的领先理念，立足于社区物业管理基础服务，以业主的物质和精神需求为导向，践行深化“业主生活顾问”系列服务，以业主的“衣、食、住、行”为切入点，构筑社区服务体系，致力于成为社区生活方式倡导者。为每一位业主提供更优质的、全方位的便捷服务；为每一个物业公司提供系统化管理工具、创造更多盈利渠道；为每一个商家提供社区移动电商经营平台，是中国7万家物业公司的好帮手，未来三年将成为亿万中国业主的手机标准配置。银湾社区生活网APP已经上线成功运行，正在面向全国物业行业推广。</w:t>
      </w:r>
    </w:p>
    <w:p>
      <w:pPr>
        <w:ind w:left="0" w:right="0" w:firstLine="560"/>
        <w:spacing w:before="450" w:after="450" w:line="312" w:lineRule="auto"/>
      </w:pPr>
      <w:r>
        <w:rPr>
          <w:rFonts w:ascii="宋体" w:hAnsi="宋体" w:eastAsia="宋体" w:cs="宋体"/>
          <w:color w:val="000"/>
          <w:sz w:val="28"/>
          <w:szCs w:val="28"/>
        </w:rPr>
        <w:t xml:space="preserve">“银湾O2O社区超市”是银湾物业集团旗下的第二个垂直性的社</w:t>
      </w:r>
    </w:p>
    <w:p>
      <w:pPr>
        <w:ind w:left="0" w:right="0" w:firstLine="560"/>
        <w:spacing w:before="450" w:after="450" w:line="312" w:lineRule="auto"/>
      </w:pPr>
      <w:r>
        <w:rPr>
          <w:rFonts w:ascii="宋体" w:hAnsi="宋体" w:eastAsia="宋体" w:cs="宋体"/>
          <w:color w:val="000"/>
          <w:sz w:val="28"/>
          <w:szCs w:val="28"/>
        </w:rPr>
        <w:t xml:space="preserve">区服务平台，致力于服务全国中小型物业企业，打造一个物业公司、业主利益共享的PC电脑商城、手机微信商城和实体店相结合的最后一公里开放式社区购物平台，目前，在全国已经开设300多家网络超市，力争在全国1000个城市，开设10000家社区网络便利店，为创建和谐幸福社区而努力。</w:t>
      </w:r>
    </w:p>
    <w:p>
      <w:pPr>
        <w:ind w:left="0" w:right="0" w:firstLine="560"/>
        <w:spacing w:before="450" w:after="450" w:line="312" w:lineRule="auto"/>
      </w:pPr>
      <w:r>
        <w:rPr>
          <w:rFonts w:ascii="宋体" w:hAnsi="宋体" w:eastAsia="宋体" w:cs="宋体"/>
          <w:color w:val="000"/>
          <w:sz w:val="28"/>
          <w:szCs w:val="28"/>
        </w:rPr>
        <w:t xml:space="preserve">“中国物业加盟网”是银湾物业集团全资子公司，是国内物业行业加盟连锁第一品牌，是物业行业最具价值的资源整合平台，是中小型物业联姻银湾的红娘，为中小型物业企业和新的物业项目提供最前沿的物业商业模式、最系统的物业管理工具、最全面的盈利模式、最具价值的物业品牌。通过中国物业加盟网的上线运营，银湾物业集团发展速度明显加快。2024年上半年，银湾物业新增100个项目，新增面积2024多万平方米。</w:t>
      </w:r>
    </w:p>
    <w:p>
      <w:pPr>
        <w:ind w:left="0" w:right="0" w:firstLine="560"/>
        <w:spacing w:before="450" w:after="450" w:line="312" w:lineRule="auto"/>
      </w:pPr>
      <w:r>
        <w:rPr>
          <w:rFonts w:ascii="宋体" w:hAnsi="宋体" w:eastAsia="宋体" w:cs="宋体"/>
          <w:color w:val="000"/>
          <w:sz w:val="28"/>
          <w:szCs w:val="28"/>
        </w:rPr>
        <w:t xml:space="preserve">“银湾物业管理商学院”是银湾物业集团全资子公司，是中国第一家物业行业020商学院，拥有强大的师资队伍、课程体系和物业行业经理人受众群体。中国物业管理商学院以“服务全国中小型物业企业”宗旨，以“创新物业人思路、解放物业人思想”为理念，旨在打造最大的物业领域专属教育平台，并在此平台上输出物业企业最前沿的课程体系和实操策略，并为物业企业家朋友量身定制新时代物业企业升级转型的方案。同时，携手物业协会、聚焦物业领军企业，为物业企业家朋友搭建强大的交流学习和资源对接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2025-06-20T16:47:33+08:00</dcterms:created>
  <dcterms:modified xsi:type="dcterms:W3CDTF">2025-06-20T16:47:33+08:00</dcterms:modified>
</cp:coreProperties>
</file>

<file path=docProps/custom.xml><?xml version="1.0" encoding="utf-8"?>
<Properties xmlns="http://schemas.openxmlformats.org/officeDocument/2006/custom-properties" xmlns:vt="http://schemas.openxmlformats.org/officeDocument/2006/docPropsVTypes"/>
</file>