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乌兰浩特市经委2024年人才工作亮点纷呈</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乌兰浩特市经委2024年人才工作亮点纷呈乌兰浩特市经委2024年人才工作亮点纷呈2024年，乌兰浩特市经委认真贯彻落实区、盟、市关于加强企业人才队伍建设有关文件精神，按照“人才强市”战略，不断加大企业人才的引进、招聘、培训指导力度...</w:t>
      </w:r>
    </w:p>
    <w:p>
      <w:pPr>
        <w:ind w:left="0" w:right="0" w:firstLine="560"/>
        <w:spacing w:before="450" w:after="450" w:line="312" w:lineRule="auto"/>
      </w:pPr>
      <w:r>
        <w:rPr>
          <w:rFonts w:ascii="黑体" w:hAnsi="黑体" w:eastAsia="黑体" w:cs="黑体"/>
          <w:color w:val="000000"/>
          <w:sz w:val="36"/>
          <w:szCs w:val="36"/>
          <w:b w:val="1"/>
          <w:bCs w:val="1"/>
        </w:rPr>
        <w:t xml:space="preserve">第一篇：乌兰浩特市经委2024年人才工作亮点纷呈</w:t>
      </w:r>
    </w:p>
    <w:p>
      <w:pPr>
        <w:ind w:left="0" w:right="0" w:firstLine="560"/>
        <w:spacing w:before="450" w:after="450" w:line="312" w:lineRule="auto"/>
      </w:pPr>
      <w:r>
        <w:rPr>
          <w:rFonts w:ascii="宋体" w:hAnsi="宋体" w:eastAsia="宋体" w:cs="宋体"/>
          <w:color w:val="000"/>
          <w:sz w:val="28"/>
          <w:szCs w:val="28"/>
        </w:rPr>
        <w:t xml:space="preserve">乌兰浩特市经委2024年人才工作亮点纷呈</w:t>
      </w:r>
    </w:p>
    <w:p>
      <w:pPr>
        <w:ind w:left="0" w:right="0" w:firstLine="560"/>
        <w:spacing w:before="450" w:after="450" w:line="312" w:lineRule="auto"/>
      </w:pPr>
      <w:r>
        <w:rPr>
          <w:rFonts w:ascii="宋体" w:hAnsi="宋体" w:eastAsia="宋体" w:cs="宋体"/>
          <w:color w:val="000"/>
          <w:sz w:val="28"/>
          <w:szCs w:val="28"/>
        </w:rPr>
        <w:t xml:space="preserve">2024年，乌兰浩特市经委认真贯彻落实区、盟、市关于加强企业人才队伍建设有关文件精神，按照“人才强市”战略，不断加大企业人才的引进、招聘、培训指导力度，努力拓宽服务企业人才工作的范围，千方百计营造人才向企业集聚的良好氛围，并配合相关部门切实搞好企业人才的协调、管理、服务工作，全委经济人才工作队伍建设工作亮点纷呈。一是强化领导，建立人才工作组织网络。为了加强对企业人才工作的组织领导，经委及时调整加强了企业人才工作领导小组和相关人员。同时，在华润雪花啤酒（兴安）有限公司、奥特奇蒙药股份有限公司成立了相应的企业人才工作组织，健全了全委人才工作组织网络，为企业人才工作的正常开展提供了有力的组织保证。在此基础上，根据工作需要,积极参加市就业局和人才交流中心举办的大型企业招聘现场会3场(次),制作人才宣传招聘图板3块，发放人才工作工作宣传资料100多份，为企业人才工作的顺利开展、营造了良好氛围。二是深入企业，对企业人力资源进行调查。经调查，经委系统内工业企业共有各类人才268人。其中：中层经营管理人员30人，环节管理人才62人，各类专业技术人员67人，技术工人109人。从而为今后开展各类人才培训、提供企业急需人才、优化企业人才结构等工作提供了第一手资料。三是强化服务，加大企业人才培训力度。全面落实盟委组织部《关于人才工作目标责任制》要求，立足实际，狠抓企业人才培训工作。首先根据企业人才培训计划和上级业务主管部门的安排，为切实做好“推荐部分优秀企业各类专业技术人员到内蒙古经贸学院和兴安盟财经学校联办的中专</w:t>
      </w:r>
    </w:p>
    <w:p>
      <w:pPr>
        <w:ind w:left="0" w:right="0" w:firstLine="560"/>
        <w:spacing w:before="450" w:after="450" w:line="312" w:lineRule="auto"/>
      </w:pPr>
      <w:r>
        <w:rPr>
          <w:rFonts w:ascii="宋体" w:hAnsi="宋体" w:eastAsia="宋体" w:cs="宋体"/>
          <w:color w:val="000"/>
          <w:sz w:val="28"/>
          <w:szCs w:val="28"/>
        </w:rPr>
        <w:t xml:space="preserve">培训班进修深造”的工作，合理解决人才培训与工作所需之间的矛盾，积极与各企业进行联系、协商，征求企业意见，共有117人参加为其一年半的免费函授培训。其次加大对招商引资人才的培训力度，年初对乌兰浩特市6个驻外招商局的 14人员进行集中培训，为驻外招商局人员做好2024年的招商工作积蓄力量奠定良好基础。再次指导华润雪花啤酒（兴安）有限公司和奥特奇蒙药股份有限公司等企业选拔8名有陪养前途的中层管理人员赴长春黑吉区域公司、呼和浩特市金山药业公司，进行业务和技能培训。最后鼓励企业员工自学成才，系统内先后有15名员工参加自学或函授学习。一年来，各企业共培养各岗位人才154名。同时做好完善充实企业人才库建设，对企业人才坚持每年摸底调查一次，及时更新人才信息，做到了企业人才的动态管理。</w:t>
      </w:r>
    </w:p>
    <w:p>
      <w:pPr>
        <w:ind w:left="0" w:right="0" w:firstLine="560"/>
        <w:spacing w:before="450" w:after="450" w:line="312" w:lineRule="auto"/>
      </w:pPr>
      <w:r>
        <w:rPr>
          <w:rFonts w:ascii="宋体" w:hAnsi="宋体" w:eastAsia="宋体" w:cs="宋体"/>
          <w:color w:val="000"/>
          <w:sz w:val="28"/>
          <w:szCs w:val="28"/>
        </w:rPr>
        <w:t xml:space="preserve">四是广开“才”路，全力做好大中专毕业生就业工作。与人事部门密切配合，着力做好大中专毕业生招聘和就业工作，2024年度全委各企业招聘各类专业的大中专毕业生21名，大中专毕业生的引进为企业人才队伍建设注入了新鲜的血液，为构建工业主导型经济格局提供强有力的人才支撑。</w:t>
      </w:r>
    </w:p>
    <w:p>
      <w:pPr>
        <w:ind w:left="0" w:right="0" w:firstLine="560"/>
        <w:spacing w:before="450" w:after="450" w:line="312" w:lineRule="auto"/>
      </w:pPr>
      <w:r>
        <w:rPr>
          <w:rFonts w:ascii="宋体" w:hAnsi="宋体" w:eastAsia="宋体" w:cs="宋体"/>
          <w:color w:val="000"/>
          <w:sz w:val="28"/>
          <w:szCs w:val="28"/>
        </w:rPr>
        <w:t xml:space="preserve">撰稿人：朱丹丹 王殿勇</w:t>
      </w:r>
    </w:p>
    <w:p>
      <w:pPr>
        <w:ind w:left="0" w:right="0" w:firstLine="560"/>
        <w:spacing w:before="450" w:after="450" w:line="312" w:lineRule="auto"/>
      </w:pPr>
      <w:r>
        <w:rPr>
          <w:rFonts w:ascii="宋体" w:hAnsi="宋体" w:eastAsia="宋体" w:cs="宋体"/>
          <w:color w:val="000"/>
          <w:sz w:val="28"/>
          <w:szCs w:val="28"/>
        </w:rPr>
        <w:t xml:space="preserve">电话：8299201</w:t>
      </w:r>
    </w:p>
    <w:p>
      <w:pPr>
        <w:ind w:left="0" w:right="0" w:firstLine="560"/>
        <w:spacing w:before="450" w:after="450" w:line="312" w:lineRule="auto"/>
      </w:pPr>
      <w:r>
        <w:rPr>
          <w:rFonts w:ascii="宋体" w:hAnsi="宋体" w:eastAsia="宋体" w:cs="宋体"/>
          <w:color w:val="000"/>
          <w:sz w:val="28"/>
          <w:szCs w:val="28"/>
        </w:rPr>
        <w:t xml:space="preserve">单位：乌市经委</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第二篇：党建工作亮点纷呈</w:t>
      </w:r>
    </w:p>
    <w:p>
      <w:pPr>
        <w:ind w:left="0" w:right="0" w:firstLine="560"/>
        <w:spacing w:before="450" w:after="450" w:line="312" w:lineRule="auto"/>
      </w:pPr>
      <w:r>
        <w:rPr>
          <w:rFonts w:ascii="宋体" w:hAnsi="宋体" w:eastAsia="宋体" w:cs="宋体"/>
          <w:color w:val="000"/>
          <w:sz w:val="28"/>
          <w:szCs w:val="28"/>
        </w:rPr>
        <w:t xml:space="preserve">十八家子乡践行科学发展观 党建工作</w:t>
      </w:r>
    </w:p>
    <w:p>
      <w:pPr>
        <w:ind w:left="0" w:right="0" w:firstLine="560"/>
        <w:spacing w:before="450" w:after="450" w:line="312" w:lineRule="auto"/>
      </w:pPr>
      <w:r>
        <w:rPr>
          <w:rFonts w:ascii="宋体" w:hAnsi="宋体" w:eastAsia="宋体" w:cs="宋体"/>
          <w:color w:val="000"/>
          <w:sz w:val="28"/>
          <w:szCs w:val="28"/>
        </w:rPr>
        <w:t xml:space="preserve">亮点纷呈</w:t>
      </w:r>
    </w:p>
    <w:p>
      <w:pPr>
        <w:ind w:left="0" w:right="0" w:firstLine="560"/>
        <w:spacing w:before="450" w:after="450" w:line="312" w:lineRule="auto"/>
      </w:pPr>
      <w:r>
        <w:rPr>
          <w:rFonts w:ascii="宋体" w:hAnsi="宋体" w:eastAsia="宋体" w:cs="宋体"/>
          <w:color w:val="000"/>
          <w:sz w:val="28"/>
          <w:szCs w:val="28"/>
        </w:rPr>
        <w:t xml:space="preserve">十八家子乡自开展学习实践科学发展观活动以来，坚持以科学发展观重要思想来指导基层党建工作，求真务实，开拓创新，着力打造畜牧强村，增加农民收入，促进升级晋档，切实让基层党组织发挥战斗堡垒作用，努力实现全乡经济社会快速发展。具体做法是：</w:t>
      </w:r>
    </w:p>
    <w:p>
      <w:pPr>
        <w:ind w:left="0" w:right="0" w:firstLine="560"/>
        <w:spacing w:before="450" w:after="450" w:line="312" w:lineRule="auto"/>
      </w:pPr>
      <w:r>
        <w:rPr>
          <w:rFonts w:ascii="宋体" w:hAnsi="宋体" w:eastAsia="宋体" w:cs="宋体"/>
          <w:color w:val="000"/>
          <w:sz w:val="28"/>
          <w:szCs w:val="28"/>
        </w:rPr>
        <w:t xml:space="preserve">一是开展“党建大调研，书记亮举措”，理清党建工作发展思路。全乡各级党组织从上而下，认真开展了“党建大调研，书记亮举措活动”，切实找准存在的问题，制定解决问题的措施和办法。全乡各个党总支书记，围绕 “大调研、强基础、促跨越”的主题，深入调研和提出发展措施，营造了浓厚的加深紧迫促发展的工作氛围。</w:t>
      </w:r>
    </w:p>
    <w:p>
      <w:pPr>
        <w:ind w:left="0" w:right="0" w:firstLine="560"/>
        <w:spacing w:before="450" w:after="450" w:line="312" w:lineRule="auto"/>
      </w:pPr>
      <w:r>
        <w:rPr>
          <w:rFonts w:ascii="宋体" w:hAnsi="宋体" w:eastAsia="宋体" w:cs="宋体"/>
          <w:color w:val="000"/>
          <w:sz w:val="28"/>
          <w:szCs w:val="28"/>
        </w:rPr>
        <w:t xml:space="preserve">二是广泛开展“党员示范岗”、“党员责任区”、“党员服务承诺制”等活动，充分发挥党员在不同行业、不同领域的先锋模范作用；进一步构建党员联系和服务群众工作体系；深入开展“五好五带头”创争活动，西太村党总支为解除外出务工党员的后顾之忧，建立了“党员家政服务队”，在生产大忙季节和日常生活中，为外出务工党员解决实际困难。付有村党支部在村民中开展“文明村风”教育活动，形成了人人讲文明、户户争先进，日不上锁、夜不闭户的团结和谐景象。基层党组织不断增强功能、焕发活力。</w:t>
      </w:r>
    </w:p>
    <w:p>
      <w:pPr>
        <w:ind w:left="0" w:right="0" w:firstLine="560"/>
        <w:spacing w:before="450" w:after="450" w:line="312" w:lineRule="auto"/>
      </w:pPr>
      <w:r>
        <w:rPr>
          <w:rFonts w:ascii="宋体" w:hAnsi="宋体" w:eastAsia="宋体" w:cs="宋体"/>
          <w:color w:val="000"/>
          <w:sz w:val="28"/>
          <w:szCs w:val="28"/>
        </w:rPr>
        <w:t xml:space="preserve">三是创新服务机制。乡党委坚持“围绕经济抓党建，抓好党建促发展”的思路，以开展“党员双带”、“党员进万家”结对帮扶和“党员先锋岗”等活动为载体，探索建设基层组织和广大党员服务经济社会发展的新机制。今年以来，共有5个乡直党支部与农村党支部结成了共建对子，180多名党员与农村困难户结成了帮扶对子，从资金、技术、信息等方面进行重点帮扶。结合机关规范化建设，推进“党员进万家”活动，乡机关、部门广大党员深入各村、各企业，了解情况，征求意见，转变作风，帮助解决实际困难。今年以来，积极解决群众饮水、道路、村容村貌、垃圾处理等热点问题，受到了广大群众的交口称赞和积极拥护。</w:t>
      </w:r>
    </w:p>
    <w:p>
      <w:pPr>
        <w:ind w:left="0" w:right="0" w:firstLine="560"/>
        <w:spacing w:before="450" w:after="450" w:line="312" w:lineRule="auto"/>
      </w:pPr>
      <w:r>
        <w:rPr>
          <w:rFonts w:ascii="黑体" w:hAnsi="黑体" w:eastAsia="黑体" w:cs="黑体"/>
          <w:color w:val="000000"/>
          <w:sz w:val="36"/>
          <w:szCs w:val="36"/>
          <w:b w:val="1"/>
          <w:bCs w:val="1"/>
        </w:rPr>
        <w:t xml:space="preserve">第三篇：湖北反腐倡廉宣教工作亮点纷呈</w:t>
      </w:r>
    </w:p>
    <w:p>
      <w:pPr>
        <w:ind w:left="0" w:right="0" w:firstLine="560"/>
        <w:spacing w:before="450" w:after="450" w:line="312" w:lineRule="auto"/>
      </w:pPr>
      <w:r>
        <w:rPr>
          <w:rFonts w:ascii="宋体" w:hAnsi="宋体" w:eastAsia="宋体" w:cs="宋体"/>
          <w:color w:val="000"/>
          <w:sz w:val="28"/>
          <w:szCs w:val="28"/>
        </w:rPr>
        <w:t xml:space="preserve">湖北反腐倡廉宣教工作亮点纷呈</w:t>
      </w:r>
    </w:p>
    <w:p>
      <w:pPr>
        <w:ind w:left="0" w:right="0" w:firstLine="560"/>
        <w:spacing w:before="450" w:after="450" w:line="312" w:lineRule="auto"/>
      </w:pPr>
      <w:r>
        <w:rPr>
          <w:rFonts w:ascii="宋体" w:hAnsi="宋体" w:eastAsia="宋体" w:cs="宋体"/>
          <w:color w:val="000"/>
          <w:sz w:val="28"/>
          <w:szCs w:val="28"/>
        </w:rPr>
        <w:t xml:space="preserve">廉政文化进校园实现“三进一免”，警示教育冲击力不断增强，廉政文化精品力作不断涌现……记者近日从湖北省纪检监察宣传教育工作座谈会上获悉，该省充分发挥纪检监察宣传教育的基础作用，反腐倡廉宣传教育工作亮点纷呈、成果丰硕。</w:t>
      </w:r>
    </w:p>
    <w:p>
      <w:pPr>
        <w:ind w:left="0" w:right="0" w:firstLine="560"/>
        <w:spacing w:before="450" w:after="450" w:line="312" w:lineRule="auto"/>
      </w:pPr>
      <w:r>
        <w:rPr>
          <w:rFonts w:ascii="宋体" w:hAnsi="宋体" w:eastAsia="宋体" w:cs="宋体"/>
          <w:color w:val="000"/>
          <w:sz w:val="28"/>
          <w:szCs w:val="28"/>
        </w:rPr>
        <w:t xml:space="preserve">近年来，湖北省将警示教育作为强化反腐倡廉教育的重要手段，依托武汉洪山监狱，建立了全省反腐倡廉警示教育基地，在全省各地命名了15个省级警示教育基地。落实了基地管理的机构、人员、编制和经费，确保基地正常运转。同时，组织全省12万余名党员干部接受警示教育，为党员干部专门设置警示教育内容，包括参观监区、观看警示教育展、听取服刑人员现身说法、撰写心得体会、召开民主生活会等，增强了教育的针对性和实效性。</w:t>
      </w:r>
    </w:p>
    <w:p>
      <w:pPr>
        <w:ind w:left="0" w:right="0" w:firstLine="560"/>
        <w:spacing w:before="450" w:after="450" w:line="312" w:lineRule="auto"/>
      </w:pPr>
      <w:r>
        <w:rPr>
          <w:rFonts w:ascii="宋体" w:hAnsi="宋体" w:eastAsia="宋体" w:cs="宋体"/>
          <w:color w:val="000"/>
          <w:sz w:val="28"/>
          <w:szCs w:val="28"/>
        </w:rPr>
        <w:t xml:space="preserve">该省大力推进廉政文化建设，以廉政文化进校园为突破口，落实“三进一免”，即向全省中小学生免费发放廉洁教育读本390万册；廉洁教育读本进入全省义务教育阶段教学统一书目，作为地方课程教科书；廉洁教育内容进入全省中小学生教学计划，作为具体的教学课时规定；进入全省各地中考命题大纲，确定考试分值，计入中考成绩。实现了廉洁文化进校园由虚到实的转变。同时，在中央纪委有关部门的大力支持下，围绕有关史实，延伸打造廉政文化产品，拍摄一部重大革命历史题材电影《铸剑·1927》，详细讲述了中央纪委的前身——中央监察委员会在中共五大上选举产生，标志着党内监督机构和制度的初步创立这一重大历史事件，生动再现了王荷波、杨匏安等纪检监察战线的先驱们在白色恐怖的笼罩下，冒着生命危险认真履职，直到生命最后时刻都坚守理想信念的英雄事迹和革命精神。</w:t>
      </w:r>
    </w:p>
    <w:p>
      <w:pPr>
        <w:ind w:left="0" w:right="0" w:firstLine="560"/>
        <w:spacing w:before="450" w:after="450" w:line="312" w:lineRule="auto"/>
      </w:pPr>
      <w:r>
        <w:rPr>
          <w:rFonts w:ascii="宋体" w:hAnsi="宋体" w:eastAsia="宋体" w:cs="宋体"/>
          <w:color w:val="000"/>
          <w:sz w:val="28"/>
          <w:szCs w:val="28"/>
        </w:rPr>
        <w:t xml:space="preserve">为了贯彻中央“大规模培训干部，大幅度提高干部素质”的要求，该省依托大学创办全省纪检监察干部培训基地。为了提高培训质量，在课程设置上，培训基地设置了纪检监察业务知识、专题知识和能力课程三大板块，重点加强纪检监察干部理论教育、党性教育，提高业务能力和综合素质。在师资力量上，建立了由专家学者共100余人组成的教师队伍，为提高教学质量提供了可靠保证。在培训方式上，改变了传统的教学模式，增加互动式、体验式、模拟式教学比重，受到学员普遍欢迎。该省自办培训实现了三个突破，即在培训规模上，仅2024年就培训纪检监察干部1200余人；在培训对象上，首次开展援疆培训；在培训层次上，与大学合作开办纪检监察干部MPA（公共管理硕士）学历班。（记者 金颂）</w:t>
      </w:r>
    </w:p>
    <w:p>
      <w:pPr>
        <w:ind w:left="0" w:right="0" w:firstLine="560"/>
        <w:spacing w:before="450" w:after="450" w:line="312" w:lineRule="auto"/>
      </w:pPr>
      <w:r>
        <w:rPr>
          <w:rFonts w:ascii="宋体" w:hAnsi="宋体" w:eastAsia="宋体" w:cs="宋体"/>
          <w:color w:val="000"/>
          <w:sz w:val="28"/>
          <w:szCs w:val="28"/>
        </w:rPr>
        <w:t xml:space="preserve">来源：中国纪检监察报</w:t>
      </w:r>
    </w:p>
    <w:p>
      <w:pPr>
        <w:ind w:left="0" w:right="0" w:firstLine="560"/>
        <w:spacing w:before="450" w:after="450" w:line="312" w:lineRule="auto"/>
      </w:pPr>
      <w:r>
        <w:rPr>
          <w:rFonts w:ascii="黑体" w:hAnsi="黑体" w:eastAsia="黑体" w:cs="黑体"/>
          <w:color w:val="000000"/>
          <w:sz w:val="36"/>
          <w:szCs w:val="36"/>
          <w:b w:val="1"/>
          <w:bCs w:val="1"/>
        </w:rPr>
        <w:t xml:space="preserve">第四篇：王城镇计生工作亮点纷呈</w:t>
      </w:r>
    </w:p>
    <w:p>
      <w:pPr>
        <w:ind w:left="0" w:right="0" w:firstLine="560"/>
        <w:spacing w:before="450" w:after="450" w:line="312" w:lineRule="auto"/>
      </w:pPr>
      <w:r>
        <w:rPr>
          <w:rFonts w:ascii="宋体" w:hAnsi="宋体" w:eastAsia="宋体" w:cs="宋体"/>
          <w:color w:val="000"/>
          <w:sz w:val="28"/>
          <w:szCs w:val="28"/>
        </w:rPr>
        <w:t xml:space="preserve">枣阳：王城镇计生工作亮点纷呈。今年以来，王城镇在计划生育工作中，创新方式，为民排忧解难除惑，亮点纷呈。一是创新宣传方式。利用会议、培训、过街横幅、电子显示屏、宣传专栏、宣传车、悬挂意见箱等方式广泛宣传计生优惠政策，同时制发《王城镇计划生育工作明白卡》，明确每季度“三查”内容，达到家喻户晓。二是规范工作流程。一方面定期和不定期举办由计生专干参加的计生知识技术培训班，邀请专家授课，规范服务程序和服务行为。另一方面由镇计生中心工作人员每周二、四深入到对象家中进行计生和生殖健康等服务，了解需求，解决困难。三是强化节假日值守。规定每个周末和节假日，实行由两个人组成的计生值守工作专班，为前来办理业务的群众服好务。四是严格包保责任。要求包村党政干部和镇计生专干每个月都要对一女户和无孩户进行走访，掌握育龄妇女思想动态和家庭情况，宣传国家计生优惠政策；对在外工作的流动人员，每个季度上门服务一次，逐人见面。五是加大考评追责。每个月的最后一个周通报村为主工作积分情况，召开计生督办兑现会议，由倒数第一名的总支及后三名的支部书记在大会上做检查表态发言，同时对未完成责任指标的实行责任追究，进行经济处罚；对连续两次倒数的，下岗专抓；对在三次以上的，就地免职。自该措施实施以来，全镇生殖健康检查3000多人次；计生率同比增长3.21%；社会抚养费征收达到50多万元，征收面达到100%，征收率达到60%以上；责任追究5人次；前八个月综合指标考评进入全市第七名，同比前移6位，被动工作局面得到快速扭转。（王城镇党政办公室余天水报送）</w:t>
      </w:r>
    </w:p>
    <w:p>
      <w:pPr>
        <w:ind w:left="0" w:right="0" w:firstLine="560"/>
        <w:spacing w:before="450" w:after="450" w:line="312" w:lineRule="auto"/>
      </w:pPr>
      <w:r>
        <w:rPr>
          <w:rFonts w:ascii="黑体" w:hAnsi="黑体" w:eastAsia="黑体" w:cs="黑体"/>
          <w:color w:val="000000"/>
          <w:sz w:val="36"/>
          <w:szCs w:val="36"/>
          <w:b w:val="1"/>
          <w:bCs w:val="1"/>
        </w:rPr>
        <w:t xml:space="preserve">第五篇：全市老干工作亮点纷呈</w:t>
      </w:r>
    </w:p>
    <w:p>
      <w:pPr>
        <w:ind w:left="0" w:right="0" w:firstLine="560"/>
        <w:spacing w:before="450" w:after="450" w:line="312" w:lineRule="auto"/>
      </w:pPr>
      <w:r>
        <w:rPr>
          <w:rFonts w:ascii="宋体" w:hAnsi="宋体" w:eastAsia="宋体" w:cs="宋体"/>
          <w:color w:val="000"/>
          <w:sz w:val="28"/>
          <w:szCs w:val="28"/>
        </w:rPr>
        <w:t xml:space="preserve">全市老干工作亮点纷呈</w:t>
      </w:r>
    </w:p>
    <w:p>
      <w:pPr>
        <w:ind w:left="0" w:right="0" w:firstLine="560"/>
        <w:spacing w:before="450" w:after="450" w:line="312" w:lineRule="auto"/>
      </w:pPr>
      <w:r>
        <w:rPr>
          <w:rFonts w:ascii="宋体" w:hAnsi="宋体" w:eastAsia="宋体" w:cs="宋体"/>
          <w:color w:val="000"/>
          <w:sz w:val="28"/>
          <w:szCs w:val="28"/>
        </w:rPr>
        <w:t xml:space="preserve">市委老干部局积极创新工作思路，全市老干部工作亮点纷呈，被中共山东省委省政府授予‚老干部工作先进集体‛荣誉称号。</w:t>
      </w:r>
    </w:p>
    <w:p>
      <w:pPr>
        <w:ind w:left="0" w:right="0" w:firstLine="560"/>
        <w:spacing w:before="450" w:after="450" w:line="312" w:lineRule="auto"/>
      </w:pPr>
      <w:r>
        <w:rPr>
          <w:rFonts w:ascii="宋体" w:hAnsi="宋体" w:eastAsia="宋体" w:cs="宋体"/>
          <w:color w:val="000"/>
          <w:sz w:val="28"/>
          <w:szCs w:val="28"/>
        </w:rPr>
        <w:t xml:space="preserve">落实老干部生活待遇。3月份，为全市70多个单位300多名离休干部调整护理费；对2024、2024年新增退休干部进行了采集信息和系统录入工作。4月份，对全市离休干部护理费标准进行了调整。协调市财政为全市58家改制破产企业的111名离休干部解决医疗统筹金300余万元。10月份，按照参加工作时间划杠，对全市114名企业离休干部的取暖补贴标准进行了调整。</w:t>
      </w:r>
    </w:p>
    <w:p>
      <w:pPr>
        <w:ind w:left="0" w:right="0" w:firstLine="560"/>
        <w:spacing w:before="450" w:after="450" w:line="312" w:lineRule="auto"/>
      </w:pPr>
      <w:r>
        <w:rPr>
          <w:rFonts w:ascii="宋体" w:hAnsi="宋体" w:eastAsia="宋体" w:cs="宋体"/>
          <w:color w:val="000"/>
          <w:sz w:val="28"/>
          <w:szCs w:val="28"/>
        </w:rPr>
        <w:t xml:space="preserve">加强和改进老干部党支部建设。在《老干部工作情况》开辟专栏，宣传推广先进老干部党支部的典型做法。全年共编印《老干部工作情况》25期，发放8000余份。今年，有1个老干部党支部、1名老干部党员分别被省委组织部、老干部局授予‚全省‘五好’离退休干部党支部‛、‚全省‘五好’离退休干部党员‛。</w:t>
      </w:r>
    </w:p>
    <w:p>
      <w:pPr>
        <w:ind w:left="0" w:right="0" w:firstLine="560"/>
        <w:spacing w:before="450" w:after="450" w:line="312" w:lineRule="auto"/>
      </w:pPr>
      <w:r>
        <w:rPr>
          <w:rFonts w:ascii="宋体" w:hAnsi="宋体" w:eastAsia="宋体" w:cs="宋体"/>
          <w:color w:val="000"/>
          <w:sz w:val="28"/>
          <w:szCs w:val="28"/>
        </w:rPr>
        <w:t xml:space="preserve">深化亲情服务工作。5月份，协调渤海燃气有限公司为干休二所铺设天然气管道。对国美附近老干部集中居住区实现了暖气和天然气双通。利用节日、老干部生日，先后邮寄老干部生日贺信、送节日祝福3000余次。今年以来，消防、环卫、蓬莱阁、卫生、烹调协会等部门开展各类志愿服务2024多人次。大力推进文化养老工作。4月份，举办全市老干部‚庆五一‛门球赛，举行《情寄中国梦》新书发行仪式。５月份，举办陈氏太极拳等培训班。6月份，举办全市老干部‚庆七一‛书画展。7月—9月，组织老干部参加市里举办的海市公园景观设计活动，共征集‚梦幻海市 仙境书法‛作品204幅，被市委宣传部、市文联等授予‚最佳组织部门‛荣誉称号。国庆前夕，成功举办庆祝新中国成立65周年老干部门球赛。11月份，市委老干部局、市妇联等共同主办蓬莱市‚金婚银婚〃美丽家庭‛主题活动，隆重表彰来自全市19对金婚夫妻和19对银婚夫妻。今年，我市积极破解资金难题助推文化养老工作，组织老干部开展纪念毛泽东诞辰120周年，庆‚七一‛访谈，纪念邓小平诞辰110周年等活动的经验做法，被省委老干部局在全省介绍推广。</w:t>
      </w:r>
    </w:p>
    <w:p>
      <w:pPr>
        <w:ind w:left="0" w:right="0" w:firstLine="560"/>
        <w:spacing w:before="450" w:after="450" w:line="312" w:lineRule="auto"/>
      </w:pPr>
      <w:r>
        <w:rPr>
          <w:rFonts w:ascii="宋体" w:hAnsi="宋体" w:eastAsia="宋体" w:cs="宋体"/>
          <w:color w:val="000"/>
          <w:sz w:val="28"/>
          <w:szCs w:val="28"/>
        </w:rPr>
        <w:t xml:space="preserve">大力加强干部队伍建设。2024年，举办文字点评会24次；推行岗位AB角制度，参与人数达16人；举办2期演讲比赛。通过多种形式，提升干部职工业务素质。３月份，我市抓好老干部工作队伍建设的做法，被省委老干部局宣传推广。3月份，被烟台市文明委授予‚烟台市文明单位‛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2025-06-19T02:32:04+08:00</dcterms:created>
  <dcterms:modified xsi:type="dcterms:W3CDTF">2025-06-19T02:32:04+08:00</dcterms:modified>
</cp:coreProperties>
</file>

<file path=docProps/custom.xml><?xml version="1.0" encoding="utf-8"?>
<Properties xmlns="http://schemas.openxmlformats.org/officeDocument/2006/custom-properties" xmlns:vt="http://schemas.openxmlformats.org/officeDocument/2006/docPropsVTypes"/>
</file>