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张发衡新加坡的人民币计价证券投资</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张发衡新加坡的人民币计价证券投资张发衡新加坡的人民币计价证券投资中国准备将人民币进一步国际化，允许位于新加坡的投资者购买人民币计价证券。此举将为两国货币之间的直接兑换铺平道路。上周，英国财政大臣乔治•奥斯本宣布达成类似协议。奥斯本...</w:t>
      </w:r>
    </w:p>
    <w:p>
      <w:pPr>
        <w:ind w:left="0" w:right="0" w:firstLine="560"/>
        <w:spacing w:before="450" w:after="450" w:line="312" w:lineRule="auto"/>
      </w:pPr>
      <w:r>
        <w:rPr>
          <w:rFonts w:ascii="黑体" w:hAnsi="黑体" w:eastAsia="黑体" w:cs="黑体"/>
          <w:color w:val="000000"/>
          <w:sz w:val="36"/>
          <w:szCs w:val="36"/>
          <w:b w:val="1"/>
          <w:bCs w:val="1"/>
        </w:rPr>
        <w:t xml:space="preserve">第一篇：张发衡新加坡的人民币计价证券投资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中国准备将人民币进一步国际化，允许位于新加坡的投资者购买人民币计价证券。此举将为两国货币之间的直接兑换铺平道路。</w:t>
      </w:r>
    </w:p>
    <w:p>
      <w:pPr>
        <w:ind w:left="0" w:right="0" w:firstLine="560"/>
        <w:spacing w:before="450" w:after="450" w:line="312" w:lineRule="auto"/>
      </w:pPr>
      <w:r>
        <w:rPr>
          <w:rFonts w:ascii="宋体" w:hAnsi="宋体" w:eastAsia="宋体" w:cs="宋体"/>
          <w:color w:val="000"/>
          <w:sz w:val="28"/>
          <w:szCs w:val="28"/>
        </w:rPr>
        <w:t xml:space="preserve">上周，英国财政大臣乔治•奥斯本宣布达成类似协议。奥斯本称该协议象征着伦敦在争夺全球人民币交易中心地位方面取得突破。</w:t>
      </w:r>
    </w:p>
    <w:p>
      <w:pPr>
        <w:ind w:left="0" w:right="0" w:firstLine="560"/>
        <w:spacing w:before="450" w:after="450" w:line="312" w:lineRule="auto"/>
      </w:pPr>
      <w:r>
        <w:rPr>
          <w:rFonts w:ascii="宋体" w:hAnsi="宋体" w:eastAsia="宋体" w:cs="宋体"/>
          <w:color w:val="000"/>
          <w:sz w:val="28"/>
          <w:szCs w:val="28"/>
        </w:rPr>
        <w:t xml:space="preserve">上述协议突出表明，随着境外人民币使用的增加，中国在谨慎地将交易特权授予争夺离岸人民币中心地位的金融中心。</w:t>
      </w:r>
    </w:p>
    <w:p>
      <w:pPr>
        <w:ind w:left="0" w:right="0" w:firstLine="560"/>
        <w:spacing w:before="450" w:after="450" w:line="312" w:lineRule="auto"/>
      </w:pPr>
      <w:r>
        <w:rPr>
          <w:rFonts w:ascii="宋体" w:hAnsi="宋体" w:eastAsia="宋体" w:cs="宋体"/>
          <w:color w:val="000"/>
          <w:sz w:val="28"/>
          <w:szCs w:val="28"/>
        </w:rPr>
        <w:t xml:space="preserve">新加坡金融管理局表示，根据这一协议，中国将其人民币合格境外机构投资者(RQFII)计划延伸至新加坡，向有意投资中国证券的新加坡的银行和资产管理公司提供500亿元人民币(合82亿美元)的额度。</w:t>
      </w:r>
    </w:p>
    <w:p>
      <w:pPr>
        <w:ind w:left="0" w:right="0" w:firstLine="560"/>
        <w:spacing w:before="450" w:after="450" w:line="312" w:lineRule="auto"/>
      </w:pPr>
      <w:r>
        <w:rPr>
          <w:rFonts w:ascii="宋体" w:hAnsi="宋体" w:eastAsia="宋体" w:cs="宋体"/>
          <w:color w:val="000"/>
          <w:sz w:val="28"/>
          <w:szCs w:val="28"/>
        </w:rPr>
        <w:t xml:space="preserve">根据中英两国上周达成的类似协议，位于英国的金融机构获得800亿元人民币的额度。香港是唯一已实施RQFII的地区。</w:t>
      </w:r>
    </w:p>
    <w:p>
      <w:pPr>
        <w:ind w:left="0" w:right="0" w:firstLine="560"/>
        <w:spacing w:before="450" w:after="450" w:line="312" w:lineRule="auto"/>
      </w:pPr>
      <w:r>
        <w:rPr>
          <w:rFonts w:ascii="宋体" w:hAnsi="宋体" w:eastAsia="宋体" w:cs="宋体"/>
          <w:color w:val="000"/>
          <w:sz w:val="28"/>
          <w:szCs w:val="28"/>
        </w:rPr>
        <w:t xml:space="preserve">根据RQFII，离岸人民币持有者能够直接投资中国内地的资产，如股票、债券和货币市场基金。该机制拓宽了离岸人民币的投资选择，一定程度上是为了鼓励将人民币用于贸易结算。</w:t>
      </w:r>
    </w:p>
    <w:p>
      <w:pPr>
        <w:ind w:left="0" w:right="0" w:firstLine="560"/>
        <w:spacing w:before="450" w:after="450" w:line="312" w:lineRule="auto"/>
      </w:pPr>
      <w:r>
        <w:rPr>
          <w:rFonts w:ascii="宋体" w:hAnsi="宋体" w:eastAsia="宋体" w:cs="宋体"/>
          <w:color w:val="000"/>
          <w:sz w:val="28"/>
          <w:szCs w:val="28"/>
        </w:rPr>
        <w:t xml:space="preserve">对于人口只有530万的弹丸岛国新加坡而言，与中国达成协议象征着它在成为东南亚人民币中心过程中的重要一步。</w:t>
      </w:r>
    </w:p>
    <w:p>
      <w:pPr>
        <w:ind w:left="0" w:right="0" w:firstLine="560"/>
        <w:spacing w:before="450" w:after="450" w:line="312" w:lineRule="auto"/>
      </w:pPr>
      <w:r>
        <w:rPr>
          <w:rFonts w:ascii="宋体" w:hAnsi="宋体" w:eastAsia="宋体" w:cs="宋体"/>
          <w:color w:val="000"/>
          <w:sz w:val="28"/>
          <w:szCs w:val="28"/>
        </w:rPr>
        <w:t xml:space="preserve">今年5月，中国最大国有银行之一的中国工商银行(ICBC)在新加坡启动了人民币交易的清算业务。</w:t>
      </w:r>
    </w:p>
    <w:p>
      <w:pPr>
        <w:ind w:left="0" w:right="0" w:firstLine="560"/>
        <w:spacing w:before="450" w:after="450" w:line="312" w:lineRule="auto"/>
      </w:pPr>
      <w:r>
        <w:rPr>
          <w:rFonts w:ascii="宋体" w:hAnsi="宋体" w:eastAsia="宋体" w:cs="宋体"/>
          <w:color w:val="000"/>
          <w:sz w:val="28"/>
          <w:szCs w:val="28"/>
        </w:rPr>
        <w:t xml:space="preserve">9月，新加坡取代日本，首次成为亚洲最大的外汇交易中心，并使其成为全球第三大外汇投资项目交易中心，仅次于伦敦和纽约。xdrtubdrt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第二篇：张发衡十年投资经验总结（范文）</w:t>
      </w:r>
    </w:p>
    <w:p>
      <w:pPr>
        <w:ind w:left="0" w:right="0" w:firstLine="560"/>
        <w:spacing w:before="450" w:after="450" w:line="312" w:lineRule="auto"/>
      </w:pPr>
      <w:r>
        <w:rPr>
          <w:rFonts w:ascii="宋体" w:hAnsi="宋体" w:eastAsia="宋体" w:cs="宋体"/>
          <w:color w:val="000"/>
          <w:sz w:val="28"/>
          <w:szCs w:val="28"/>
        </w:rPr>
        <w:t xml:space="preserve">张发衡十年投资经验总结“八诫”</w:t>
      </w:r>
    </w:p>
    <w:p>
      <w:pPr>
        <w:ind w:left="0" w:right="0" w:firstLine="560"/>
        <w:spacing w:before="450" w:after="450" w:line="312" w:lineRule="auto"/>
      </w:pPr>
      <w:r>
        <w:rPr>
          <w:rFonts w:ascii="宋体" w:hAnsi="宋体" w:eastAsia="宋体" w:cs="宋体"/>
          <w:color w:val="000"/>
          <w:sz w:val="28"/>
          <w:szCs w:val="28"/>
        </w:rPr>
        <w:t xml:space="preserve">一诫仓促入市：既不对上市公司做深入细致地研究，也不对K线形态做技术性地判断，人云亦云，仓促入市。</w:t>
      </w:r>
    </w:p>
    <w:p>
      <w:pPr>
        <w:ind w:left="0" w:right="0" w:firstLine="560"/>
        <w:spacing w:before="450" w:after="450" w:line="312" w:lineRule="auto"/>
      </w:pPr>
      <w:r>
        <w:rPr>
          <w:rFonts w:ascii="宋体" w:hAnsi="宋体" w:eastAsia="宋体" w:cs="宋体"/>
          <w:color w:val="000"/>
          <w:sz w:val="28"/>
          <w:szCs w:val="28"/>
        </w:rPr>
        <w:t xml:space="preserve">二诫盈利就跑：有一点小利就高兴地卖出，然后见涨又高位追进。</w:t>
      </w:r>
    </w:p>
    <w:p>
      <w:pPr>
        <w:ind w:left="0" w:right="0" w:firstLine="560"/>
        <w:spacing w:before="450" w:after="450" w:line="312" w:lineRule="auto"/>
      </w:pPr>
      <w:r>
        <w:rPr>
          <w:rFonts w:ascii="宋体" w:hAnsi="宋体" w:eastAsia="宋体" w:cs="宋体"/>
          <w:color w:val="000"/>
          <w:sz w:val="28"/>
          <w:szCs w:val="28"/>
        </w:rPr>
        <w:t xml:space="preserve">三诫小亏不卖：一旦买入时机不对，轻度套牢，既不看大市方向，又不看个股走势，幻想持有的股票还会上涨，直至深度套牢.四诫长期满仓：一年四季，总是满仓，把股票当金豆，总也不肯出售。</w:t>
      </w:r>
    </w:p>
    <w:p>
      <w:pPr>
        <w:ind w:left="0" w:right="0" w:firstLine="560"/>
        <w:spacing w:before="450" w:after="450" w:line="312" w:lineRule="auto"/>
      </w:pPr>
      <w:r>
        <w:rPr>
          <w:rFonts w:ascii="宋体" w:hAnsi="宋体" w:eastAsia="宋体" w:cs="宋体"/>
          <w:color w:val="000"/>
          <w:sz w:val="28"/>
          <w:szCs w:val="28"/>
        </w:rPr>
        <w:t xml:space="preserve">五诫底部割肉：经历了一段长时间的下跌，持有的股票也深度套牢，熬过了恐慌期，股市刚有点起色，股价比最低价刚上涨一点，想着先行卖出，低位再补。</w:t>
      </w:r>
    </w:p>
    <w:p>
      <w:pPr>
        <w:ind w:left="0" w:right="0" w:firstLine="560"/>
        <w:spacing w:before="450" w:after="450" w:line="312" w:lineRule="auto"/>
      </w:pPr>
      <w:r>
        <w:rPr>
          <w:rFonts w:ascii="宋体" w:hAnsi="宋体" w:eastAsia="宋体" w:cs="宋体"/>
          <w:color w:val="000"/>
          <w:sz w:val="28"/>
          <w:szCs w:val="28"/>
        </w:rPr>
        <w:t xml:space="preserve">六诫反转了还不买(卖)：犹犹豫豫，错过了最佳的买入(卖出)时机，只好高位追进或低位割肉。</w:t>
      </w:r>
    </w:p>
    <w:p>
      <w:pPr>
        <w:ind w:left="0" w:right="0" w:firstLine="560"/>
        <w:spacing w:before="450" w:after="450" w:line="312" w:lineRule="auto"/>
      </w:pPr>
      <w:r>
        <w:rPr>
          <w:rFonts w:ascii="宋体" w:hAnsi="宋体" w:eastAsia="宋体" w:cs="宋体"/>
          <w:color w:val="000"/>
          <w:sz w:val="28"/>
          <w:szCs w:val="28"/>
        </w:rPr>
        <w:t xml:space="preserve">七诫追逐概念：概念都是实力买家建仓后制造出来的，诱哄散户更风接盘的东东，你如果光会跟风不会出手，到头来，你会发现高潮过后仍然是一堆垃圾。</w:t>
      </w:r>
    </w:p>
    <w:p>
      <w:pPr>
        <w:ind w:left="0" w:right="0" w:firstLine="560"/>
        <w:spacing w:before="450" w:after="450" w:line="312" w:lineRule="auto"/>
      </w:pPr>
      <w:r>
        <w:rPr>
          <w:rFonts w:ascii="宋体" w:hAnsi="宋体" w:eastAsia="宋体" w:cs="宋体"/>
          <w:color w:val="000"/>
          <w:sz w:val="28"/>
          <w:szCs w:val="28"/>
        </w:rPr>
        <w:t xml:space="preserve">八诫仓促补仓：股价越过了高点，你不幸买在了山顶上，本该割肉出局，你却仓促补仓，刚跌到肩膀处你已弹尽粮绝，然后忍受着长期套牢之苦，精神恍惚，到处骂娘。</w:t>
      </w:r>
    </w:p>
    <w:p>
      <w:pPr>
        <w:ind w:left="0" w:right="0" w:firstLine="560"/>
        <w:spacing w:before="450" w:after="450" w:line="312" w:lineRule="auto"/>
      </w:pPr>
      <w:r>
        <w:rPr>
          <w:rFonts w:ascii="宋体" w:hAnsi="宋体" w:eastAsia="宋体" w:cs="宋体"/>
          <w:color w:val="000"/>
          <w:sz w:val="28"/>
          <w:szCs w:val="28"/>
        </w:rPr>
        <w:t xml:space="preserve">以上八诫本应起名“赌民八诫”，怎奈改称呼有对股民不尊重之嫌，故而不用，就让你自以为是个投资者吧，可以满足你那仅剩下的一点可怜的自尊。毕竟拿了那么多的钱投入股市，谁愿落个赌民的名声呢?</w:t>
      </w:r>
    </w:p>
    <w:p>
      <w:pPr>
        <w:ind w:left="0" w:right="0" w:firstLine="560"/>
        <w:spacing w:before="450" w:after="450" w:line="312" w:lineRule="auto"/>
      </w:pPr>
      <w:r>
        <w:rPr>
          <w:rFonts w:ascii="宋体" w:hAnsi="宋体" w:eastAsia="宋体" w:cs="宋体"/>
          <w:color w:val="000"/>
          <w:sz w:val="28"/>
          <w:szCs w:val="28"/>
        </w:rPr>
        <w:t xml:space="preserve">还可以凑出几诫来，只是叫八诫更好一点，偶们比较熟悉这个名称，能做到这八诫，起码也能打个平手。总之，要克服盲目性，战胜恐惧和贪婪，做一个合格的股民吧！!xdrtubdrt</w:t>
      </w:r>
    </w:p>
    <w:p>
      <w:pPr>
        <w:ind w:left="0" w:right="0" w:firstLine="560"/>
        <w:spacing w:before="450" w:after="450" w:line="312" w:lineRule="auto"/>
      </w:pPr>
      <w:r>
        <w:rPr>
          <w:rFonts w:ascii="黑体" w:hAnsi="黑体" w:eastAsia="黑体" w:cs="黑体"/>
          <w:color w:val="000000"/>
          <w:sz w:val="36"/>
          <w:szCs w:val="36"/>
          <w:b w:val="1"/>
          <w:bCs w:val="1"/>
        </w:rPr>
        <w:t xml:space="preserve">第三篇：张发衡伦敦将巩固成为人民币离岸投资中心地位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就在中国近日对英国大举投资之时，英国财政大臣乔治•奥斯本昨日又宣布新的投资配额、外汇交易以及对在伦敦经营的中资银行放宽的监管要求，从而进一步巩固伦敦作为全球离岸人民币交易中心的地位。</w:t>
      </w:r>
    </w:p>
    <w:p>
      <w:pPr>
        <w:ind w:left="0" w:right="0" w:firstLine="560"/>
        <w:spacing w:before="450" w:after="450" w:line="312" w:lineRule="auto"/>
      </w:pPr>
      <w:r>
        <w:rPr>
          <w:rFonts w:ascii="宋体" w:hAnsi="宋体" w:eastAsia="宋体" w:cs="宋体"/>
          <w:color w:val="000"/>
          <w:sz w:val="28"/>
          <w:szCs w:val="28"/>
        </w:rPr>
        <w:t xml:space="preserve">就在两国同意在上海和境外开展人民币与英镑的直接交易之后，英镑已然成为第四种直接与人民币交易的货币，同时中资银行将被允许在伦敦设立分行。</w:t>
      </w:r>
    </w:p>
    <w:p>
      <w:pPr>
        <w:ind w:left="0" w:right="0" w:firstLine="560"/>
        <w:spacing w:before="450" w:after="450" w:line="312" w:lineRule="auto"/>
      </w:pPr>
      <w:r>
        <w:rPr>
          <w:rFonts w:ascii="宋体" w:hAnsi="宋体" w:eastAsia="宋体" w:cs="宋体"/>
          <w:color w:val="000"/>
          <w:sz w:val="28"/>
          <w:szCs w:val="28"/>
        </w:rPr>
        <w:t xml:space="preserve">但英国监管机构对中资银行子公司自有资本和资金的要求，已使中国最大的几家银行却步，转而将欧洲总部设在卢森堡。</w:t>
      </w:r>
    </w:p>
    <w:p>
      <w:pPr>
        <w:ind w:left="0" w:right="0" w:firstLine="560"/>
        <w:spacing w:before="450" w:after="450" w:line="312" w:lineRule="auto"/>
      </w:pPr>
      <w:r>
        <w:rPr>
          <w:rFonts w:ascii="宋体" w:hAnsi="宋体" w:eastAsia="宋体" w:cs="宋体"/>
          <w:color w:val="000"/>
          <w:sz w:val="28"/>
          <w:szCs w:val="28"/>
        </w:rPr>
        <w:t xml:space="preserve">不过中国和银行业人士表示，伦敦放松监管方式，将加快推动那里的资本市场活动逐步增长。</w:t>
      </w:r>
    </w:p>
    <w:p>
      <w:pPr>
        <w:ind w:left="0" w:right="0" w:firstLine="560"/>
        <w:spacing w:before="450" w:after="450" w:line="312" w:lineRule="auto"/>
      </w:pPr>
      <w:r>
        <w:rPr>
          <w:rFonts w:ascii="宋体" w:hAnsi="宋体" w:eastAsia="宋体" w:cs="宋体"/>
          <w:color w:val="000"/>
          <w:sz w:val="28"/>
          <w:szCs w:val="28"/>
        </w:rPr>
        <w:t xml:space="preserve">双方宣布了金融服务和解协议，并签订了英国向中国开放核电投资的谅解备忘录，这标志着两国外交关系在结束外交冰冻之后迈出了新的一步。</w:t>
      </w:r>
    </w:p>
    <w:p>
      <w:pPr>
        <w:ind w:left="0" w:right="0" w:firstLine="560"/>
        <w:spacing w:before="450" w:after="450" w:line="312" w:lineRule="auto"/>
      </w:pPr>
      <w:r>
        <w:rPr>
          <w:rFonts w:ascii="宋体" w:hAnsi="宋体" w:eastAsia="宋体" w:cs="宋体"/>
          <w:color w:val="000"/>
          <w:sz w:val="28"/>
          <w:szCs w:val="28"/>
        </w:rPr>
        <w:t xml:space="preserve">这让伦敦能够从中国与全球经济日益融合的过程中获利。北京方面一直在采取举措让人民币走出去，让其在全球金融体系中占据更大地位，同时尽可能降低热钱流动破坏稳定的影响。</w:t>
      </w:r>
    </w:p>
    <w:p>
      <w:pPr>
        <w:ind w:left="0" w:right="0" w:firstLine="560"/>
        <w:spacing w:before="450" w:after="450" w:line="312" w:lineRule="auto"/>
      </w:pPr>
      <w:r>
        <w:rPr>
          <w:rFonts w:ascii="宋体" w:hAnsi="宋体" w:eastAsia="宋体" w:cs="宋体"/>
          <w:color w:val="000"/>
          <w:sz w:val="28"/>
          <w:szCs w:val="28"/>
        </w:rPr>
        <w:t xml:space="preserve">主要的优惠措施是英国金融机构获得至多800亿元人民币(合82亿英镑)投资于中国证券的配额，奥斯本称此举将有助于英国金融集团吸引中国相关的投资流动。</w:t>
      </w:r>
    </w:p>
    <w:p>
      <w:pPr>
        <w:ind w:left="0" w:right="0" w:firstLine="560"/>
        <w:spacing w:before="450" w:after="450" w:line="312" w:lineRule="auto"/>
      </w:pPr>
      <w:r>
        <w:rPr>
          <w:rFonts w:ascii="宋体" w:hAnsi="宋体" w:eastAsia="宋体" w:cs="宋体"/>
          <w:color w:val="000"/>
          <w:sz w:val="28"/>
          <w:szCs w:val="28"/>
        </w:rPr>
        <w:t xml:space="preserve">奥斯本表示：“人民币国际化以及将伦敦作为中国内地和香港以外的重要人民币交易中心，所有这些业务都会为英国金融服务，为英国作为全球金融中心的地位带来巨大的好处。”xdrtubdrt</w:t>
      </w:r>
    </w:p>
    <w:p>
      <w:pPr>
        <w:ind w:left="0" w:right="0" w:firstLine="560"/>
        <w:spacing w:before="450" w:after="450" w:line="312" w:lineRule="auto"/>
      </w:pPr>
      <w:r>
        <w:rPr>
          <w:rFonts w:ascii="黑体" w:hAnsi="黑体" w:eastAsia="黑体" w:cs="黑体"/>
          <w:color w:val="000000"/>
          <w:sz w:val="36"/>
          <w:szCs w:val="36"/>
          <w:b w:val="1"/>
          <w:bCs w:val="1"/>
        </w:rPr>
        <w:t xml:space="preserve">第四篇：张发衡民间投资和融资如何规避风险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讨论民间投资融资风险这个问题，我们先看一下两个词语的定义。民间融资的定义：民间融资是指出资人与受资人之间，在国家法定金融机构之外，以取得高额利息与取得资金使用权并支付约定利息为目的而采用民间借贷、民间票据融资、民间有价证券融资和社会集资等形式暂时改变资金使用权的金融行为。</w:t>
      </w:r>
    </w:p>
    <w:p>
      <w:pPr>
        <w:ind w:left="0" w:right="0" w:firstLine="560"/>
        <w:spacing w:before="450" w:after="450" w:line="312" w:lineRule="auto"/>
      </w:pPr>
      <w:r>
        <w:rPr>
          <w:rFonts w:ascii="宋体" w:hAnsi="宋体" w:eastAsia="宋体" w:cs="宋体"/>
          <w:color w:val="000"/>
          <w:sz w:val="28"/>
          <w:szCs w:val="28"/>
        </w:rPr>
        <w:t xml:space="preserve">我国《关于如何确认公民与企业之间借贷行为效力的批复》中规定：“公民与非金融企业(以下简称企业)之间的借贷属于民间借贷，只要双方当事人意思表示真实即可认定有效。”</w:t>
      </w:r>
    </w:p>
    <w:p>
      <w:pPr>
        <w:ind w:left="0" w:right="0" w:firstLine="560"/>
        <w:spacing w:before="450" w:after="450" w:line="312" w:lineRule="auto"/>
      </w:pPr>
      <w:r>
        <w:rPr>
          <w:rFonts w:ascii="宋体" w:hAnsi="宋体" w:eastAsia="宋体" w:cs="宋体"/>
          <w:color w:val="000"/>
          <w:sz w:val="28"/>
          <w:szCs w:val="28"/>
        </w:rPr>
        <w:t xml:space="preserve">同时，最高人民法院在《关于人民法院审理借款案件的若干意见》中还规定：“民间借贷的利率可以适用高于银行的利率，但最高不得超过银行同类贷款利率的4倍;4倍之内的利息，依法受法律保护，超出部分则不受法律保护。”</w:t>
      </w:r>
    </w:p>
    <w:p>
      <w:pPr>
        <w:ind w:left="0" w:right="0" w:firstLine="560"/>
        <w:spacing w:before="450" w:after="450" w:line="312" w:lineRule="auto"/>
      </w:pPr>
      <w:r>
        <w:rPr>
          <w:rFonts w:ascii="宋体" w:hAnsi="宋体" w:eastAsia="宋体" w:cs="宋体"/>
          <w:color w:val="000"/>
          <w:sz w:val="28"/>
          <w:szCs w:val="28"/>
        </w:rPr>
        <w:t xml:space="preserve">因此，民间投资融资风险中的融资来说，风险较小，民间融资是合法的，受法律保护，对于双方来说，只要按照国家规定执行，就是安全的。但是投资有风险，在投资之前，借款人最好考察好融资对象的全部财产，防止一物多抵和虚假财富，防止血本无归。</w:t>
      </w:r>
    </w:p>
    <w:p>
      <w:pPr>
        <w:ind w:left="0" w:right="0" w:firstLine="560"/>
        <w:spacing w:before="450" w:after="450" w:line="312" w:lineRule="auto"/>
      </w:pPr>
      <w:r>
        <w:rPr>
          <w:rFonts w:ascii="宋体" w:hAnsi="宋体" w:eastAsia="宋体" w:cs="宋体"/>
          <w:color w:val="000"/>
          <w:sz w:val="28"/>
          <w:szCs w:val="28"/>
        </w:rPr>
        <w:t xml:space="preserve">至于民间投资融资风险中的投资，风险就比较大。南宁市去年九月份刚审理了一起案件，就是一个人将17多万元钱放到投资公司，然后只收到了几个月的收益后，边被告知因为投资失败，本金已经全部赔了进去，血本无归了。</w:t>
      </w:r>
    </w:p>
    <w:p>
      <w:pPr>
        <w:ind w:left="0" w:right="0" w:firstLine="560"/>
        <w:spacing w:before="450" w:after="450" w:line="312" w:lineRule="auto"/>
      </w:pPr>
      <w:r>
        <w:rPr>
          <w:rFonts w:ascii="宋体" w:hAnsi="宋体" w:eastAsia="宋体" w:cs="宋体"/>
          <w:color w:val="000"/>
          <w:sz w:val="28"/>
          <w:szCs w:val="28"/>
        </w:rPr>
        <w:t xml:space="preserve">值得庆幸的是当时这个人签订的合同中有一条“投资公司最低保证投资人的入资金额不亏损”，因此最后法院判决的是投资公司赔偿。但是身为大部分普通民众来说，对法律并不能吃透，因此在民间投资时，还是要谨慎。</w:t>
      </w:r>
    </w:p>
    <w:p>
      <w:pPr>
        <w:ind w:left="0" w:right="0" w:firstLine="560"/>
        <w:spacing w:before="450" w:after="450" w:line="312" w:lineRule="auto"/>
      </w:pPr>
      <w:r>
        <w:rPr>
          <w:rFonts w:ascii="宋体" w:hAnsi="宋体" w:eastAsia="宋体" w:cs="宋体"/>
          <w:color w:val="000"/>
          <w:sz w:val="28"/>
          <w:szCs w:val="28"/>
        </w:rPr>
        <w:t xml:space="preserve">没有百分之百的方法可以完全规避民间投资融资风险，只能说从几个方面注意：首先是选择的投资公司必须有国家整部机关发放的所有证明、资格证书等，然后是明确他们集资后的资金用途，保证正常合法途径，有明确的投资规划和合理的收益预期，有明确的风险控制机制，资金用途公开化，最后就是要最好咨询律师，签订一份公正公平有效的合同。xdrtubdrt</w:t>
      </w:r>
    </w:p>
    <w:p>
      <w:pPr>
        <w:ind w:left="0" w:right="0" w:firstLine="560"/>
        <w:spacing w:before="450" w:after="450" w:line="312" w:lineRule="auto"/>
      </w:pPr>
      <w:r>
        <w:rPr>
          <w:rFonts w:ascii="黑体" w:hAnsi="黑体" w:eastAsia="黑体" w:cs="黑体"/>
          <w:color w:val="000000"/>
          <w:sz w:val="36"/>
          <w:szCs w:val="36"/>
          <w:b w:val="1"/>
          <w:bCs w:val="1"/>
        </w:rPr>
        <w:t xml:space="preserve">第五篇：张发衡中国经济投资再平衡的方向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过去20年里，中国的经济增长数据一直是发达国家所艳羡的。但今年上半年的减速曾让一些人揣测，中国经济的是否就此开始下滑，不过这块阴云已经被消散。第三季度中国经济的平稳反弹表明，外界对中国经济即将“硬着陆”的担心有些草率。</w:t>
      </w:r>
    </w:p>
    <w:p>
      <w:pPr>
        <w:ind w:left="0" w:right="0" w:firstLine="560"/>
        <w:spacing w:before="450" w:after="450" w:line="312" w:lineRule="auto"/>
      </w:pPr>
      <w:r>
        <w:rPr>
          <w:rFonts w:ascii="宋体" w:hAnsi="宋体" w:eastAsia="宋体" w:cs="宋体"/>
          <w:color w:val="000"/>
          <w:sz w:val="28"/>
          <w:szCs w:val="28"/>
        </w:rPr>
        <w:t xml:space="preserve">上周临近结束之时，如释重负的感觉主导了市场，而中国经济同比增长由第二季度的7.5%加速至第三季度的7.8%，又进一步缓解了市场的紧张情绪。华盛顿上演两周的大戏之后，美国政界人士终于达成协议，结束了政府的部分停摆，并在明年2月之前提高债务上限。这标志着民主党和共和党之间达成停战，而非战争结束。但这足以推动股市飙升，投资者再度跟着央行宽松政策的调子起舞。</w:t>
      </w:r>
    </w:p>
    <w:p>
      <w:pPr>
        <w:ind w:left="0" w:right="0" w:firstLine="560"/>
        <w:spacing w:before="450" w:after="450" w:line="312" w:lineRule="auto"/>
      </w:pPr>
      <w:r>
        <w:rPr>
          <w:rFonts w:ascii="宋体" w:hAnsi="宋体" w:eastAsia="宋体" w:cs="宋体"/>
          <w:color w:val="000"/>
          <w:sz w:val="28"/>
          <w:szCs w:val="28"/>
        </w:rPr>
        <w:t xml:space="preserve">中国传出的好消息提振的不光是市场。面向中国出口的实体(包括德国制造商和新兴经济体的大宗商品生产商)也必定会感到欢欣鼓舞。中国领导层也会如此，这个领导层殷切希望增长保持在7.5%以上，以维系社会凝聚力。</w:t>
      </w:r>
    </w:p>
    <w:p>
      <w:pPr>
        <w:ind w:left="0" w:right="0" w:firstLine="560"/>
        <w:spacing w:before="450" w:after="450" w:line="312" w:lineRule="auto"/>
      </w:pPr>
      <w:r>
        <w:rPr>
          <w:rFonts w:ascii="宋体" w:hAnsi="宋体" w:eastAsia="宋体" w:cs="宋体"/>
          <w:color w:val="000"/>
          <w:sz w:val="28"/>
          <w:szCs w:val="28"/>
        </w:rPr>
        <w:t xml:space="preserve">今年7月，中国政府出炉了一套“微刺激”计划，内容包括对企业家减税，以及刺激铁路和地铁基础设施的投资。中国央行让信贷向银行和企业自由流动，一改其较早前比较鹰派的姿态。从第三季度的反弹来看，中国经济规划者似乎扳动了大部分正确的手柄。</w:t>
      </w:r>
    </w:p>
    <w:p>
      <w:pPr>
        <w:ind w:left="0" w:right="0" w:firstLine="560"/>
        <w:spacing w:before="450" w:after="450" w:line="312" w:lineRule="auto"/>
      </w:pPr>
      <w:r>
        <w:rPr>
          <w:rFonts w:ascii="宋体" w:hAnsi="宋体" w:eastAsia="宋体" w:cs="宋体"/>
          <w:color w:val="000"/>
          <w:sz w:val="28"/>
          <w:szCs w:val="28"/>
        </w:rPr>
        <w:t xml:space="preserve">不过，零星的货币和财政政策高招不足以解决中国的长期经济问题，这些问题主要是结构性的。目前中国经济过度依赖政府主导的投资项目，其盈利能力已趋于枯竭。政府的刺激措施主要让建筑业受益，第三季度固定资产投资在经济增长中占了一半以上。但这种提振产生的影响已经在消退。与之前几个月相比，工业活动和零售额在9月份双双回落。</w:t>
      </w:r>
    </w:p>
    <w:p>
      <w:pPr>
        <w:ind w:left="0" w:right="0" w:firstLine="560"/>
        <w:spacing w:before="450" w:after="450" w:line="312" w:lineRule="auto"/>
      </w:pPr>
      <w:r>
        <w:rPr>
          <w:rFonts w:ascii="宋体" w:hAnsi="宋体" w:eastAsia="宋体" w:cs="宋体"/>
          <w:color w:val="000"/>
          <w:sz w:val="28"/>
          <w:szCs w:val="28"/>
        </w:rPr>
        <w:t xml:space="preserve">中国领导层深知遏制信贷增长和促进国内消费的必要性。近期对占据霸主地位的国有企业的高管掀起反腐风暴，很可能是一种削弱这些企业影响力的间接手段。在不造成经济下滑的情况下淘汰一种迄今广泛成功的模式，是一种棘手的平衡努力，在经济上和政治上都是如此。</w:t>
      </w:r>
    </w:p>
    <w:p>
      <w:pPr>
        <w:ind w:left="0" w:right="0" w:firstLine="560"/>
        <w:spacing w:before="450" w:after="450" w:line="312" w:lineRule="auto"/>
      </w:pPr>
      <w:r>
        <w:rPr>
          <w:rFonts w:ascii="宋体" w:hAnsi="宋体" w:eastAsia="宋体" w:cs="宋体"/>
          <w:color w:val="000"/>
          <w:sz w:val="28"/>
          <w:szCs w:val="28"/>
        </w:rPr>
        <w:t xml:space="preserve">中国的投资项目债务负担仍处于可控范围，但没有理由在现有的债务大山上添加更多缺乏经济效益的投资。定于11月下旬举行的中共高层会议，将给领导层带来一个机会，让其阐明向新的经济模式转型的顺序安排。中国央行应当得到抑制信贷狂潮的权限。中国是正在成形的经济超级大国，但它在推行必要改革方面等得越久，前面的道路就会越坎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2025-06-19T02:43:34+08:00</dcterms:created>
  <dcterms:modified xsi:type="dcterms:W3CDTF">2025-06-19T02:43:34+08:00</dcterms:modified>
</cp:coreProperties>
</file>

<file path=docProps/custom.xml><?xml version="1.0" encoding="utf-8"?>
<Properties xmlns="http://schemas.openxmlformats.org/officeDocument/2006/custom-properties" xmlns:vt="http://schemas.openxmlformats.org/officeDocument/2006/docPropsVTypes"/>
</file>