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青岛海尔盈利能力分析5篇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第一篇：青岛海尔盈利能力分析青岛海尔：营收实现较好增长 盈利能力略有提升营收实现较好增长，盈利能力略有提升：2024年，公司实现营业收入605.88亿元，同比增长35.57%；实现归属母公司股东的净利润20.34亿元，同比增长47.07%...</w:t>
      </w:r>
    </w:p>
    <w:p>
      <w:pPr>
        <w:ind w:left="0" w:right="0" w:firstLine="560"/>
        <w:spacing w:before="450" w:after="450" w:line="312" w:lineRule="auto"/>
      </w:pPr>
      <w:r>
        <w:rPr>
          <w:rFonts w:ascii="黑体" w:hAnsi="黑体" w:eastAsia="黑体" w:cs="黑体"/>
          <w:color w:val="000000"/>
          <w:sz w:val="36"/>
          <w:szCs w:val="36"/>
          <w:b w:val="1"/>
          <w:bCs w:val="1"/>
        </w:rPr>
        <w:t xml:space="preserve">第一篇：青岛海尔盈利能力分析</w:t>
      </w:r>
    </w:p>
    <w:p>
      <w:pPr>
        <w:ind w:left="0" w:right="0" w:firstLine="560"/>
        <w:spacing w:before="450" w:after="450" w:line="312" w:lineRule="auto"/>
      </w:pPr>
      <w:r>
        <w:rPr>
          <w:rFonts w:ascii="宋体" w:hAnsi="宋体" w:eastAsia="宋体" w:cs="宋体"/>
          <w:color w:val="000"/>
          <w:sz w:val="28"/>
          <w:szCs w:val="28"/>
        </w:rPr>
        <w:t xml:space="preserve">青岛海尔：营收实现较好增长 盈利能力略有提升</w:t>
      </w:r>
    </w:p>
    <w:p>
      <w:pPr>
        <w:ind w:left="0" w:right="0" w:firstLine="560"/>
        <w:spacing w:before="450" w:after="450" w:line="312" w:lineRule="auto"/>
      </w:pPr>
      <w:r>
        <w:rPr>
          <w:rFonts w:ascii="宋体" w:hAnsi="宋体" w:eastAsia="宋体" w:cs="宋体"/>
          <w:color w:val="000"/>
          <w:sz w:val="28"/>
          <w:szCs w:val="28"/>
        </w:rPr>
        <w:t xml:space="preserve">营收实现较好增长，盈利能力略有提升：2024年，公司实现营业收入605.88亿元，同比增长35.57%；实现归属母公司股东的净利润20.34亿元，同比增长47.07%；10年公司实现净利润率4.66%，同比提升0.46个百分点；实现摊薄每股收益1.51元，同比增长46.8%。</w:t>
      </w:r>
    </w:p>
    <w:p>
      <w:pPr>
        <w:ind w:left="0" w:right="0" w:firstLine="560"/>
        <w:spacing w:before="450" w:after="450" w:line="312" w:lineRule="auto"/>
      </w:pPr>
      <w:r>
        <w:rPr>
          <w:rFonts w:ascii="宋体" w:hAnsi="宋体" w:eastAsia="宋体" w:cs="宋体"/>
          <w:color w:val="000"/>
          <w:sz w:val="28"/>
          <w:szCs w:val="28"/>
        </w:rPr>
        <w:t xml:space="preserve">三项费用率改善明显，运营效率提升：10年公司销售费用率、管理费用率分别为12.9%和5.64%，分别同比减少2.21个百分点和0.78个百分点;10年财务费用率0.01%，三项费用率为18.55%，同比减少2.96个百分点。</w:t>
      </w:r>
    </w:p>
    <w:p>
      <w:pPr>
        <w:ind w:left="0" w:right="0" w:firstLine="560"/>
        <w:spacing w:before="450" w:after="450" w:line="312" w:lineRule="auto"/>
      </w:pPr>
      <w:r>
        <w:rPr>
          <w:rFonts w:ascii="宋体" w:hAnsi="宋体" w:eastAsia="宋体" w:cs="宋体"/>
          <w:color w:val="000"/>
          <w:sz w:val="28"/>
          <w:szCs w:val="28"/>
        </w:rPr>
        <w:t xml:space="preserve">冰箱连续三年蝉联世界第一：10年公司冰箱业务销售额228亿元，同比增长20.68%。全球市场份额10.8%，连续三年世界第一；但受大宗原材料涨价等因素影响，10年公司冰箱产品毛利率26.18%，同比减少4个百分点。</w:t>
      </w:r>
    </w:p>
    <w:p>
      <w:pPr>
        <w:ind w:left="0" w:right="0" w:firstLine="560"/>
        <w:spacing w:before="450" w:after="450" w:line="312" w:lineRule="auto"/>
      </w:pPr>
      <w:r>
        <w:rPr>
          <w:rFonts w:ascii="宋体" w:hAnsi="宋体" w:eastAsia="宋体" w:cs="宋体"/>
          <w:color w:val="000"/>
          <w:sz w:val="28"/>
          <w:szCs w:val="28"/>
        </w:rPr>
        <w:t xml:space="preserve">空调业务毛利率下滑显著：10年，公司空调业务销售额113.96亿元，同比增长31.21%；空调毛利率为17.79%，同比减少7个百分点。</w:t>
      </w:r>
    </w:p>
    <w:p>
      <w:pPr>
        <w:ind w:left="0" w:right="0" w:firstLine="560"/>
        <w:spacing w:before="450" w:after="450" w:line="312" w:lineRule="auto"/>
      </w:pPr>
      <w:r>
        <w:rPr>
          <w:rFonts w:ascii="宋体" w:hAnsi="宋体" w:eastAsia="宋体" w:cs="宋体"/>
          <w:color w:val="000"/>
          <w:sz w:val="28"/>
          <w:szCs w:val="28"/>
        </w:rPr>
        <w:t xml:space="preserve">洗衣机、热水器业务保持市场强势地位：10年，公司洗衣机销售额115.35亿元，同比增长25.55%；热水器业务销售额31.25亿元，同比增长33.32%，均居国内市场第一位，其中洗衣机在全球市场单品牌零售量份额以9.1%位居第一。10年公司洗衣机毛利率29.66%，同比增加1个百分点；热水器毛利率45.14%，同比增加2个百分点。</w:t>
      </w:r>
    </w:p>
    <w:p>
      <w:pPr>
        <w:ind w:left="0" w:right="0" w:firstLine="560"/>
        <w:spacing w:before="450" w:after="450" w:line="312" w:lineRule="auto"/>
      </w:pPr>
      <w:r>
        <w:rPr>
          <w:rFonts w:ascii="宋体" w:hAnsi="宋体" w:eastAsia="宋体" w:cs="宋体"/>
          <w:color w:val="000"/>
          <w:sz w:val="28"/>
          <w:szCs w:val="28"/>
        </w:rPr>
        <w:t xml:space="preserve">日日顺商业流通业务快速发展：10年，公司物流业务收入为2.89亿元；目前公司已经初步形成以日日顺电器以家电销售为主的加盟渠道。</w:t>
      </w:r>
    </w:p>
    <w:p>
      <w:pPr>
        <w:ind w:left="0" w:right="0" w:firstLine="560"/>
        <w:spacing w:before="450" w:after="450" w:line="312" w:lineRule="auto"/>
      </w:pPr>
      <w:r>
        <w:rPr>
          <w:rFonts w:ascii="宋体" w:hAnsi="宋体" w:eastAsia="宋体" w:cs="宋体"/>
          <w:color w:val="000"/>
          <w:sz w:val="28"/>
          <w:szCs w:val="28"/>
        </w:rPr>
        <w:t xml:space="preserve">数据分析：销售净利率2024年6.13%，2024年是5.28%。总资产收益率2024年是12.68%，2024年是9.94%。净资产收益率2024年是-8.12%，2024年是11.51%.销售净利率降低，表明公司通过扩大销售增加利润的能力降低，总资产利润率降低，表明公司通过资产创造利润的能力在降低。净资产收益率上升，说明公司所有者投资带来的受益增加，说明公司盈利能力几管理效率在增强。</w:t>
      </w:r>
    </w:p>
    <w:p>
      <w:pPr>
        <w:ind w:left="0" w:right="0" w:firstLine="560"/>
        <w:spacing w:before="450" w:after="450" w:line="312" w:lineRule="auto"/>
      </w:pPr>
      <w:r>
        <w:rPr>
          <w:rFonts w:ascii="黑体" w:hAnsi="黑体" w:eastAsia="黑体" w:cs="黑体"/>
          <w:color w:val="000000"/>
          <w:sz w:val="36"/>
          <w:szCs w:val="36"/>
          <w:b w:val="1"/>
          <w:bCs w:val="1"/>
        </w:rPr>
        <w:t xml:space="preserve">第二篇：青岛啤酒盈利能力分析</w:t>
      </w:r>
    </w:p>
    <w:p>
      <w:pPr>
        <w:ind w:left="0" w:right="0" w:firstLine="560"/>
        <w:spacing w:before="450" w:after="450" w:line="312" w:lineRule="auto"/>
      </w:pPr>
      <w:r>
        <w:rPr>
          <w:rFonts w:ascii="宋体" w:hAnsi="宋体" w:eastAsia="宋体" w:cs="宋体"/>
          <w:color w:val="000"/>
          <w:sz w:val="28"/>
          <w:szCs w:val="28"/>
        </w:rPr>
        <w:t xml:space="preserve">青岛啤酒盈利能力分析单位：元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资产总额年初数 10455600000 年末数 11545200000 合计 22000800000平均 11000400000 销售净额 *** 全部资产周转率（次）1.25 净收益 598001000 净利润率（%）4.36% 资产报酬率（%）5.44%经营资产年初数 10422463800 年末数 11477053300平均 10949758550 经营收益 1094090000 经营资产报酬率（%）9.99% 固定资产净值（扣除</w:t>
      </w:r>
    </w:p>
    <w:p>
      <w:pPr>
        <w:ind w:left="0" w:right="0" w:firstLine="560"/>
        <w:spacing w:before="450" w:after="450" w:line="312" w:lineRule="auto"/>
      </w:pPr>
      <w:r>
        <w:rPr>
          <w:rFonts w:ascii="宋体" w:hAnsi="宋体" w:eastAsia="宋体" w:cs="宋体"/>
          <w:color w:val="000"/>
          <w:sz w:val="28"/>
          <w:szCs w:val="28"/>
        </w:rPr>
        <w:t xml:space="preserve">在建工程）年初数 5454300000 年末 5414840000平均 5434570000 销售额与固定资产比 2.52 长期负债和股东权益年初数长期负债 4655670000 股东权益 5799970000 年末数长期负债 5556900000 股东权益 5988340000 合计 22000880000平均数 11000440000 投资报酬率（%）5.44% 毛利 1004120000 毛利率（%）7.32%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12169500000 12532200000 24701700000 12350850000 16023400000 1.30733772000 4.58% 5.94%</w:t>
      </w:r>
    </w:p>
    <w:p>
      <w:pPr>
        <w:ind w:left="0" w:right="0" w:firstLine="560"/>
        <w:spacing w:before="450" w:after="450" w:line="312" w:lineRule="auto"/>
      </w:pPr>
      <w:r>
        <w:rPr>
          <w:rFonts w:ascii="宋体" w:hAnsi="宋体" w:eastAsia="宋体" w:cs="宋体"/>
          <w:color w:val="000"/>
          <w:sz w:val="28"/>
          <w:szCs w:val="28"/>
        </w:rPr>
        <w:t xml:space="preserve">12105478870 12473496200 12289487535 1509490000 12.28%</w:t>
      </w:r>
    </w:p>
    <w:p>
      <w:pPr>
        <w:ind w:left="0" w:right="0" w:firstLine="560"/>
        <w:spacing w:before="450" w:after="450" w:line="312" w:lineRule="auto"/>
      </w:pPr>
      <w:r>
        <w:rPr>
          <w:rFonts w:ascii="宋体" w:hAnsi="宋体" w:eastAsia="宋体" w:cs="宋体"/>
          <w:color w:val="000"/>
          <w:sz w:val="28"/>
          <w:szCs w:val="28"/>
        </w:rPr>
        <w:t xml:space="preserve">5353820000 5540380000 5447100000 2.94</w:t>
      </w:r>
    </w:p>
    <w:p>
      <w:pPr>
        <w:ind w:left="0" w:right="0" w:firstLine="560"/>
        <w:spacing w:before="450" w:after="450" w:line="312" w:lineRule="auto"/>
      </w:pPr>
      <w:r>
        <w:rPr>
          <w:rFonts w:ascii="宋体" w:hAnsi="宋体" w:eastAsia="宋体" w:cs="宋体"/>
          <w:color w:val="000"/>
          <w:sz w:val="28"/>
          <w:szCs w:val="28"/>
        </w:rPr>
        <w:t xml:space="preserve">6243910000 5925640000</w:t>
      </w:r>
    </w:p>
    <w:p>
      <w:pPr>
        <w:ind w:left="0" w:right="0" w:firstLine="560"/>
        <w:spacing w:before="450" w:after="450" w:line="312" w:lineRule="auto"/>
      </w:pPr>
      <w:r>
        <w:rPr>
          <w:rFonts w:ascii="宋体" w:hAnsi="宋体" w:eastAsia="宋体" w:cs="宋体"/>
          <w:color w:val="000"/>
          <w:sz w:val="28"/>
          <w:szCs w:val="28"/>
        </w:rPr>
        <w:t xml:space="preserve">6114620000 6417610000 24701780000 12350890000 5.94%</w:t>
      </w:r>
    </w:p>
    <w:p>
      <w:pPr>
        <w:ind w:left="0" w:right="0" w:firstLine="560"/>
        <w:spacing w:before="450" w:after="450" w:line="312" w:lineRule="auto"/>
      </w:pPr>
      <w:r>
        <w:rPr>
          <w:rFonts w:ascii="宋体" w:hAnsi="宋体" w:eastAsia="宋体" w:cs="宋体"/>
          <w:color w:val="000"/>
          <w:sz w:val="28"/>
          <w:szCs w:val="28"/>
        </w:rPr>
        <w:t xml:space="preserve">1108090000 6.92%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12997100000 14867500000 27864600000 *** *** 1.29</w:t>
      </w:r>
    </w:p>
    <w:p>
      <w:pPr>
        <w:ind w:left="0" w:right="0" w:firstLine="560"/>
        <w:spacing w:before="450" w:after="450" w:line="312" w:lineRule="auto"/>
      </w:pPr>
      <w:r>
        <w:rPr>
          <w:rFonts w:ascii="宋体" w:hAnsi="宋体" w:eastAsia="宋体" w:cs="宋体"/>
          <w:color w:val="000"/>
          <w:sz w:val="28"/>
          <w:szCs w:val="28"/>
        </w:rPr>
        <w:t xml:space="preserve">1299110000 7.21% 9.32%</w:t>
      </w:r>
    </w:p>
    <w:p>
      <w:pPr>
        <w:ind w:left="0" w:right="0" w:firstLine="560"/>
        <w:spacing w:before="450" w:after="450" w:line="312" w:lineRule="auto"/>
      </w:pPr>
      <w:r>
        <w:rPr>
          <w:rFonts w:ascii="宋体" w:hAnsi="宋体" w:eastAsia="宋体" w:cs="宋体"/>
          <w:color w:val="000"/>
          <w:sz w:val="28"/>
          <w:szCs w:val="28"/>
        </w:rPr>
        <w:t xml:space="preserve">12722643250 *** *** 3361000000 24.50%</w:t>
      </w:r>
    </w:p>
    <w:p>
      <w:pPr>
        <w:ind w:left="0" w:right="0" w:firstLine="560"/>
        <w:spacing w:before="450" w:after="450" w:line="312" w:lineRule="auto"/>
      </w:pPr>
      <w:r>
        <w:rPr>
          <w:rFonts w:ascii="宋体" w:hAnsi="宋体" w:eastAsia="宋体" w:cs="宋体"/>
          <w:color w:val="000"/>
          <w:sz w:val="28"/>
          <w:szCs w:val="28"/>
        </w:rPr>
        <w:t xml:space="preserve">5445850000 5524560000 5485205000 3.29</w:t>
      </w:r>
    </w:p>
    <w:p>
      <w:pPr>
        <w:ind w:left="0" w:right="0" w:firstLine="560"/>
        <w:spacing w:before="450" w:after="450" w:line="312" w:lineRule="auto"/>
      </w:pPr>
      <w:r>
        <w:rPr>
          <w:rFonts w:ascii="宋体" w:hAnsi="宋体" w:eastAsia="宋体" w:cs="宋体"/>
          <w:color w:val="000"/>
          <w:sz w:val="28"/>
          <w:szCs w:val="28"/>
        </w:rPr>
        <w:t xml:space="preserve">6424270000 6572840000</w:t>
      </w:r>
    </w:p>
    <w:p>
      <w:pPr>
        <w:ind w:left="0" w:right="0" w:firstLine="560"/>
        <w:spacing w:before="450" w:after="450" w:line="312" w:lineRule="auto"/>
      </w:pPr>
      <w:r>
        <w:rPr>
          <w:rFonts w:ascii="宋体" w:hAnsi="宋体" w:eastAsia="宋体" w:cs="宋体"/>
          <w:color w:val="000"/>
          <w:sz w:val="28"/>
          <w:szCs w:val="28"/>
        </w:rPr>
        <w:t xml:space="preserve">6304300000 8563150000 27864560000 *** 9.32%</w:t>
      </w:r>
    </w:p>
    <w:p>
      <w:pPr>
        <w:ind w:left="0" w:right="0" w:firstLine="560"/>
        <w:spacing w:before="450" w:after="450" w:line="312" w:lineRule="auto"/>
      </w:pPr>
      <w:r>
        <w:rPr>
          <w:rFonts w:ascii="宋体" w:hAnsi="宋体" w:eastAsia="宋体" w:cs="宋体"/>
          <w:color w:val="000"/>
          <w:sz w:val="28"/>
          <w:szCs w:val="28"/>
        </w:rPr>
        <w:t xml:space="preserve">1739330000 9.65%</w:t>
      </w:r>
    </w:p>
    <w:p>
      <w:pPr>
        <w:ind w:left="0" w:right="0" w:firstLine="560"/>
        <w:spacing w:before="450" w:after="450" w:line="312" w:lineRule="auto"/>
      </w:pPr>
      <w:r>
        <w:rPr>
          <w:rFonts w:ascii="宋体" w:hAnsi="宋体" w:eastAsia="宋体" w:cs="宋体"/>
          <w:color w:val="000"/>
          <w:sz w:val="28"/>
          <w:szCs w:val="28"/>
        </w:rPr>
        <w:t xml:space="preserve">从这张表格可以看出，青岛啤酒的净利润率，2024年4.36%2024年4.58%，2024年7.21%。青岛啤酒2024年之所以出现净利润率出现大增，原因是多方面的。由于营业收入同比增加12.5%，营业成本比08年增长了8%。，收入增加主要原因：一是报告期内优化产品销售结构，主品牌所占比重增加；二是报告期内公司主营产品销售增长趋势较好，销售量增长，使得营业收入提高所致。三是，啤酒原料小麦价格下滑，导致公司的毛利润进一步增加。四是，金</w:t>
      </w:r>
    </w:p>
    <w:p>
      <w:pPr>
        <w:ind w:left="0" w:right="0" w:firstLine="560"/>
        <w:spacing w:before="450" w:after="450" w:line="312" w:lineRule="auto"/>
      </w:pPr>
      <w:r>
        <w:rPr>
          <w:rFonts w:ascii="宋体" w:hAnsi="宋体" w:eastAsia="宋体" w:cs="宋体"/>
          <w:color w:val="000"/>
          <w:sz w:val="28"/>
          <w:szCs w:val="28"/>
        </w:rPr>
        <w:t xml:space="preserve">融危机以来，国内啤酒酿造厂进一步减少，青岛啤酒的市场占有率进一步提升，市场份额进一步加大，五是，公司管理能力强大。青岛啤酒2024年继续呈现净利润增幅高于销售收入、销售收入增幅高于销量的良好发展态势，除上面分析的主要是由于公司推进品牌整合和产品结构的优化及提升，同时成本降低，使得公司啤酒产销量、收入及盈利获得持续增长外，2024年政府补贴增至人民币1.99亿元（2024年为人民币1.38亿元），是公司利润释放的另外一个重要原因。2024年青岛啤酒的品牌价值已达366.25亿元人民币（2024年青岛啤酒的品牌价值为235.41亿元，世界品牌实验室发布），继续位居国内啤酒行业首位。2024年一季度实现啤酒销量122.6万千升,同比增长1.5%;实现销售收入40.9亿元,同比增长9.0%。其中主品牌青岛啤酒实现销量69.6万千升,同比增长15.3%。</w:t>
      </w:r>
    </w:p>
    <w:p>
      <w:pPr>
        <w:ind w:left="0" w:right="0" w:firstLine="560"/>
        <w:spacing w:before="450" w:after="450" w:line="312" w:lineRule="auto"/>
      </w:pPr>
      <w:r>
        <w:rPr>
          <w:rFonts w:ascii="宋体" w:hAnsi="宋体" w:eastAsia="宋体" w:cs="宋体"/>
          <w:color w:val="000"/>
          <w:sz w:val="28"/>
          <w:szCs w:val="28"/>
        </w:rPr>
        <w:t xml:space="preserve">07年到09年青岛啤酒资产报酬率成逐步上升趋势，说明资产利用效果增加，这一方面由于从07年起贯彻品牌战略，营业收入增加较快，另一方面是企业在增加收入和节约资金方面做得不错。特别是在资金用方面。结合资金周转来看，企业的资金周转能力优于同行业平均水平。09年有了较大提高，主要是由企业预付款结算方式的改变，减少了预付款的支出，同时存货库存占用减少所致。</w:t>
      </w:r>
    </w:p>
    <w:p>
      <w:pPr>
        <w:ind w:left="0" w:right="0" w:firstLine="560"/>
        <w:spacing w:before="450" w:after="450" w:line="312" w:lineRule="auto"/>
      </w:pPr>
      <w:r>
        <w:rPr>
          <w:rFonts w:ascii="宋体" w:hAnsi="宋体" w:eastAsia="宋体" w:cs="宋体"/>
          <w:color w:val="000"/>
          <w:sz w:val="28"/>
          <w:szCs w:val="28"/>
        </w:rPr>
        <w:t xml:space="preserve">经营资产报酬率在这3年里也呈稳步上升的趋势，可以看出公司的经营管理水平在提高，经营利润率和经营资产周转率上升使得经营资产报酬率的上升。</w:t>
      </w:r>
    </w:p>
    <w:p>
      <w:pPr>
        <w:ind w:left="0" w:right="0" w:firstLine="560"/>
        <w:spacing w:before="450" w:after="450" w:line="312" w:lineRule="auto"/>
      </w:pPr>
      <w:r>
        <w:rPr>
          <w:rFonts w:ascii="宋体" w:hAnsi="宋体" w:eastAsia="宋体" w:cs="宋体"/>
          <w:color w:val="000"/>
          <w:sz w:val="28"/>
          <w:szCs w:val="28"/>
        </w:rPr>
        <w:t xml:space="preserve">07年到09年青岛啤酒毛利率在08年有一个微降，这是由于08年销售收入比起07年有一个约16.9%的增长，但2024 年营业成本同比增长18.8%,我们分析营业成本增长的主要原因：一是报告期内构成啤酒成本的主要原材料和包装物料的价格上涨；二是报告期内调整产品结构；三是报告期内公司销售规模的扩大，使得营业成本提高所致。青岛啤酒主品牌08初年提价了6%，而终端价格在5元/瓶以下的中低档啤酒，主要消费市场在农村，对价格比较敏感，没有提价。</w:t>
      </w:r>
    </w:p>
    <w:p>
      <w:pPr>
        <w:ind w:left="0" w:right="0" w:firstLine="560"/>
        <w:spacing w:before="450" w:after="450" w:line="312" w:lineRule="auto"/>
      </w:pPr>
      <w:r>
        <w:rPr>
          <w:rFonts w:ascii="宋体" w:hAnsi="宋体" w:eastAsia="宋体" w:cs="宋体"/>
          <w:color w:val="000"/>
          <w:sz w:val="28"/>
          <w:szCs w:val="28"/>
        </w:rPr>
        <w:t xml:space="preserve">表格中列出了青岛啤酒2024年到2024年的销售额与固定资产之比，公司的销售额与固定资产之比在2024年至2024年间稳步上升，这表明青岛啤酒销售额的增长超过了固定资产净值的增长。</w:t>
      </w:r>
    </w:p>
    <w:p>
      <w:pPr>
        <w:ind w:left="0" w:right="0" w:firstLine="560"/>
        <w:spacing w:before="450" w:after="450" w:line="312" w:lineRule="auto"/>
      </w:pPr>
      <w:r>
        <w:rPr>
          <w:rFonts w:ascii="宋体" w:hAnsi="宋体" w:eastAsia="宋体" w:cs="宋体"/>
          <w:color w:val="000"/>
          <w:sz w:val="28"/>
          <w:szCs w:val="28"/>
        </w:rPr>
        <w:t xml:space="preserve">投资报酬率是用于评价企业投入资本赚取收益的比率，这类评价指标被广泛用于评价企业的业绩。投资报酬率评价的是投资收益，并且解释企业如何有效地运用其现有资产。从07年到09年，青岛啤酒的投资报酬率呈增长趋势，且高于行业平均水平，说明青岛啤酒有效运用它的资产进行投资且得到回报，公司对现有资产价值的运用较好。</w:t>
      </w:r>
    </w:p>
    <w:p>
      <w:pPr>
        <w:ind w:left="0" w:right="0" w:firstLine="560"/>
        <w:spacing w:before="450" w:after="450" w:line="312" w:lineRule="auto"/>
      </w:pPr>
      <w:r>
        <w:rPr>
          <w:rFonts w:ascii="黑体" w:hAnsi="黑体" w:eastAsia="黑体" w:cs="黑体"/>
          <w:color w:val="000000"/>
          <w:sz w:val="36"/>
          <w:szCs w:val="36"/>
          <w:b w:val="1"/>
          <w:bCs w:val="1"/>
        </w:rPr>
        <w:t xml:space="preserve">第三篇：盈利能力分析</w:t>
      </w:r>
    </w:p>
    <w:p>
      <w:pPr>
        <w:ind w:left="0" w:right="0" w:firstLine="560"/>
        <w:spacing w:before="450" w:after="450" w:line="312" w:lineRule="auto"/>
      </w:pPr>
      <w:r>
        <w:rPr>
          <w:rFonts w:ascii="宋体" w:hAnsi="宋体" w:eastAsia="宋体" w:cs="宋体"/>
          <w:color w:val="000"/>
          <w:sz w:val="28"/>
          <w:szCs w:val="28"/>
        </w:rPr>
        <w:t xml:space="preserve">一．盈利能力分析、1.1销售净利率。1.1.1指标的作用。</w:t>
      </w:r>
    </w:p>
    <w:p>
      <w:pPr>
        <w:ind w:left="0" w:right="0" w:firstLine="560"/>
        <w:spacing w:before="450" w:after="450" w:line="312" w:lineRule="auto"/>
      </w:pPr>
      <w:r>
        <w:rPr>
          <w:rFonts w:ascii="宋体" w:hAnsi="宋体" w:eastAsia="宋体" w:cs="宋体"/>
          <w:color w:val="000"/>
          <w:sz w:val="28"/>
          <w:szCs w:val="28"/>
        </w:rPr>
        <w:t xml:space="preserve">该指标反映每一元销售收入带来的净利润的多少，表示销售收入的收益水平。可进一步分解为销售毛利率、销售成本率、销售期间费用率等。1.1.2 他的计算公式是：</w:t>
      </w:r>
    </w:p>
    <w:p>
      <w:pPr>
        <w:ind w:left="0" w:right="0" w:firstLine="560"/>
        <w:spacing w:before="450" w:after="450" w:line="312" w:lineRule="auto"/>
      </w:pPr>
      <w:r>
        <w:rPr>
          <w:rFonts w:ascii="宋体" w:hAnsi="宋体" w:eastAsia="宋体" w:cs="宋体"/>
          <w:color w:val="000"/>
          <w:sz w:val="28"/>
          <w:szCs w:val="28"/>
        </w:rPr>
        <w:t xml:space="preserve">销售净利率=净利÷销售收入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2024年：净利润：783,080,112.78</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销售净利率：=783,080,112.78/42,764,012,983.00=1.8*10^-4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销售收入：25,406,998,809.81</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销售净利率=57,211,345.17/25,406,998,809.81=2.33*10^-4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销售收入：30,609,543,232.88 故</w:t>
      </w:r>
    </w:p>
    <w:p>
      <w:pPr>
        <w:ind w:left="0" w:right="0" w:firstLine="560"/>
        <w:spacing w:before="450" w:after="450" w:line="312" w:lineRule="auto"/>
      </w:pPr>
      <w:r>
        <w:rPr>
          <w:rFonts w:ascii="宋体" w:hAnsi="宋体" w:eastAsia="宋体" w:cs="宋体"/>
          <w:color w:val="000"/>
          <w:sz w:val="28"/>
          <w:szCs w:val="28"/>
        </w:rPr>
        <w:t xml:space="preserve">销售净利率=3.04*10^-4 1.2销售毛利率</w:t>
      </w:r>
    </w:p>
    <w:p>
      <w:pPr>
        <w:ind w:left="0" w:right="0" w:firstLine="560"/>
        <w:spacing w:before="450" w:after="450" w:line="312" w:lineRule="auto"/>
      </w:pPr>
      <w:r>
        <w:rPr>
          <w:rFonts w:ascii="宋体" w:hAnsi="宋体" w:eastAsia="宋体" w:cs="宋体"/>
          <w:color w:val="000"/>
          <w:sz w:val="28"/>
          <w:szCs w:val="28"/>
        </w:rPr>
        <w:t xml:space="preserve">1.2.1指标的作用。</w:t>
      </w:r>
    </w:p>
    <w:p>
      <w:pPr>
        <w:ind w:left="0" w:right="0" w:firstLine="560"/>
        <w:spacing w:before="450" w:after="450" w:line="312" w:lineRule="auto"/>
      </w:pPr>
      <w:r>
        <w:rPr>
          <w:rFonts w:ascii="宋体" w:hAnsi="宋体" w:eastAsia="宋体" w:cs="宋体"/>
          <w:color w:val="000"/>
          <w:sz w:val="28"/>
          <w:szCs w:val="28"/>
        </w:rPr>
        <w:t xml:space="preserve">该指标表示每一元销售收入扣除销售成本后，有多少钱可用于各项期间费用和形成盈利。它是销售净利率的最初基础，必须有足够多的毛利才可能最终盈利。它满足：</w:t>
      </w:r>
    </w:p>
    <w:p>
      <w:pPr>
        <w:ind w:left="0" w:right="0" w:firstLine="560"/>
        <w:spacing w:before="450" w:after="450" w:line="312" w:lineRule="auto"/>
      </w:pPr>
      <w:r>
        <w:rPr>
          <w:rFonts w:ascii="宋体" w:hAnsi="宋体" w:eastAsia="宋体" w:cs="宋体"/>
          <w:color w:val="000"/>
          <w:sz w:val="28"/>
          <w:szCs w:val="28"/>
        </w:rPr>
        <w:t xml:space="preserve">销售毛利率 + 销售成本率 = 1 1.2.2 它的计算公式是：</w:t>
      </w:r>
    </w:p>
    <w:p>
      <w:pPr>
        <w:ind w:left="0" w:right="0" w:firstLine="560"/>
        <w:spacing w:before="450" w:after="450" w:line="312" w:lineRule="auto"/>
      </w:pPr>
      <w:r>
        <w:rPr>
          <w:rFonts w:ascii="宋体" w:hAnsi="宋体" w:eastAsia="宋体" w:cs="宋体"/>
          <w:color w:val="000"/>
          <w:sz w:val="28"/>
          <w:szCs w:val="28"/>
        </w:rPr>
        <w:t xml:space="preserve">销售毛利率=毛利÷销售收入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毛利润：1,056,271,047.17</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销售毛利率=1,056,271,047.17/42,764,012,983.00=0.0092 2024年：</w:t>
      </w:r>
    </w:p>
    <w:p>
      <w:pPr>
        <w:ind w:left="0" w:right="0" w:firstLine="560"/>
        <w:spacing w:before="450" w:after="450" w:line="312" w:lineRule="auto"/>
      </w:pPr>
      <w:r>
        <w:rPr>
          <w:rFonts w:ascii="宋体" w:hAnsi="宋体" w:eastAsia="宋体" w:cs="宋体"/>
          <w:color w:val="000"/>
          <w:sz w:val="28"/>
          <w:szCs w:val="28"/>
        </w:rPr>
        <w:t xml:space="preserve">毛利润：30,713,838.15</w:t>
      </w:r>
    </w:p>
    <w:p>
      <w:pPr>
        <w:ind w:left="0" w:right="0" w:firstLine="560"/>
        <w:spacing w:before="450" w:after="450" w:line="312" w:lineRule="auto"/>
      </w:pPr>
      <w:r>
        <w:rPr>
          <w:rFonts w:ascii="宋体" w:hAnsi="宋体" w:eastAsia="宋体" w:cs="宋体"/>
          <w:color w:val="000"/>
          <w:sz w:val="28"/>
          <w:szCs w:val="28"/>
        </w:rPr>
        <w:t xml:space="preserve">销售收入：25,406,998,809.81 故</w:t>
      </w:r>
    </w:p>
    <w:p>
      <w:pPr>
        <w:ind w:left="0" w:right="0" w:firstLine="560"/>
        <w:spacing w:before="450" w:after="450" w:line="312" w:lineRule="auto"/>
      </w:pPr>
      <w:r>
        <w:rPr>
          <w:rFonts w:ascii="宋体" w:hAnsi="宋体" w:eastAsia="宋体" w:cs="宋体"/>
          <w:color w:val="000"/>
          <w:sz w:val="28"/>
          <w:szCs w:val="28"/>
        </w:rPr>
        <w:t xml:space="preserve">销售毛利率=30,713,838.15/25,406,998,809.81=0.001 2024年：</w:t>
      </w:r>
    </w:p>
    <w:p>
      <w:pPr>
        <w:ind w:left="0" w:right="0" w:firstLine="560"/>
        <w:spacing w:before="450" w:after="450" w:line="312" w:lineRule="auto"/>
      </w:pPr>
      <w:r>
        <w:rPr>
          <w:rFonts w:ascii="宋体" w:hAnsi="宋体" w:eastAsia="宋体" w:cs="宋体"/>
          <w:color w:val="000"/>
          <w:sz w:val="28"/>
          <w:szCs w:val="28"/>
        </w:rPr>
        <w:t xml:space="preserve">毛利润：134,826,561.81</w:t>
      </w:r>
    </w:p>
    <w:p>
      <w:pPr>
        <w:ind w:left="0" w:right="0" w:firstLine="560"/>
        <w:spacing w:before="450" w:after="450" w:line="312" w:lineRule="auto"/>
      </w:pPr>
      <w:r>
        <w:rPr>
          <w:rFonts w:ascii="宋体" w:hAnsi="宋体" w:eastAsia="宋体" w:cs="宋体"/>
          <w:color w:val="000"/>
          <w:sz w:val="28"/>
          <w:szCs w:val="28"/>
        </w:rPr>
        <w:t xml:space="preserve">销售收入：30,609,543,232.88</w:t>
      </w:r>
    </w:p>
    <w:p>
      <w:pPr>
        <w:ind w:left="0" w:right="0" w:firstLine="560"/>
        <w:spacing w:before="450" w:after="450" w:line="312" w:lineRule="auto"/>
      </w:pPr>
      <w:r>
        <w:rPr>
          <w:rFonts w:ascii="宋体" w:hAnsi="宋体" w:eastAsia="宋体" w:cs="宋体"/>
          <w:color w:val="000"/>
          <w:sz w:val="28"/>
          <w:szCs w:val="28"/>
        </w:rPr>
        <w:t xml:space="preserve">销售毛利率=134,826,561.81/30,609,543,232.88=0.004</w:t>
      </w:r>
    </w:p>
    <w:p>
      <w:pPr>
        <w:ind w:left="0" w:right="0" w:firstLine="560"/>
        <w:spacing w:before="450" w:after="450" w:line="312" w:lineRule="auto"/>
      </w:pPr>
      <w:r>
        <w:rPr>
          <w:rFonts w:ascii="宋体" w:hAnsi="宋体" w:eastAsia="宋体" w:cs="宋体"/>
          <w:color w:val="000"/>
          <w:sz w:val="28"/>
          <w:szCs w:val="28"/>
        </w:rPr>
        <w:t xml:space="preserve">1.3资产报酬率：</w:t>
      </w:r>
    </w:p>
    <w:p>
      <w:pPr>
        <w:ind w:left="0" w:right="0" w:firstLine="560"/>
        <w:spacing w:before="450" w:after="450" w:line="312" w:lineRule="auto"/>
      </w:pPr>
      <w:r>
        <w:rPr>
          <w:rFonts w:ascii="宋体" w:hAnsi="宋体" w:eastAsia="宋体" w:cs="宋体"/>
          <w:color w:val="000"/>
          <w:sz w:val="28"/>
          <w:szCs w:val="28"/>
        </w:rPr>
        <w:t xml:space="preserve">1.3.1指标的意义。</w:t>
      </w:r>
    </w:p>
    <w:p>
      <w:pPr>
        <w:ind w:left="0" w:right="0" w:firstLine="560"/>
        <w:spacing w:before="450" w:after="450" w:line="312" w:lineRule="auto"/>
      </w:pPr>
      <w:r>
        <w:rPr>
          <w:rFonts w:ascii="宋体" w:hAnsi="宋体" w:eastAsia="宋体" w:cs="宋体"/>
          <w:color w:val="000"/>
          <w:sz w:val="28"/>
          <w:szCs w:val="28"/>
        </w:rPr>
        <w:t xml:space="preserve">该指标越高，表明资产的利用效率越高，整体盈利能力越强，经营管理水平越高。1.3.2 它的计算公式：</w:t>
      </w:r>
    </w:p>
    <w:p>
      <w:pPr>
        <w:ind w:left="0" w:right="0" w:firstLine="560"/>
        <w:spacing w:before="450" w:after="450" w:line="312" w:lineRule="auto"/>
      </w:pPr>
      <w:r>
        <w:rPr>
          <w:rFonts w:ascii="宋体" w:hAnsi="宋体" w:eastAsia="宋体" w:cs="宋体"/>
          <w:color w:val="000"/>
          <w:sz w:val="28"/>
          <w:szCs w:val="28"/>
        </w:rPr>
        <w:t xml:space="preserve">资产报酬率=净利润÷资产平均总额</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由这个我们可以的到这三年来年济钢的资产报酬率分别是： 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资产平均总额：10,870,133,316.01 故</w:t>
      </w:r>
    </w:p>
    <w:p>
      <w:pPr>
        <w:ind w:left="0" w:right="0" w:firstLine="560"/>
        <w:spacing w:before="450" w:after="450" w:line="312" w:lineRule="auto"/>
      </w:pPr>
      <w:r>
        <w:rPr>
          <w:rFonts w:ascii="宋体" w:hAnsi="宋体" w:eastAsia="宋体" w:cs="宋体"/>
          <w:color w:val="000"/>
          <w:sz w:val="28"/>
          <w:szCs w:val="28"/>
        </w:rPr>
        <w:t xml:space="preserve">资产报酬率=783080112.78/10,870,133,316.01=0.072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资产平均总额：9,307,373,043.05 故</w:t>
      </w:r>
    </w:p>
    <w:p>
      <w:pPr>
        <w:ind w:left="0" w:right="0" w:firstLine="560"/>
        <w:spacing w:before="450" w:after="450" w:line="312" w:lineRule="auto"/>
      </w:pPr>
      <w:r>
        <w:rPr>
          <w:rFonts w:ascii="宋体" w:hAnsi="宋体" w:eastAsia="宋体" w:cs="宋体"/>
          <w:color w:val="000"/>
          <w:sz w:val="28"/>
          <w:szCs w:val="28"/>
        </w:rPr>
        <w:t xml:space="preserve">资产报酬率=57,211,345.17/9,307,373,043.05=0.006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资产平均总额：10,035,474,278.83 故</w:t>
      </w:r>
    </w:p>
    <w:p>
      <w:pPr>
        <w:ind w:left="0" w:right="0" w:firstLine="560"/>
        <w:spacing w:before="450" w:after="450" w:line="312" w:lineRule="auto"/>
      </w:pPr>
      <w:r>
        <w:rPr>
          <w:rFonts w:ascii="宋体" w:hAnsi="宋体" w:eastAsia="宋体" w:cs="宋体"/>
          <w:color w:val="000"/>
          <w:sz w:val="28"/>
          <w:szCs w:val="28"/>
        </w:rPr>
        <w:t xml:space="preserve">资产报酬率=93,092,566.00/10,035,474,278.83=0.009</w:t>
      </w:r>
    </w:p>
    <w:p>
      <w:pPr>
        <w:ind w:left="0" w:right="0" w:firstLine="560"/>
        <w:spacing w:before="450" w:after="450" w:line="312" w:lineRule="auto"/>
      </w:pPr>
      <w:r>
        <w:rPr>
          <w:rFonts w:ascii="宋体" w:hAnsi="宋体" w:eastAsia="宋体" w:cs="宋体"/>
          <w:color w:val="000"/>
          <w:sz w:val="28"/>
          <w:szCs w:val="28"/>
        </w:rPr>
        <w:t xml:space="preserve">1.4净资产收益率</w:t>
      </w:r>
    </w:p>
    <w:p>
      <w:pPr>
        <w:ind w:left="0" w:right="0" w:firstLine="560"/>
        <w:spacing w:before="450" w:after="450" w:line="312" w:lineRule="auto"/>
      </w:pPr>
      <w:r>
        <w:rPr>
          <w:rFonts w:ascii="宋体" w:hAnsi="宋体" w:eastAsia="宋体" w:cs="宋体"/>
          <w:color w:val="000"/>
          <w:sz w:val="28"/>
          <w:szCs w:val="28"/>
        </w:rPr>
        <w:t xml:space="preserve">1.4.1指标的意义。</w:t>
      </w:r>
    </w:p>
    <w:p>
      <w:pPr>
        <w:ind w:left="0" w:right="0" w:firstLine="560"/>
        <w:spacing w:before="450" w:after="450" w:line="312" w:lineRule="auto"/>
      </w:pPr>
      <w:r>
        <w:rPr>
          <w:rFonts w:ascii="宋体" w:hAnsi="宋体" w:eastAsia="宋体" w:cs="宋体"/>
          <w:color w:val="000"/>
          <w:sz w:val="28"/>
          <w:szCs w:val="28"/>
        </w:rPr>
        <w:t xml:space="preserve">ⅰ、该指标反映公司所有者的投资报酬率，具有很强的综合性，是杜邦分析体系中最具综合性的指标。ⅱ、它也是上市公司业绩综合评价排序的首要指标 1.4.2 它的计算公式：</w:t>
      </w:r>
    </w:p>
    <w:p>
      <w:pPr>
        <w:ind w:left="0" w:right="0" w:firstLine="560"/>
        <w:spacing w:before="450" w:after="450" w:line="312" w:lineRule="auto"/>
      </w:pPr>
      <w:r>
        <w:rPr>
          <w:rFonts w:ascii="宋体" w:hAnsi="宋体" w:eastAsia="宋体" w:cs="宋体"/>
          <w:color w:val="000"/>
          <w:sz w:val="28"/>
          <w:szCs w:val="28"/>
        </w:rPr>
        <w:t xml:space="preserve">净资产收益率=净利÷平均净资产</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由这个我们可以的到这三年来年济钢的净资产收益率分别是：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平均净资产：7,313,984,897.12</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资产报酬率=783,080,112.78/7,313,984,897.12=0.095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平均净资产：7,050,414,300.56 故</w:t>
      </w:r>
    </w:p>
    <w:p>
      <w:pPr>
        <w:ind w:left="0" w:right="0" w:firstLine="560"/>
        <w:spacing w:before="450" w:after="450" w:line="312" w:lineRule="auto"/>
      </w:pPr>
      <w:r>
        <w:rPr>
          <w:rFonts w:ascii="宋体" w:hAnsi="宋体" w:eastAsia="宋体" w:cs="宋体"/>
          <w:color w:val="000"/>
          <w:sz w:val="28"/>
          <w:szCs w:val="28"/>
        </w:rPr>
        <w:t xml:space="preserve">资产报酬率=57,211,345.17/ 7,050,414,300.56=0.08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平均净资产：7,133,823,433.36 故</w:t>
      </w:r>
    </w:p>
    <w:p>
      <w:pPr>
        <w:ind w:left="0" w:right="0" w:firstLine="560"/>
        <w:spacing w:before="450" w:after="450" w:line="312" w:lineRule="auto"/>
      </w:pPr>
      <w:r>
        <w:rPr>
          <w:rFonts w:ascii="宋体" w:hAnsi="宋体" w:eastAsia="宋体" w:cs="宋体"/>
          <w:color w:val="000"/>
          <w:sz w:val="28"/>
          <w:szCs w:val="28"/>
        </w:rPr>
        <w:t xml:space="preserve">资产报酬率=93,092,566.00/ 7,133,823,433.36=0.13</w:t>
      </w:r>
    </w:p>
    <w:p>
      <w:pPr>
        <w:ind w:left="0" w:right="0" w:firstLine="560"/>
        <w:spacing w:before="450" w:after="450" w:line="312" w:lineRule="auto"/>
      </w:pPr>
      <w:r>
        <w:rPr>
          <w:rFonts w:ascii="宋体" w:hAnsi="宋体" w:eastAsia="宋体" w:cs="宋体"/>
          <w:color w:val="000"/>
          <w:sz w:val="28"/>
          <w:szCs w:val="28"/>
        </w:rPr>
        <w:t xml:space="preserve">从以上四个指标我们可以看出济南钢铁总体的盈利能力在上升，有着很好的发展空间。对于我们投资者有着很好的指导意义。08年比09年的要搞说明经济危机对产业的影响还是比较大的，但是还是在复苏之中。</w:t>
      </w:r>
    </w:p>
    <w:p>
      <w:pPr>
        <w:ind w:left="0" w:right="0" w:firstLine="560"/>
        <w:spacing w:before="450" w:after="450" w:line="312" w:lineRule="auto"/>
      </w:pPr>
      <w:r>
        <w:rPr>
          <w:rFonts w:ascii="宋体" w:hAnsi="宋体" w:eastAsia="宋体" w:cs="宋体"/>
          <w:color w:val="000"/>
          <w:sz w:val="28"/>
          <w:szCs w:val="28"/>
        </w:rPr>
        <w:t xml:space="preserve">二、发展能力分析</w:t>
      </w:r>
    </w:p>
    <w:p>
      <w:pPr>
        <w:ind w:left="0" w:right="0" w:firstLine="560"/>
        <w:spacing w:before="450" w:after="450" w:line="312" w:lineRule="auto"/>
      </w:pPr>
      <w:r>
        <w:rPr>
          <w:rFonts w:ascii="宋体" w:hAnsi="宋体" w:eastAsia="宋体" w:cs="宋体"/>
          <w:color w:val="000"/>
          <w:sz w:val="28"/>
          <w:szCs w:val="28"/>
        </w:rPr>
        <w:t xml:space="preserve">对于发展能力的分析有他的固定的公式。就是：</w:t>
      </w:r>
    </w:p>
    <w:p>
      <w:pPr>
        <w:ind w:left="0" w:right="0" w:firstLine="560"/>
        <w:spacing w:before="450" w:after="450" w:line="312" w:lineRule="auto"/>
      </w:pPr>
      <w:r>
        <w:rPr>
          <w:rFonts w:ascii="宋体" w:hAnsi="宋体" w:eastAsia="宋体" w:cs="宋体"/>
          <w:color w:val="000"/>
          <w:sz w:val="28"/>
          <w:szCs w:val="28"/>
        </w:rPr>
        <w:t xml:space="preserve">增长率 = 增长额 / 基期数</w:t>
      </w:r>
    </w:p>
    <w:p>
      <w:pPr>
        <w:ind w:left="0" w:right="0" w:firstLine="560"/>
        <w:spacing w:before="450" w:after="450" w:line="312" w:lineRule="auto"/>
      </w:pPr>
      <w:r>
        <w:rPr>
          <w:rFonts w:ascii="宋体" w:hAnsi="宋体" w:eastAsia="宋体" w:cs="宋体"/>
          <w:color w:val="000"/>
          <w:sz w:val="28"/>
          <w:szCs w:val="28"/>
        </w:rPr>
        <w:t xml:space="preserve">则对于一些固定的指标有他的算法 2.1主营业务收入增长率</w:t>
      </w:r>
    </w:p>
    <w:p>
      <w:pPr>
        <w:ind w:left="0" w:right="0" w:firstLine="560"/>
        <w:spacing w:before="450" w:after="450" w:line="312" w:lineRule="auto"/>
      </w:pPr>
      <w:r>
        <w:rPr>
          <w:rFonts w:ascii="宋体" w:hAnsi="宋体" w:eastAsia="宋体" w:cs="宋体"/>
          <w:color w:val="000"/>
          <w:sz w:val="28"/>
          <w:szCs w:val="28"/>
        </w:rPr>
        <w:t xml:space="preserve">2.1.1指标的意义：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比率越大，企业发展速度越快，但也不能单纯追求发展，必须与企业现有资源和能力结合。2.1.2指标的计算公式：</w:t>
      </w:r>
    </w:p>
    <w:p>
      <w:pPr>
        <w:ind w:left="0" w:right="0" w:firstLine="560"/>
        <w:spacing w:before="450" w:after="450" w:line="312" w:lineRule="auto"/>
      </w:pPr>
      <w:r>
        <w:rPr>
          <w:rFonts w:ascii="宋体" w:hAnsi="宋体" w:eastAsia="宋体" w:cs="宋体"/>
          <w:color w:val="000"/>
          <w:sz w:val="28"/>
          <w:szCs w:val="28"/>
        </w:rPr>
        <w:t xml:space="preserve">主营业务收入增长率=主营业务收入增长额/基期主营业务收入</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由这个我们可以得到三年来济南钢铁集团的主营业务收入增长率分别是： 2024年：</w:t>
      </w:r>
    </w:p>
    <w:p>
      <w:pPr>
        <w:ind w:left="0" w:right="0" w:firstLine="560"/>
        <w:spacing w:before="450" w:after="450" w:line="312" w:lineRule="auto"/>
      </w:pPr>
      <w:r>
        <w:rPr>
          <w:rFonts w:ascii="宋体" w:hAnsi="宋体" w:eastAsia="宋体" w:cs="宋体"/>
          <w:color w:val="000"/>
          <w:sz w:val="28"/>
          <w:szCs w:val="28"/>
        </w:rPr>
        <w:t xml:space="preserve">主营业务收入增长额：407499572082.76</w:t>
      </w:r>
    </w:p>
    <w:p>
      <w:pPr>
        <w:ind w:left="0" w:right="0" w:firstLine="560"/>
        <w:spacing w:before="450" w:after="450" w:line="312" w:lineRule="auto"/>
      </w:pPr>
      <w:r>
        <w:rPr>
          <w:rFonts w:ascii="宋体" w:hAnsi="宋体" w:eastAsia="宋体" w:cs="宋体"/>
          <w:color w:val="000"/>
          <w:sz w:val="28"/>
          <w:szCs w:val="28"/>
        </w:rPr>
        <w:t xml:space="preserve">基期主营业务收入：35,264,440,900.24 故</w:t>
      </w:r>
    </w:p>
    <w:p>
      <w:pPr>
        <w:ind w:left="0" w:right="0" w:firstLine="560"/>
        <w:spacing w:before="450" w:after="450" w:line="312" w:lineRule="auto"/>
      </w:pPr>
      <w:r>
        <w:rPr>
          <w:rFonts w:ascii="宋体" w:hAnsi="宋体" w:eastAsia="宋体" w:cs="宋体"/>
          <w:color w:val="000"/>
          <w:sz w:val="28"/>
          <w:szCs w:val="28"/>
        </w:rPr>
        <w:t xml:space="preserve">主营业务收入增长率=407499572082.76/35,264,440,900.24=11.56 2024年：</w:t>
      </w:r>
    </w:p>
    <w:p>
      <w:pPr>
        <w:ind w:left="0" w:right="0" w:firstLine="560"/>
        <w:spacing w:before="450" w:after="450" w:line="312" w:lineRule="auto"/>
      </w:pPr>
      <w:r>
        <w:rPr>
          <w:rFonts w:ascii="宋体" w:hAnsi="宋体" w:eastAsia="宋体" w:cs="宋体"/>
          <w:color w:val="000"/>
          <w:sz w:val="28"/>
          <w:szCs w:val="28"/>
        </w:rPr>
        <w:t xml:space="preserve">主营业务收入增长额：-***24</w:t>
      </w:r>
    </w:p>
    <w:p>
      <w:pPr>
        <w:ind w:left="0" w:right="0" w:firstLine="560"/>
        <w:spacing w:before="450" w:after="450" w:line="312" w:lineRule="auto"/>
      </w:pPr>
      <w:r>
        <w:rPr>
          <w:rFonts w:ascii="宋体" w:hAnsi="宋体" w:eastAsia="宋体" w:cs="宋体"/>
          <w:color w:val="000"/>
          <w:sz w:val="28"/>
          <w:szCs w:val="28"/>
        </w:rPr>
        <w:t xml:space="preserve">基期主营业务收入：42,764,012,983.00 故：</w:t>
      </w:r>
    </w:p>
    <w:p>
      <w:pPr>
        <w:ind w:left="0" w:right="0" w:firstLine="560"/>
        <w:spacing w:before="450" w:after="450" w:line="312" w:lineRule="auto"/>
      </w:pPr>
      <w:r>
        <w:rPr>
          <w:rFonts w:ascii="宋体" w:hAnsi="宋体" w:eastAsia="宋体" w:cs="宋体"/>
          <w:color w:val="000"/>
          <w:sz w:val="28"/>
          <w:szCs w:val="28"/>
        </w:rPr>
        <w:t xml:space="preserve">主营业务收入增长率=-***24/42,764,012,983.0=-0.14 2024年：</w:t>
      </w:r>
    </w:p>
    <w:p>
      <w:pPr>
        <w:ind w:left="0" w:right="0" w:firstLine="560"/>
        <w:spacing w:before="450" w:after="450" w:line="312" w:lineRule="auto"/>
      </w:pPr>
      <w:r>
        <w:rPr>
          <w:rFonts w:ascii="宋体" w:hAnsi="宋体" w:eastAsia="宋体" w:cs="宋体"/>
          <w:color w:val="000"/>
          <w:sz w:val="28"/>
          <w:szCs w:val="28"/>
        </w:rPr>
        <w:t xml:space="preserve">主营业务收入增长额：5,439,448,777.12</w:t>
      </w:r>
    </w:p>
    <w:p>
      <w:pPr>
        <w:ind w:left="0" w:right="0" w:firstLine="560"/>
        <w:spacing w:before="450" w:after="450" w:line="312" w:lineRule="auto"/>
      </w:pPr>
      <w:r>
        <w:rPr>
          <w:rFonts w:ascii="宋体" w:hAnsi="宋体" w:eastAsia="宋体" w:cs="宋体"/>
          <w:color w:val="000"/>
          <w:sz w:val="28"/>
          <w:szCs w:val="28"/>
        </w:rPr>
        <w:t xml:space="preserve">基期主营业务收入：25,170,094,455.76 故：</w:t>
      </w:r>
    </w:p>
    <w:p>
      <w:pPr>
        <w:ind w:left="0" w:right="0" w:firstLine="560"/>
        <w:spacing w:before="450" w:after="450" w:line="312" w:lineRule="auto"/>
      </w:pPr>
      <w:r>
        <w:rPr>
          <w:rFonts w:ascii="宋体" w:hAnsi="宋体" w:eastAsia="宋体" w:cs="宋体"/>
          <w:color w:val="000"/>
          <w:sz w:val="28"/>
          <w:szCs w:val="28"/>
        </w:rPr>
        <w:t xml:space="preserve">主营业务收入增长率=5,439,448,777.12/25,170,094,455.76=0.21  2.2净利润增长率</w:t>
      </w:r>
    </w:p>
    <w:p>
      <w:pPr>
        <w:ind w:left="0" w:right="0" w:firstLine="560"/>
        <w:spacing w:before="450" w:after="450" w:line="312" w:lineRule="auto"/>
      </w:pPr>
      <w:r>
        <w:rPr>
          <w:rFonts w:ascii="宋体" w:hAnsi="宋体" w:eastAsia="宋体" w:cs="宋体"/>
          <w:color w:val="000"/>
          <w:sz w:val="28"/>
          <w:szCs w:val="28"/>
        </w:rPr>
        <w:t xml:space="preserve">2.2.1 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比率越大，企业发展速度越快，但必须与同行业结合分析 2.2.2指标的计算公式：</w:t>
      </w:r>
    </w:p>
    <w:p>
      <w:pPr>
        <w:ind w:left="0" w:right="0" w:firstLine="560"/>
        <w:spacing w:before="450" w:after="450" w:line="312" w:lineRule="auto"/>
      </w:pPr>
      <w:r>
        <w:rPr>
          <w:rFonts w:ascii="宋体" w:hAnsi="宋体" w:eastAsia="宋体" w:cs="宋体"/>
          <w:color w:val="000"/>
          <w:sz w:val="28"/>
          <w:szCs w:val="28"/>
        </w:rPr>
        <w:t xml:space="preserve">净利润增长率=净利润增长额/基期净利润</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由这个我们可以得到三年来济南钢铁集团的净利润增长率分别是： 2024年：</w:t>
      </w:r>
    </w:p>
    <w:p>
      <w:pPr>
        <w:ind w:left="0" w:right="0" w:firstLine="560"/>
        <w:spacing w:before="450" w:after="450" w:line="312" w:lineRule="auto"/>
      </w:pPr>
      <w:r>
        <w:rPr>
          <w:rFonts w:ascii="宋体" w:hAnsi="宋体" w:eastAsia="宋体" w:cs="宋体"/>
          <w:color w:val="000"/>
          <w:sz w:val="28"/>
          <w:szCs w:val="28"/>
        </w:rPr>
        <w:t xml:space="preserve">净利润增长额：-1328425004.12</w:t>
      </w:r>
    </w:p>
    <w:p>
      <w:pPr>
        <w:ind w:left="0" w:right="0" w:firstLine="560"/>
        <w:spacing w:before="450" w:after="450" w:line="312" w:lineRule="auto"/>
      </w:pPr>
      <w:r>
        <w:rPr>
          <w:rFonts w:ascii="宋体" w:hAnsi="宋体" w:eastAsia="宋体" w:cs="宋体"/>
          <w:color w:val="000"/>
          <w:sz w:val="28"/>
          <w:szCs w:val="28"/>
        </w:rPr>
        <w:t xml:space="preserve">基期净利润：2,111,505,116.90 故</w:t>
      </w:r>
    </w:p>
    <w:p>
      <w:pPr>
        <w:ind w:left="0" w:right="0" w:firstLine="560"/>
        <w:spacing w:before="450" w:after="450" w:line="312" w:lineRule="auto"/>
      </w:pPr>
      <w:r>
        <w:rPr>
          <w:rFonts w:ascii="宋体" w:hAnsi="宋体" w:eastAsia="宋体" w:cs="宋体"/>
          <w:color w:val="000"/>
          <w:sz w:val="28"/>
          <w:szCs w:val="28"/>
        </w:rPr>
        <w:t xml:space="preserve">净利润增长率-1328425004.12/2,111,505,116.90=-0.6 2024年：</w:t>
      </w:r>
    </w:p>
    <w:p>
      <w:pPr>
        <w:ind w:left="0" w:right="0" w:firstLine="560"/>
        <w:spacing w:before="450" w:after="450" w:line="312" w:lineRule="auto"/>
      </w:pPr>
      <w:r>
        <w:rPr>
          <w:rFonts w:ascii="宋体" w:hAnsi="宋体" w:eastAsia="宋体" w:cs="宋体"/>
          <w:color w:val="000"/>
          <w:sz w:val="28"/>
          <w:szCs w:val="28"/>
        </w:rPr>
        <w:t xml:space="preserve">净利润增长额：-725868767.61</w:t>
      </w:r>
    </w:p>
    <w:p>
      <w:pPr>
        <w:ind w:left="0" w:right="0" w:firstLine="560"/>
        <w:spacing w:before="450" w:after="450" w:line="312" w:lineRule="auto"/>
      </w:pPr>
      <w:r>
        <w:rPr>
          <w:rFonts w:ascii="宋体" w:hAnsi="宋体" w:eastAsia="宋体" w:cs="宋体"/>
          <w:color w:val="000"/>
          <w:sz w:val="28"/>
          <w:szCs w:val="28"/>
        </w:rPr>
        <w:t xml:space="preserve">基期净利润：783,080,112.78 故</w:t>
      </w:r>
    </w:p>
    <w:p>
      <w:pPr>
        <w:ind w:left="0" w:right="0" w:firstLine="560"/>
        <w:spacing w:before="450" w:after="450" w:line="312" w:lineRule="auto"/>
      </w:pPr>
      <w:r>
        <w:rPr>
          <w:rFonts w:ascii="宋体" w:hAnsi="宋体" w:eastAsia="宋体" w:cs="宋体"/>
          <w:color w:val="000"/>
          <w:sz w:val="28"/>
          <w:szCs w:val="28"/>
        </w:rPr>
        <w:t xml:space="preserve">净利润增长率-725868767.61/783,080,112.78=-0.9 2024年：</w:t>
      </w:r>
    </w:p>
    <w:p>
      <w:pPr>
        <w:ind w:left="0" w:right="0" w:firstLine="560"/>
        <w:spacing w:before="450" w:after="450" w:line="312" w:lineRule="auto"/>
      </w:pPr>
      <w:r>
        <w:rPr>
          <w:rFonts w:ascii="宋体" w:hAnsi="宋体" w:eastAsia="宋体" w:cs="宋体"/>
          <w:color w:val="000"/>
          <w:sz w:val="28"/>
          <w:szCs w:val="28"/>
        </w:rPr>
        <w:t xml:space="preserve">净利润增长额：35881220.83</w:t>
      </w:r>
    </w:p>
    <w:p>
      <w:pPr>
        <w:ind w:left="0" w:right="0" w:firstLine="560"/>
        <w:spacing w:before="450" w:after="450" w:line="312" w:lineRule="auto"/>
      </w:pPr>
      <w:r>
        <w:rPr>
          <w:rFonts w:ascii="宋体" w:hAnsi="宋体" w:eastAsia="宋体" w:cs="宋体"/>
          <w:color w:val="000"/>
          <w:sz w:val="28"/>
          <w:szCs w:val="28"/>
        </w:rPr>
        <w:t xml:space="preserve">基期净利润57,211,345.17 故</w:t>
      </w:r>
    </w:p>
    <w:p>
      <w:pPr>
        <w:ind w:left="0" w:right="0" w:firstLine="560"/>
        <w:spacing w:before="450" w:after="450" w:line="312" w:lineRule="auto"/>
      </w:pPr>
      <w:r>
        <w:rPr>
          <w:rFonts w:ascii="宋体" w:hAnsi="宋体" w:eastAsia="宋体" w:cs="宋体"/>
          <w:color w:val="000"/>
          <w:sz w:val="28"/>
          <w:szCs w:val="28"/>
        </w:rPr>
        <w:t xml:space="preserve">净利润增长率35881220.83/57,211,345.17=0.627</w:t>
      </w:r>
    </w:p>
    <w:p>
      <w:pPr>
        <w:ind w:left="0" w:right="0" w:firstLine="560"/>
        <w:spacing w:before="450" w:after="450" w:line="312" w:lineRule="auto"/>
      </w:pPr>
      <w:r>
        <w:rPr>
          <w:rFonts w:ascii="宋体" w:hAnsi="宋体" w:eastAsia="宋体" w:cs="宋体"/>
          <w:color w:val="000"/>
          <w:sz w:val="28"/>
          <w:szCs w:val="28"/>
        </w:rPr>
        <w:t xml:space="preserve">2.3总资产增长率</w:t>
      </w:r>
    </w:p>
    <w:p>
      <w:pPr>
        <w:ind w:left="0" w:right="0" w:firstLine="560"/>
        <w:spacing w:before="450" w:after="450" w:line="312" w:lineRule="auto"/>
      </w:pPr>
      <w:r>
        <w:rPr>
          <w:rFonts w:ascii="宋体" w:hAnsi="宋体" w:eastAsia="宋体" w:cs="宋体"/>
          <w:color w:val="000"/>
          <w:sz w:val="28"/>
          <w:szCs w:val="28"/>
        </w:rPr>
        <w:t xml:space="preserve">2.3.1 自己标的意义。</w:t>
      </w:r>
    </w:p>
    <w:p>
      <w:pPr>
        <w:ind w:left="0" w:right="0" w:firstLine="560"/>
        <w:spacing w:before="450" w:after="450" w:line="312" w:lineRule="auto"/>
      </w:pPr>
      <w:r>
        <w:rPr>
          <w:rFonts w:ascii="宋体" w:hAnsi="宋体" w:eastAsia="宋体" w:cs="宋体"/>
          <w:color w:val="000"/>
          <w:sz w:val="28"/>
          <w:szCs w:val="28"/>
        </w:rPr>
        <w:t xml:space="preserve">反映企业的规模发展情况，增长率为负时要区别对待。2.3.2指标的计算公式：</w:t>
      </w:r>
    </w:p>
    <w:p>
      <w:pPr>
        <w:ind w:left="0" w:right="0" w:firstLine="560"/>
        <w:spacing w:before="450" w:after="450" w:line="312" w:lineRule="auto"/>
      </w:pPr>
      <w:r>
        <w:rPr>
          <w:rFonts w:ascii="宋体" w:hAnsi="宋体" w:eastAsia="宋体" w:cs="宋体"/>
          <w:color w:val="000"/>
          <w:sz w:val="28"/>
          <w:szCs w:val="28"/>
        </w:rPr>
        <w:t xml:space="preserve">总资产增长率=总资产增长额/基期总资产</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总资产增长额：3951562642.34</w:t>
      </w:r>
    </w:p>
    <w:p>
      <w:pPr>
        <w:ind w:left="0" w:right="0" w:firstLine="560"/>
        <w:spacing w:before="450" w:after="450" w:line="312" w:lineRule="auto"/>
      </w:pPr>
      <w:r>
        <w:rPr>
          <w:rFonts w:ascii="宋体" w:hAnsi="宋体" w:eastAsia="宋体" w:cs="宋体"/>
          <w:color w:val="000"/>
          <w:sz w:val="28"/>
          <w:szCs w:val="28"/>
        </w:rPr>
        <w:t xml:space="preserve">基期总资产：23,590,538,001.01 故</w:t>
      </w:r>
    </w:p>
    <w:p>
      <w:pPr>
        <w:ind w:left="0" w:right="0" w:firstLine="560"/>
        <w:spacing w:before="450" w:after="450" w:line="312" w:lineRule="auto"/>
      </w:pPr>
      <w:r>
        <w:rPr>
          <w:rFonts w:ascii="宋体" w:hAnsi="宋体" w:eastAsia="宋体" w:cs="宋体"/>
          <w:color w:val="000"/>
          <w:sz w:val="28"/>
          <w:szCs w:val="28"/>
        </w:rPr>
        <w:t xml:space="preserve">总资产增长率=3951562642.34/23,590,538,001.01=0.16 2024年</w:t>
      </w:r>
    </w:p>
    <w:p>
      <w:pPr>
        <w:ind w:left="0" w:right="0" w:firstLine="560"/>
        <w:spacing w:before="450" w:after="450" w:line="312" w:lineRule="auto"/>
      </w:pPr>
      <w:r>
        <w:rPr>
          <w:rFonts w:ascii="宋体" w:hAnsi="宋体" w:eastAsia="宋体" w:cs="宋体"/>
          <w:color w:val="000"/>
          <w:sz w:val="28"/>
          <w:szCs w:val="28"/>
        </w:rPr>
        <w:t xml:space="preserve">总资产增长额1276476822.74</w:t>
      </w:r>
    </w:p>
    <w:p>
      <w:pPr>
        <w:ind w:left="0" w:right="0" w:firstLine="560"/>
        <w:spacing w:before="450" w:after="450" w:line="312" w:lineRule="auto"/>
      </w:pPr>
      <w:r>
        <w:rPr>
          <w:rFonts w:ascii="宋体" w:hAnsi="宋体" w:eastAsia="宋体" w:cs="宋体"/>
          <w:color w:val="000"/>
          <w:sz w:val="28"/>
          <w:szCs w:val="28"/>
        </w:rPr>
        <w:t xml:space="preserve">基期总资产27,542,100,643.35 故</w:t>
      </w:r>
    </w:p>
    <w:p>
      <w:pPr>
        <w:ind w:left="0" w:right="0" w:firstLine="560"/>
        <w:spacing w:before="450" w:after="450" w:line="312" w:lineRule="auto"/>
      </w:pPr>
      <w:r>
        <w:rPr>
          <w:rFonts w:ascii="宋体" w:hAnsi="宋体" w:eastAsia="宋体" w:cs="宋体"/>
          <w:color w:val="000"/>
          <w:sz w:val="28"/>
          <w:szCs w:val="28"/>
        </w:rPr>
        <w:t xml:space="preserve">总资产增长率=1276476822.74/27,542,100,643.35=0.05 2024年</w:t>
      </w:r>
    </w:p>
    <w:p>
      <w:pPr>
        <w:ind w:left="0" w:right="0" w:firstLine="560"/>
        <w:spacing w:before="450" w:after="450" w:line="312" w:lineRule="auto"/>
      </w:pPr>
      <w:r>
        <w:rPr>
          <w:rFonts w:ascii="宋体" w:hAnsi="宋体" w:eastAsia="宋体" w:cs="宋体"/>
          <w:color w:val="000"/>
          <w:sz w:val="28"/>
          <w:szCs w:val="28"/>
        </w:rPr>
        <w:t xml:space="preserve">总资产增长额</w:t>
      </w:r>
    </w:p>
    <w:p>
      <w:pPr>
        <w:ind w:left="0" w:right="0" w:firstLine="560"/>
        <w:spacing w:before="450" w:after="450" w:line="312" w:lineRule="auto"/>
      </w:pPr>
      <w:r>
        <w:rPr>
          <w:rFonts w:ascii="宋体" w:hAnsi="宋体" w:eastAsia="宋体" w:cs="宋体"/>
          <w:color w:val="000"/>
          <w:sz w:val="28"/>
          <w:szCs w:val="28"/>
        </w:rPr>
        <w:t xml:space="preserve">3801716319.61</w:t>
      </w:r>
    </w:p>
    <w:p>
      <w:pPr>
        <w:ind w:left="0" w:right="0" w:firstLine="560"/>
        <w:spacing w:before="450" w:after="450" w:line="312" w:lineRule="auto"/>
      </w:pPr>
      <w:r>
        <w:rPr>
          <w:rFonts w:ascii="宋体" w:hAnsi="宋体" w:eastAsia="宋体" w:cs="宋体"/>
          <w:color w:val="000"/>
          <w:sz w:val="28"/>
          <w:szCs w:val="28"/>
        </w:rPr>
        <w:t xml:space="preserve">基期总资产28,991,490,723.00 故</w:t>
      </w:r>
    </w:p>
    <w:p>
      <w:pPr>
        <w:ind w:left="0" w:right="0" w:firstLine="560"/>
        <w:spacing w:before="450" w:after="450" w:line="312" w:lineRule="auto"/>
      </w:pPr>
      <w:r>
        <w:rPr>
          <w:rFonts w:ascii="宋体" w:hAnsi="宋体" w:eastAsia="宋体" w:cs="宋体"/>
          <w:color w:val="000"/>
          <w:sz w:val="28"/>
          <w:szCs w:val="28"/>
        </w:rPr>
        <w:t xml:space="preserve">总资产增长率=3801716319.61/28,991,490,723.00=0.13 2.4 经营现金净流量增长率</w:t>
      </w:r>
    </w:p>
    <w:p>
      <w:pPr>
        <w:ind w:left="0" w:right="0" w:firstLine="560"/>
        <w:spacing w:before="450" w:after="450" w:line="312" w:lineRule="auto"/>
      </w:pPr>
      <w:r>
        <w:rPr>
          <w:rFonts w:ascii="宋体" w:hAnsi="宋体" w:eastAsia="宋体" w:cs="宋体"/>
          <w:color w:val="000"/>
          <w:sz w:val="28"/>
          <w:szCs w:val="28"/>
        </w:rPr>
        <w:t xml:space="preserve">2.4.1 指标的意义。</w:t>
      </w:r>
    </w:p>
    <w:p>
      <w:pPr>
        <w:ind w:left="0" w:right="0" w:firstLine="560"/>
        <w:spacing w:before="450" w:after="450" w:line="312" w:lineRule="auto"/>
      </w:pPr>
      <w:r>
        <w:rPr>
          <w:rFonts w:ascii="宋体" w:hAnsi="宋体" w:eastAsia="宋体" w:cs="宋体"/>
          <w:color w:val="000"/>
          <w:sz w:val="28"/>
          <w:szCs w:val="28"/>
        </w:rPr>
        <w:t xml:space="preserve">反映了企业经营活动产生的现金能力的变化，分析时注意与净利润增长和收入增长结合 2.4.2 指标的计算公式：</w:t>
      </w:r>
    </w:p>
    <w:p>
      <w:pPr>
        <w:ind w:left="0" w:right="0" w:firstLine="560"/>
        <w:spacing w:before="450" w:after="450" w:line="312" w:lineRule="auto"/>
      </w:pPr>
      <w:r>
        <w:rPr>
          <w:rFonts w:ascii="宋体" w:hAnsi="宋体" w:eastAsia="宋体" w:cs="宋体"/>
          <w:color w:val="000"/>
          <w:sz w:val="28"/>
          <w:szCs w:val="28"/>
        </w:rPr>
        <w:t xml:space="preserve">经营现金净流量增长率=经营现金净流量增长额/基期经营现金净流量 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经营现金净流量增长额2191604802.98</w:t>
      </w:r>
    </w:p>
    <w:p>
      <w:pPr>
        <w:ind w:left="0" w:right="0" w:firstLine="560"/>
        <w:spacing w:before="450" w:after="450" w:line="312" w:lineRule="auto"/>
      </w:pPr>
      <w:r>
        <w:rPr>
          <w:rFonts w:ascii="宋体" w:hAnsi="宋体" w:eastAsia="宋体" w:cs="宋体"/>
          <w:color w:val="000"/>
          <w:sz w:val="28"/>
          <w:szCs w:val="28"/>
        </w:rPr>
        <w:t xml:space="preserve">基期经营现金净流量683,016,548.01 故</w:t>
      </w:r>
    </w:p>
    <w:p>
      <w:pPr>
        <w:ind w:left="0" w:right="0" w:firstLine="560"/>
        <w:spacing w:before="450" w:after="450" w:line="312" w:lineRule="auto"/>
      </w:pPr>
      <w:r>
        <w:rPr>
          <w:rFonts w:ascii="宋体" w:hAnsi="宋体" w:eastAsia="宋体" w:cs="宋体"/>
          <w:color w:val="000"/>
          <w:sz w:val="28"/>
          <w:szCs w:val="28"/>
        </w:rPr>
        <w:t xml:space="preserve">经营现金净流量增长率=2191604802.98/683,016,548.01=3.2 2024年：</w:t>
      </w:r>
    </w:p>
    <w:p>
      <w:pPr>
        <w:ind w:left="0" w:right="0" w:firstLine="560"/>
        <w:spacing w:before="450" w:after="450" w:line="312" w:lineRule="auto"/>
      </w:pPr>
      <w:r>
        <w:rPr>
          <w:rFonts w:ascii="宋体" w:hAnsi="宋体" w:eastAsia="宋体" w:cs="宋体"/>
          <w:color w:val="000"/>
          <w:sz w:val="28"/>
          <w:szCs w:val="28"/>
        </w:rPr>
        <w:t xml:space="preserve">经营现金净流量增长额：-5028492696.72</w:t>
      </w:r>
    </w:p>
    <w:p>
      <w:pPr>
        <w:ind w:left="0" w:right="0" w:firstLine="560"/>
        <w:spacing w:before="450" w:after="450" w:line="312" w:lineRule="auto"/>
      </w:pPr>
      <w:r>
        <w:rPr>
          <w:rFonts w:ascii="宋体" w:hAnsi="宋体" w:eastAsia="宋体" w:cs="宋体"/>
          <w:color w:val="000"/>
          <w:sz w:val="28"/>
          <w:szCs w:val="28"/>
        </w:rPr>
        <w:t xml:space="preserve">基期经营现金净流量2,697,054,216.90 故</w:t>
      </w:r>
    </w:p>
    <w:p>
      <w:pPr>
        <w:ind w:left="0" w:right="0" w:firstLine="560"/>
        <w:spacing w:before="450" w:after="450" w:line="312" w:lineRule="auto"/>
      </w:pPr>
      <w:r>
        <w:rPr>
          <w:rFonts w:ascii="宋体" w:hAnsi="宋体" w:eastAsia="宋体" w:cs="宋体"/>
          <w:color w:val="000"/>
          <w:sz w:val="28"/>
          <w:szCs w:val="28"/>
        </w:rPr>
        <w:t xml:space="preserve">经营现金净流量增长率=-5028492696.72/2,697,054,216.90=-1.8 2024年：</w:t>
      </w:r>
    </w:p>
    <w:p>
      <w:pPr>
        <w:ind w:left="0" w:right="0" w:firstLine="560"/>
        <w:spacing w:before="450" w:after="450" w:line="312" w:lineRule="auto"/>
      </w:pPr>
      <w:r>
        <w:rPr>
          <w:rFonts w:ascii="宋体" w:hAnsi="宋体" w:eastAsia="宋体" w:cs="宋体"/>
          <w:color w:val="000"/>
          <w:sz w:val="28"/>
          <w:szCs w:val="28"/>
        </w:rPr>
        <w:t xml:space="preserve">经营现金净流量增长额</w:t>
      </w:r>
    </w:p>
    <w:p>
      <w:pPr>
        <w:ind w:left="0" w:right="0" w:firstLine="560"/>
        <w:spacing w:before="450" w:after="450" w:line="312" w:lineRule="auto"/>
      </w:pPr>
      <w:r>
        <w:rPr>
          <w:rFonts w:ascii="宋体" w:hAnsi="宋体" w:eastAsia="宋体" w:cs="宋体"/>
          <w:color w:val="000"/>
          <w:sz w:val="28"/>
          <w:szCs w:val="28"/>
        </w:rPr>
        <w:t xml:space="preserve">2879711690.05</w:t>
      </w:r>
    </w:p>
    <w:p>
      <w:pPr>
        <w:ind w:left="0" w:right="0" w:firstLine="560"/>
        <w:spacing w:before="450" w:after="450" w:line="312" w:lineRule="auto"/>
      </w:pPr>
      <w:r>
        <w:rPr>
          <w:rFonts w:ascii="宋体" w:hAnsi="宋体" w:eastAsia="宋体" w:cs="宋体"/>
          <w:color w:val="000"/>
          <w:sz w:val="28"/>
          <w:szCs w:val="28"/>
        </w:rPr>
        <w:t xml:space="preserve">基期经营现金净流量-2,331,438,479.82 故</w:t>
      </w:r>
    </w:p>
    <w:p>
      <w:pPr>
        <w:ind w:left="0" w:right="0" w:firstLine="560"/>
        <w:spacing w:before="450" w:after="450" w:line="312" w:lineRule="auto"/>
      </w:pPr>
      <w:r>
        <w:rPr>
          <w:rFonts w:ascii="宋体" w:hAnsi="宋体" w:eastAsia="宋体" w:cs="宋体"/>
          <w:color w:val="000"/>
          <w:sz w:val="28"/>
          <w:szCs w:val="28"/>
        </w:rPr>
        <w:t xml:space="preserve">经营现金净流量增长率=2879711690.05/-2,331,438,479.82=-1.02</w:t>
      </w:r>
    </w:p>
    <w:p>
      <w:pPr>
        <w:ind w:left="0" w:right="0" w:firstLine="560"/>
        <w:spacing w:before="450" w:after="450" w:line="312" w:lineRule="auto"/>
      </w:pPr>
      <w:r>
        <w:rPr>
          <w:rFonts w:ascii="黑体" w:hAnsi="黑体" w:eastAsia="黑体" w:cs="黑体"/>
          <w:color w:val="000000"/>
          <w:sz w:val="36"/>
          <w:szCs w:val="36"/>
          <w:b w:val="1"/>
          <w:bCs w:val="1"/>
        </w:rPr>
        <w:t xml:space="preserve">第四篇：盈利能力分析</w:t>
      </w:r>
    </w:p>
    <w:p>
      <w:pPr>
        <w:ind w:left="0" w:right="0" w:firstLine="560"/>
        <w:spacing w:before="450" w:after="450" w:line="312" w:lineRule="auto"/>
      </w:pPr>
      <w:r>
        <w:rPr>
          <w:rFonts w:ascii="宋体" w:hAnsi="宋体" w:eastAsia="宋体" w:cs="宋体"/>
          <w:color w:val="000"/>
          <w:sz w:val="28"/>
          <w:szCs w:val="28"/>
        </w:rPr>
        <w:t xml:space="preserve">一、产品盈利能力分析</w:t>
      </w:r>
    </w:p>
    <w:p>
      <w:pPr>
        <w:ind w:left="0" w:right="0" w:firstLine="560"/>
        <w:spacing w:before="450" w:after="450" w:line="312" w:lineRule="auto"/>
      </w:pPr>
      <w:r>
        <w:rPr>
          <w:rFonts w:ascii="宋体" w:hAnsi="宋体" w:eastAsia="宋体" w:cs="宋体"/>
          <w:color w:val="000"/>
          <w:sz w:val="28"/>
          <w:szCs w:val="28"/>
        </w:rPr>
        <w:t xml:space="preserve">盈利能力分析的意义</w:t>
      </w:r>
    </w:p>
    <w:p>
      <w:pPr>
        <w:ind w:left="0" w:right="0" w:firstLine="560"/>
        <w:spacing w:before="450" w:after="450" w:line="312" w:lineRule="auto"/>
      </w:pPr>
      <w:r>
        <w:rPr>
          <w:rFonts w:ascii="宋体" w:hAnsi="宋体" w:eastAsia="宋体" w:cs="宋体"/>
          <w:color w:val="000"/>
          <w:sz w:val="28"/>
          <w:szCs w:val="28"/>
        </w:rPr>
        <w:t xml:space="preserve">1、盈利能力：是指企业在一定期间内获取利润的能力，也称为资金或资本增值能力。（评注：上一章学习的资本营运能力，是强调收入，本章的盈利能力强调的是利润）</w:t>
      </w:r>
    </w:p>
    <w:p>
      <w:pPr>
        <w:ind w:left="0" w:right="0" w:firstLine="560"/>
        <w:spacing w:before="450" w:after="450" w:line="312" w:lineRule="auto"/>
      </w:pPr>
      <w:r>
        <w:rPr>
          <w:rFonts w:ascii="宋体" w:hAnsi="宋体" w:eastAsia="宋体" w:cs="宋体"/>
          <w:color w:val="000"/>
          <w:sz w:val="28"/>
          <w:szCs w:val="28"/>
        </w:rPr>
        <w:t xml:space="preserve">盈利是企业最重要的经营目标之一，是企业生存与发展的基础。盈利体现了所有者的利益，也是偿还企业债务的重要来源。投资者的股息来源于盈利，并且企业盈利能力的增加会促使企业股票价格上涨，从而使股东资本获得增值。</w:t>
      </w:r>
    </w:p>
    <w:p>
      <w:pPr>
        <w:ind w:left="0" w:right="0" w:firstLine="560"/>
        <w:spacing w:before="450" w:after="450" w:line="312" w:lineRule="auto"/>
      </w:pPr>
      <w:r>
        <w:rPr>
          <w:rFonts w:ascii="宋体" w:hAnsi="宋体" w:eastAsia="宋体" w:cs="宋体"/>
          <w:color w:val="000"/>
          <w:sz w:val="28"/>
          <w:szCs w:val="28"/>
        </w:rPr>
        <w:t xml:space="preserve">2、盈利能力分析的目的及内容;1)目的：盈利能力分析，即通过相应的盈利能力指标和财务分析方法，对企业的营业收入、成本费用、盈利结构及趋势进行分析，形成对企业盈利能力的综合评价，它对于所有报表使用者都极其重要。</w:t>
      </w:r>
    </w:p>
    <w:p>
      <w:pPr>
        <w:ind w:left="0" w:right="0" w:firstLine="560"/>
        <w:spacing w:before="450" w:after="450" w:line="312" w:lineRule="auto"/>
      </w:pPr>
      <w:r>
        <w:rPr>
          <w:rFonts w:ascii="宋体" w:hAnsi="宋体" w:eastAsia="宋体" w:cs="宋体"/>
          <w:color w:val="000"/>
          <w:sz w:val="28"/>
          <w:szCs w:val="28"/>
        </w:rPr>
        <w:t xml:space="preserve">通常，盈利能力分析的目的表现为以下几个方面：（1）便于投资者作出决策。投资者在投资时首先会考虑企业获利能力的大小、稳定与持续，以及获利能力变化的趋势，投资者总是将资金投向获利能力强的企业。（2）向债权人传递资金安全的信息。（3）向企业管理人员提供管理信息。</w:t>
      </w:r>
    </w:p>
    <w:p>
      <w:pPr>
        <w:ind w:left="0" w:right="0" w:firstLine="560"/>
        <w:spacing w:before="450" w:after="450" w:line="312" w:lineRule="auto"/>
      </w:pPr>
      <w:r>
        <w:rPr>
          <w:rFonts w:ascii="宋体" w:hAnsi="宋体" w:eastAsia="宋体" w:cs="宋体"/>
          <w:color w:val="000"/>
          <w:sz w:val="28"/>
          <w:szCs w:val="28"/>
        </w:rPr>
        <w:t xml:space="preserve">2）盈利能力分析的内容：一般情况下，分析企业的盈利能力只涉及正常的营业状况，非正常的营业状况也会给企业带来收益或损失，但只是特殊情况或者偶然因素的结果，不能说明企业的正常的盈利能力。因此，在分析盈利能力时，需要排除证券买卖等非正常项目、已经或将要停止的营业项目、重大事故或法律更改等特殊项目、会计准则和财务制度变更带来的累积影响的等因素。</w:t>
      </w:r>
    </w:p>
    <w:p>
      <w:pPr>
        <w:ind w:left="0" w:right="0" w:firstLine="560"/>
        <w:spacing w:before="450" w:after="450" w:line="312" w:lineRule="auto"/>
      </w:pPr>
      <w:r>
        <w:rPr>
          <w:rFonts w:ascii="宋体" w:hAnsi="宋体" w:eastAsia="宋体" w:cs="宋体"/>
          <w:color w:val="000"/>
          <w:sz w:val="28"/>
          <w:szCs w:val="28"/>
        </w:rPr>
        <w:t xml:space="preserve">盈利状况如何，通常是结合企业利润表、资产负债表、现金流量表分析的。利润额的分析可以说明利润规模的增减状况；利润结构的分析可以说明利润波动的原因，同时可以反映企业管理效率、分析盈利的稳定性与持续性，预测企业利润变化趋势；利润率的分析可以消除企业规模和总投入量的影响，使不同规模企业之间可以进行盈利能力的比较。盈利能力的分析最重要的是对利润结构和利润率的分析，其中，利润率的分析从总资产和净资产两方面进行。</w:t>
      </w:r>
    </w:p>
    <w:p>
      <w:pPr>
        <w:ind w:left="0" w:right="0" w:firstLine="560"/>
        <w:spacing w:before="450" w:after="450" w:line="312" w:lineRule="auto"/>
      </w:pPr>
      <w:r>
        <w:rPr>
          <w:rFonts w:ascii="宋体" w:hAnsi="宋体" w:eastAsia="宋体" w:cs="宋体"/>
          <w:color w:val="000"/>
          <w:sz w:val="28"/>
          <w:szCs w:val="28"/>
        </w:rPr>
        <w:t xml:space="preserve">总资产盈利能力分析主要是对总资产报酬率、长期资本报酬率指标进行分析，它考虑企业投入与产出的对比关系；净资产盈利能力分析主要是对净资产收益率、资本金收益率、每股收益、每股净资产、市盈率、市净率等指标进行分析，它着重从投资者角度分析企业的盈利能力，即分析和评价投资报酬率的高低。</w:t>
      </w:r>
    </w:p>
    <w:p>
      <w:pPr>
        <w:ind w:left="0" w:right="0" w:firstLine="560"/>
        <w:spacing w:before="450" w:after="450" w:line="312" w:lineRule="auto"/>
      </w:pPr>
      <w:r>
        <w:rPr>
          <w:rFonts w:ascii="宋体" w:hAnsi="宋体" w:eastAsia="宋体" w:cs="宋体"/>
          <w:color w:val="000"/>
          <w:sz w:val="28"/>
          <w:szCs w:val="28"/>
        </w:rPr>
        <w:t xml:space="preserve">盈利能力分析的内容也可以按收益相对应的活动进行分类。与投资有关的盈利能力分析，主要是分析各类投资收益率，这里的投资收益是指通过投资所取得的利润，投资收益率是投入资本与所取得的利润额之间的比例关系，它从投入产出的角度反映企业的盈利能力。投资收益率指标包括总资产利润率、净资产收益率、资本金收益率。与销售有关的盈利能力分析，主要从营业收入、尤其是主营业务收入进行分析，设计的指标有营业收入毛利率、营业收入净利润率等。与股本有关的盈利能力分析，就股东而言，最关心的是股本的盈利能力，常用的分析指标有每股收益、每股股利、股利支付率、每股净资产、市盈率等。</w:t>
      </w:r>
    </w:p>
    <w:p>
      <w:pPr>
        <w:ind w:left="0" w:right="0" w:firstLine="560"/>
        <w:spacing w:before="450" w:after="450" w:line="312" w:lineRule="auto"/>
      </w:pPr>
      <w:r>
        <w:rPr>
          <w:rFonts w:ascii="宋体" w:hAnsi="宋体" w:eastAsia="宋体" w:cs="宋体"/>
          <w:color w:val="000"/>
          <w:sz w:val="28"/>
          <w:szCs w:val="28"/>
        </w:rPr>
        <w:t xml:space="preserve">3、影响盈利能力的因素：</w:t>
      </w:r>
    </w:p>
    <w:p>
      <w:pPr>
        <w:ind w:left="0" w:right="0" w:firstLine="560"/>
        <w:spacing w:before="450" w:after="450" w:line="312" w:lineRule="auto"/>
      </w:pPr>
      <w:r>
        <w:rPr>
          <w:rFonts w:ascii="宋体" w:hAnsi="宋体" w:eastAsia="宋体" w:cs="宋体"/>
          <w:color w:val="000"/>
          <w:sz w:val="28"/>
          <w:szCs w:val="28"/>
        </w:rPr>
        <w:t xml:space="preserve">1）营销能力（2）成本费用管理水平（3）资产管理水平。适度的资产规模、合理的资产结构。（4）风险管理水平。企业面临着财务风险、市场风险、经营风险等多种风险因素。风险过高，虽然伴随着收益也高，但是不安全，甚至可能导致危机；风险过低，可能会丧失很多盈利机会。因此，根据企业的实际情况，将风险控制在适当的范围内，企业才能稳定持续发展。营业收入分析</w:t>
      </w:r>
    </w:p>
    <w:p>
      <w:pPr>
        <w:ind w:left="0" w:right="0" w:firstLine="560"/>
        <w:spacing w:before="450" w:after="450" w:line="312" w:lineRule="auto"/>
      </w:pPr>
      <w:r>
        <w:rPr>
          <w:rFonts w:ascii="宋体" w:hAnsi="宋体" w:eastAsia="宋体" w:cs="宋体"/>
          <w:color w:val="000"/>
          <w:sz w:val="28"/>
          <w:szCs w:val="28"/>
        </w:rPr>
        <w:t xml:space="preserve">1、营业收入构成：对企业销售活动的获利能力分析是企业盈利能力分析的重点，在企业利润的形成过程中，营业利润是主要来源，营业利润的高低取决于产品销售的增长幅度，产品销售额的增减，直接反映了生产经营状况和经济效益的好坏。营业收入是营业利润的重要构成要素，它是指企业经营业务所确定的收入总额，是企业在销售产品、提供劳务及他人使用本企业资产等日常活动中形成的总流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主营业务收入是指企业为完成其经营目标从事的与经营性活动相关的活动实现的收入。通常营业收入也可以用产品销售收入和其他销售收入来反映。</w:t>
      </w:r>
    </w:p>
    <w:p>
      <w:pPr>
        <w:ind w:left="0" w:right="0" w:firstLine="560"/>
        <w:spacing w:before="450" w:after="450" w:line="312" w:lineRule="auto"/>
      </w:pPr>
      <w:r>
        <w:rPr>
          <w:rFonts w:ascii="宋体" w:hAnsi="宋体" w:eastAsia="宋体" w:cs="宋体"/>
          <w:color w:val="000"/>
          <w:sz w:val="28"/>
          <w:szCs w:val="28"/>
        </w:rPr>
        <w:t xml:space="preserve">一般来讲，占营业收入10%以上的产品类型被被划入主营业务收入的范围。在对营业收入构成分析时，需要注意几个方面：</w:t>
      </w:r>
    </w:p>
    <w:p>
      <w:pPr>
        <w:ind w:left="0" w:right="0" w:firstLine="560"/>
        <w:spacing w:before="450" w:after="450" w:line="312" w:lineRule="auto"/>
      </w:pPr>
      <w:r>
        <w:rPr>
          <w:rFonts w:ascii="宋体" w:hAnsi="宋体" w:eastAsia="宋体" w:cs="宋体"/>
          <w:color w:val="000"/>
          <w:sz w:val="28"/>
          <w:szCs w:val="28"/>
        </w:rPr>
        <w:t xml:space="preserve">1）分析营业收入的品种构成：分析不同品种商品或劳务的营业收入构成对信息的使用者十分重要，占总收入比重大的商品或劳务是企业过去业绩的主要增长点，据此可以判断未来的收益情况。</w:t>
      </w:r>
    </w:p>
    <w:p>
      <w:pPr>
        <w:ind w:left="0" w:right="0" w:firstLine="560"/>
        <w:spacing w:before="450" w:after="450" w:line="312" w:lineRule="auto"/>
      </w:pPr>
      <w:r>
        <w:rPr>
          <w:rFonts w:ascii="宋体" w:hAnsi="宋体" w:eastAsia="宋体" w:cs="宋体"/>
          <w:color w:val="000"/>
          <w:sz w:val="28"/>
          <w:szCs w:val="28"/>
        </w:rPr>
        <w:t xml:space="preserve">2）分析营业收入的地区构成：地区营业收入的差异反映了市场潜力的差异，占总收入比重大的地区也是企业过去业绩的主要增长点，它在很大程度上制约着企业未来的发展。</w:t>
      </w:r>
    </w:p>
    <w:p>
      <w:pPr>
        <w:ind w:left="0" w:right="0" w:firstLine="560"/>
        <w:spacing w:before="450" w:after="450" w:line="312" w:lineRule="auto"/>
      </w:pPr>
      <w:r>
        <w:rPr>
          <w:rFonts w:ascii="宋体" w:hAnsi="宋体" w:eastAsia="宋体" w:cs="宋体"/>
          <w:color w:val="000"/>
          <w:sz w:val="28"/>
          <w:szCs w:val="28"/>
        </w:rPr>
        <w:t xml:space="preserve">3）分析企业与关联方交易的收入比重：集团内部各个公司之间可能会发生关联方交易，报表的使用者必须关注以关联方销售为主体形成的营业收入在交易价格、交易时间等方面的因素。</w:t>
      </w:r>
    </w:p>
    <w:p>
      <w:pPr>
        <w:ind w:left="0" w:right="0" w:firstLine="560"/>
        <w:spacing w:before="450" w:after="450" w:line="312" w:lineRule="auto"/>
      </w:pPr>
      <w:r>
        <w:rPr>
          <w:rFonts w:ascii="宋体" w:hAnsi="宋体" w:eastAsia="宋体" w:cs="宋体"/>
          <w:color w:val="000"/>
          <w:sz w:val="28"/>
          <w:szCs w:val="28"/>
        </w:rPr>
        <w:t xml:space="preserve">2、营业收入的稳定性与持续性分析：营业收入的稳定、增长、持续，是提高企业盈利能力的关键。如果一个企业的营业收入值较高但缺乏稳定性，则企业的经营状况不佳。营业收入的稳定与持续有两种表现，一是，在连续几个会计期间，营业收入围绕某一水平线上下波动且波动幅度不大；二是，随着时间延续，营业收入呈不断上升趋势。</w:t>
      </w:r>
    </w:p>
    <w:p>
      <w:pPr>
        <w:ind w:left="0" w:right="0" w:firstLine="560"/>
        <w:spacing w:before="450" w:after="450" w:line="312" w:lineRule="auto"/>
      </w:pPr>
      <w:r>
        <w:rPr>
          <w:rFonts w:ascii="宋体" w:hAnsi="宋体" w:eastAsia="宋体" w:cs="宋体"/>
          <w:color w:val="000"/>
          <w:sz w:val="28"/>
          <w:szCs w:val="28"/>
        </w:rPr>
        <w:t xml:space="preserve">营业收入的稳定与持续性分析，需要考虑企业业务机构和产品结构，以及面临的外部环境。如果一个企业对外部环境的变化，比如顾客可能出现的新问题提出比竞争对手更有效的解决方案，并将其投入到市场中去，那么，它就有创造新的收益的潜力。企业营业收入的持续性，与企业开发人员、技术、信息、优化结构、以及资金的有效使用密切相关。营业收入的稳定持续分析，首先对个年营业收入的绝对数的增减变化及其变化率的波动性进行分析，还要结合现金流量指标分析资金的回收情况。通常收入的持续性分析可以从以下几个方面进行。1）市场增长率分析：是指市场销售量（额）的增长比率。市场增长率=（期末市场销售量（额）-期初市场销售量（额））/期初市场销售量（额）*100% 在产品成长初期，市场增长率保持较高水平，在这一阶段企业可以争取更多客户，扩大市场占有率；在产品成熟阶段，市场规模趋于稳定，企业在稳定营业收入的同时，更加要加强环节管理，降低成产成本；在产品的衰退期，市场增长率为负数，企业应尽早退出新产品以开拓市场。</w:t>
      </w:r>
    </w:p>
    <w:p>
      <w:pPr>
        <w:ind w:left="0" w:right="0" w:firstLine="560"/>
        <w:spacing w:before="450" w:after="450" w:line="312" w:lineRule="auto"/>
      </w:pPr>
      <w:r>
        <w:rPr>
          <w:rFonts w:ascii="宋体" w:hAnsi="宋体" w:eastAsia="宋体" w:cs="宋体"/>
          <w:color w:val="000"/>
          <w:sz w:val="28"/>
          <w:szCs w:val="28"/>
        </w:rPr>
        <w:t xml:space="preserve">2）产品销售情况分析：销售的产品因质量问题或不符合顾客的要求被退回，或应客户要求在价格上给以减让，销售退回和折让比例=销售退回折让金额/营业收入*100%</w:t>
      </w:r>
    </w:p>
    <w:p>
      <w:pPr>
        <w:ind w:left="0" w:right="0" w:firstLine="560"/>
        <w:spacing w:before="450" w:after="450" w:line="312" w:lineRule="auto"/>
      </w:pPr>
      <w:r>
        <w:rPr>
          <w:rFonts w:ascii="宋体" w:hAnsi="宋体" w:eastAsia="宋体" w:cs="宋体"/>
          <w:color w:val="000"/>
          <w:sz w:val="28"/>
          <w:szCs w:val="28"/>
        </w:rPr>
        <w:t xml:space="preserve">3、营业收入的主要影响因素</w:t>
      </w:r>
    </w:p>
    <w:p>
      <w:pPr>
        <w:ind w:left="0" w:right="0" w:firstLine="560"/>
        <w:spacing w:before="450" w:after="450" w:line="312" w:lineRule="auto"/>
      </w:pPr>
      <w:r>
        <w:rPr>
          <w:rFonts w:ascii="宋体" w:hAnsi="宋体" w:eastAsia="宋体" w:cs="宋体"/>
          <w:color w:val="000"/>
          <w:sz w:val="28"/>
          <w:szCs w:val="28"/>
        </w:rPr>
        <w:t xml:space="preserve">1）应收账款：主要是看应收账款的增减比例与营业收入的变动是否一致以及变动原因。2）存货：存货的组成分析对未来收入和经营活动提供了有价值的线索，当产品的增加伴随着原材料和半成品数量的减少时，就可预期到生产的缩减。有些企业利用开发票虚增收入和利润，在无法同时增加收入和成本的情况下，很有可能以存货的增加表现出来，虚构收入的企业往往表现出应收账款大量增加，应收账款周转率下降，存货大量增加，存货周转率下降，这些都将降低企业营业收入的质量。企业存货水平在一定期间内与营业收入是存在一定关系的，尤其是产品与原材料之间的数量关系，因为这种结构比例对未来营业收入将产生影响。产品盈利能力的相关指标</w:t>
      </w:r>
    </w:p>
    <w:p>
      <w:pPr>
        <w:ind w:left="0" w:right="0" w:firstLine="560"/>
        <w:spacing w:before="450" w:after="450" w:line="312" w:lineRule="auto"/>
      </w:pPr>
      <w:r>
        <w:rPr>
          <w:rFonts w:ascii="宋体" w:hAnsi="宋体" w:eastAsia="宋体" w:cs="宋体"/>
          <w:color w:val="000"/>
          <w:sz w:val="28"/>
          <w:szCs w:val="28"/>
        </w:rPr>
        <w:t xml:space="preserve">1、营业收入毛利率：毛利是营业收入扣除营业成本和营业税金及附加之后的余额。营业收入毛利率=毛利/营业收入*100% 营业收入毛利率反映的是每一元钱的营业收入中包含着多少毛利，该指标反映了营业收入的获利能力。对于投资者来说，营业收入毛利率越高，表明同样的营业收入取得的利润越多，因为获利能力强；反之则获利能力弱。</w:t>
      </w:r>
    </w:p>
    <w:p>
      <w:pPr>
        <w:ind w:left="0" w:right="0" w:firstLine="560"/>
        <w:spacing w:before="450" w:after="450" w:line="312" w:lineRule="auto"/>
      </w:pPr>
      <w:r>
        <w:rPr>
          <w:rFonts w:ascii="宋体" w:hAnsi="宋体" w:eastAsia="宋体" w:cs="宋体"/>
          <w:color w:val="000"/>
          <w:sz w:val="28"/>
          <w:szCs w:val="28"/>
        </w:rPr>
        <w:t xml:space="preserve">营业收入毛利率用来计量管理者根据产品成本进行产品定价的能力，即产品还有多少空间可以降价。该指标的比较，通常是将其放在某一行业内，超过同行太多的公司，其业绩是不可信的；该指标也可以纵向比较，可以得到企业增收与减少成本的状况。（评注：一个企业是否拥有定价权，是鉴别是否具备竞争优势的主要特征之一）</w:t>
      </w:r>
    </w:p>
    <w:p>
      <w:pPr>
        <w:ind w:left="0" w:right="0" w:firstLine="560"/>
        <w:spacing w:before="450" w:after="450" w:line="312" w:lineRule="auto"/>
      </w:pPr>
      <w:r>
        <w:rPr>
          <w:rFonts w:ascii="宋体" w:hAnsi="宋体" w:eastAsia="宋体" w:cs="宋体"/>
          <w:color w:val="000"/>
          <w:sz w:val="28"/>
          <w:szCs w:val="28"/>
        </w:rPr>
        <w:t xml:space="preserve">2、营业收入营业利润率：营业收入营业利润率=营业利润/营业收入*100% 营业利润是营业收入扣除营业成本、营业税金及附加、期间费用、资产减值损失，加上公允价值变动收益和投资收益后的余额。营业利润率反映营业利润占营业收入净额的比重。对于投资者来说，营业利润率越高越好，该指标越高，说明企业的营业收入净额的获利能力越强；反之，则越弱。</w:t>
      </w:r>
    </w:p>
    <w:p>
      <w:pPr>
        <w:ind w:left="0" w:right="0" w:firstLine="560"/>
        <w:spacing w:before="450" w:after="450" w:line="312" w:lineRule="auto"/>
      </w:pPr>
      <w:r>
        <w:rPr>
          <w:rFonts w:ascii="宋体" w:hAnsi="宋体" w:eastAsia="宋体" w:cs="宋体"/>
          <w:color w:val="000"/>
          <w:sz w:val="28"/>
          <w:szCs w:val="28"/>
        </w:rPr>
        <w:t xml:space="preserve">2024年会计改革后，利润表中的营业利润内容已经超出了传统的“营业利润”的范围，包括了投资收益、公允价值变动收益等项目。如果这些项目在营业利润中占的比重较大，那么，营业利润率指标将失去直接意义。因为这些新包含的项目与本期营业收入无关，因而有必要建立一个新的概念，通常把这个概念称为核心营业利润。</w:t>
      </w:r>
    </w:p>
    <w:p>
      <w:pPr>
        <w:ind w:left="0" w:right="0" w:firstLine="560"/>
        <w:spacing w:before="450" w:after="450" w:line="312" w:lineRule="auto"/>
      </w:pPr>
      <w:r>
        <w:rPr>
          <w:rFonts w:ascii="宋体" w:hAnsi="宋体" w:eastAsia="宋体" w:cs="宋体"/>
          <w:color w:val="000"/>
          <w:sz w:val="28"/>
          <w:szCs w:val="28"/>
        </w:rPr>
        <w:t xml:space="preserve">核心营业利润=营业收入-营业成本-营业税金及附加-销售费用-管理费用-财务费用 营业收入核心营业利润率=核心营业利润/营业收入*100%</w:t>
      </w:r>
    </w:p>
    <w:p>
      <w:pPr>
        <w:ind w:left="0" w:right="0" w:firstLine="560"/>
        <w:spacing w:before="450" w:after="450" w:line="312" w:lineRule="auto"/>
      </w:pPr>
      <w:r>
        <w:rPr>
          <w:rFonts w:ascii="宋体" w:hAnsi="宋体" w:eastAsia="宋体" w:cs="宋体"/>
          <w:color w:val="000"/>
          <w:sz w:val="28"/>
          <w:szCs w:val="28"/>
        </w:rPr>
        <w:t xml:space="preserve">3、营业收入净利润率： 营业收入净利润率=净利润/营业收入*100% 净利润是在利润总额的基础上扣减所得税后的净额，该指标也是企业盈利能力的反映。净利润是投资者最为关心的因为净利润的高低，直接关系到可供分配的利润的数量，进而反映投资者的投资收益水平。</w:t>
      </w:r>
    </w:p>
    <w:p>
      <w:pPr>
        <w:ind w:left="0" w:right="0" w:firstLine="560"/>
        <w:spacing w:before="450" w:after="450" w:line="312" w:lineRule="auto"/>
      </w:pPr>
      <w:r>
        <w:rPr>
          <w:rFonts w:ascii="宋体" w:hAnsi="宋体" w:eastAsia="宋体" w:cs="宋体"/>
          <w:color w:val="000"/>
          <w:sz w:val="28"/>
          <w:szCs w:val="28"/>
        </w:rPr>
        <w:t xml:space="preserve">（评注：毛利率指的是产品扣减成本和税金后的产品利润率，没有扣减三项费用；营业利润率是扣减产品直接成本、税金、期间费用及公允价值变动、投资收益后的企业经营整体利润；核心营业利润率是指忽略公允价值变动、投资收益的企业主营利润率，以此衡量企业的主营业务是否稳定、持续发展。区别与联系：</w:t>
      </w:r>
    </w:p>
    <w:p>
      <w:pPr>
        <w:ind w:left="0" w:right="0" w:firstLine="560"/>
        <w:spacing w:before="450" w:after="450" w:line="312" w:lineRule="auto"/>
      </w:pPr>
      <w:r>
        <w:rPr>
          <w:rFonts w:ascii="宋体" w:hAnsi="宋体" w:eastAsia="宋体" w:cs="宋体"/>
          <w:color w:val="000"/>
          <w:sz w:val="28"/>
          <w:szCs w:val="28"/>
        </w:rPr>
        <w:t xml:space="preserve">1、营业利润率是指主营业务收入所产生的利润率，它能能反映企业的经营盈利能力。</w:t>
      </w:r>
    </w:p>
    <w:p>
      <w:pPr>
        <w:ind w:left="0" w:right="0" w:firstLine="560"/>
        <w:spacing w:before="450" w:after="450" w:line="312" w:lineRule="auto"/>
      </w:pPr>
      <w:r>
        <w:rPr>
          <w:rFonts w:ascii="宋体" w:hAnsi="宋体" w:eastAsia="宋体" w:cs="宋体"/>
          <w:color w:val="000"/>
          <w:sz w:val="28"/>
          <w:szCs w:val="28"/>
        </w:rPr>
        <w:t xml:space="preserve">2、净利润率是包括其它业务收入和营业外收入的利润率。</w:t>
      </w:r>
    </w:p>
    <w:p>
      <w:pPr>
        <w:ind w:left="0" w:right="0" w:firstLine="560"/>
        <w:spacing w:before="450" w:after="450" w:line="312" w:lineRule="auto"/>
      </w:pPr>
      <w:r>
        <w:rPr>
          <w:rFonts w:ascii="宋体" w:hAnsi="宋体" w:eastAsia="宋体" w:cs="宋体"/>
          <w:color w:val="000"/>
          <w:sz w:val="28"/>
          <w:szCs w:val="28"/>
        </w:rPr>
        <w:t xml:space="preserve">3、考核一个企业持续的盈利能力还应该是营业利润率。计算公式：</w:t>
      </w:r>
    </w:p>
    <w:p>
      <w:pPr>
        <w:ind w:left="0" w:right="0" w:firstLine="560"/>
        <w:spacing w:before="450" w:after="450" w:line="312" w:lineRule="auto"/>
      </w:pPr>
      <w:r>
        <w:rPr>
          <w:rFonts w:ascii="宋体" w:hAnsi="宋体" w:eastAsia="宋体" w:cs="宋体"/>
          <w:color w:val="000"/>
          <w:sz w:val="28"/>
          <w:szCs w:val="28"/>
        </w:rPr>
        <w:t xml:space="preserve">1、营业利润＝营业收入－营业成本－营业税金及附加－管理费用－财务费用－销售费用－资产减值损失－公允价值变动损失（收益）投资收益（-损失）其中： 营业收入＝主营业务收入 其他业务收入； 营业成本＝主营业务成本 其他业务成本</w:t>
      </w:r>
    </w:p>
    <w:p>
      <w:pPr>
        <w:ind w:left="0" w:right="0" w:firstLine="560"/>
        <w:spacing w:before="450" w:after="450" w:line="312" w:lineRule="auto"/>
      </w:pPr>
      <w:r>
        <w:rPr>
          <w:rFonts w:ascii="宋体" w:hAnsi="宋体" w:eastAsia="宋体" w:cs="宋体"/>
          <w:color w:val="000"/>
          <w:sz w:val="28"/>
          <w:szCs w:val="28"/>
        </w:rPr>
        <w:t xml:space="preserve">2、利润总额＝营业利润 营业外收入-营业外支出；</w:t>
      </w:r>
    </w:p>
    <w:p>
      <w:pPr>
        <w:ind w:left="0" w:right="0" w:firstLine="560"/>
        <w:spacing w:before="450" w:after="450" w:line="312" w:lineRule="auto"/>
      </w:pPr>
      <w:r>
        <w:rPr>
          <w:rFonts w:ascii="宋体" w:hAnsi="宋体" w:eastAsia="宋体" w:cs="宋体"/>
          <w:color w:val="000"/>
          <w:sz w:val="28"/>
          <w:szCs w:val="28"/>
        </w:rPr>
        <w:t xml:space="preserve">3、净利润＝利润总额-所得税费用 也就是说：净利润＝营业利润 营业外收支净额-所得税费用）</w:t>
      </w:r>
    </w:p>
    <w:p>
      <w:pPr>
        <w:ind w:left="0" w:right="0" w:firstLine="560"/>
        <w:spacing w:before="450" w:after="450" w:line="312" w:lineRule="auto"/>
      </w:pPr>
      <w:r>
        <w:rPr>
          <w:rFonts w:ascii="宋体" w:hAnsi="宋体" w:eastAsia="宋体" w:cs="宋体"/>
          <w:color w:val="000"/>
          <w:sz w:val="28"/>
          <w:szCs w:val="28"/>
        </w:rPr>
        <w:t xml:space="preserve">二、成本费用分析</w:t>
      </w:r>
    </w:p>
    <w:p>
      <w:pPr>
        <w:ind w:left="0" w:right="0" w:firstLine="560"/>
        <w:spacing w:before="450" w:after="450" w:line="312" w:lineRule="auto"/>
      </w:pPr>
      <w:r>
        <w:rPr>
          <w:rFonts w:ascii="宋体" w:hAnsi="宋体" w:eastAsia="宋体" w:cs="宋体"/>
          <w:color w:val="000"/>
          <w:sz w:val="28"/>
          <w:szCs w:val="28"/>
        </w:rPr>
        <w:t xml:space="preserve">成本是指企业为生产产品、提供劳务而发生的各种耗费，包括为生产产品、提供劳务而发生的直接材料费用、直接人工费用及各种间接费用。</w:t>
      </w:r>
    </w:p>
    <w:p>
      <w:pPr>
        <w:ind w:left="0" w:right="0" w:firstLine="560"/>
        <w:spacing w:before="450" w:after="450" w:line="312" w:lineRule="auto"/>
      </w:pPr>
      <w:r>
        <w:rPr>
          <w:rFonts w:ascii="宋体" w:hAnsi="宋体" w:eastAsia="宋体" w:cs="宋体"/>
          <w:color w:val="000"/>
          <w:sz w:val="28"/>
          <w:szCs w:val="28"/>
        </w:rPr>
        <w:t xml:space="preserve">费用是企业为销售商品、提供劳务等日常活动所发生的经济利益的流出。企业在确认收入时，将以销售产品或已提供劳务的成本从当期收入中扣除，在利润表中成本主要指营业成本；</w:t>
      </w:r>
    </w:p>
    <w:p>
      <w:pPr>
        <w:ind w:left="0" w:right="0" w:firstLine="560"/>
        <w:spacing w:before="450" w:after="450" w:line="312" w:lineRule="auto"/>
      </w:pPr>
      <w:r>
        <w:rPr>
          <w:rFonts w:ascii="宋体" w:hAnsi="宋体" w:eastAsia="宋体" w:cs="宋体"/>
          <w:color w:val="000"/>
          <w:sz w:val="28"/>
          <w:szCs w:val="28"/>
        </w:rPr>
        <w:t xml:space="preserve">计入当期损益的费用主要指营业税金及附加、销售费用、管理费用、财务费用、资产减值损失等。</w:t>
      </w:r>
    </w:p>
    <w:p>
      <w:pPr>
        <w:ind w:left="0" w:right="0" w:firstLine="560"/>
        <w:spacing w:before="450" w:after="450" w:line="312" w:lineRule="auto"/>
      </w:pPr>
      <w:r>
        <w:rPr>
          <w:rFonts w:ascii="宋体" w:hAnsi="宋体" w:eastAsia="宋体" w:cs="宋体"/>
          <w:color w:val="000"/>
          <w:sz w:val="28"/>
          <w:szCs w:val="28"/>
        </w:rPr>
        <w:t xml:space="preserve">企业的利润是收入扣除这些成本费用后的余额，因而分析企业盈利能力，不仅要看收入水平及其结构，还要分析与其相对应的成本费用，据此判断企业净收益的持续性。营业成本</w:t>
      </w:r>
    </w:p>
    <w:p>
      <w:pPr>
        <w:ind w:left="0" w:right="0" w:firstLine="560"/>
        <w:spacing w:before="450" w:after="450" w:line="312" w:lineRule="auto"/>
      </w:pPr>
      <w:r>
        <w:rPr>
          <w:rFonts w:ascii="宋体" w:hAnsi="宋体" w:eastAsia="宋体" w:cs="宋体"/>
          <w:color w:val="000"/>
          <w:sz w:val="28"/>
          <w:szCs w:val="28"/>
        </w:rPr>
        <w:t xml:space="preserve">2024年新会计准则后，对利润表结构有所调整，列示的营业利润的计算不再细分主营业务收入与主营业务成本，直接列示营业收入与营业成本。</w:t>
      </w:r>
    </w:p>
    <w:p>
      <w:pPr>
        <w:ind w:left="0" w:right="0" w:firstLine="560"/>
        <w:spacing w:before="450" w:after="450" w:line="312" w:lineRule="auto"/>
      </w:pPr>
      <w:r>
        <w:rPr>
          <w:rFonts w:ascii="宋体" w:hAnsi="宋体" w:eastAsia="宋体" w:cs="宋体"/>
          <w:color w:val="000"/>
          <w:sz w:val="28"/>
          <w:szCs w:val="28"/>
        </w:rPr>
        <w:t xml:space="preserve">营业成本是指与营业收入相关的、已经确定了归属期和归属对象的成本。在不同类型的企业里，营业成本表现的形式不同，营业成本具体又分为主营业务成本和其他业务成本。在制造或工业企业，主营业务成本表现为已销售产品的生产成本；在商品流通企业，主营业务成本即是已销售商品成本。其他业务成本是指企业确认的除主营业务活动以外的其他经营活动的支出，包括销售材料的成本、出租固定资产的折旧费、出租包装物的成本等。</w:t>
      </w:r>
    </w:p>
    <w:p>
      <w:pPr>
        <w:ind w:left="0" w:right="0" w:firstLine="560"/>
        <w:spacing w:before="450" w:after="450" w:line="312" w:lineRule="auto"/>
      </w:pPr>
      <w:r>
        <w:rPr>
          <w:rFonts w:ascii="宋体" w:hAnsi="宋体" w:eastAsia="宋体" w:cs="宋体"/>
          <w:color w:val="000"/>
          <w:sz w:val="28"/>
          <w:szCs w:val="28"/>
        </w:rPr>
        <w:t xml:space="preserve">从企业利润形成的过程看，营业收入减去营业成本和营业税金及附加后的余额是毛利，有毛利才能形成营业利润。营业成本的高低，既有企业不可控的因素，如市场因素引起的材料和人工价格的波动，也有企业本身可以控制的因素，如在一定市场条件下，供货渠道的选择、采购批量等都是可以控制的。期间费用</w:t>
      </w:r>
    </w:p>
    <w:p>
      <w:pPr>
        <w:ind w:left="0" w:right="0" w:firstLine="560"/>
        <w:spacing w:before="450" w:after="450" w:line="312" w:lineRule="auto"/>
      </w:pPr>
      <w:r>
        <w:rPr>
          <w:rFonts w:ascii="宋体" w:hAnsi="宋体" w:eastAsia="宋体" w:cs="宋体"/>
          <w:color w:val="000"/>
          <w:sz w:val="28"/>
          <w:szCs w:val="28"/>
        </w:rPr>
        <w:t xml:space="preserve">期间费用是企业当期发生费用的重要组成部分，它是指本期发生的、不能直接或间接归入某种产品成本的、直接计入损益的各项费用，包括管理费用、销售费用、财务费用。</w:t>
      </w:r>
    </w:p>
    <w:p>
      <w:pPr>
        <w:ind w:left="0" w:right="0" w:firstLine="560"/>
        <w:spacing w:before="450" w:after="450" w:line="312" w:lineRule="auto"/>
      </w:pPr>
      <w:r>
        <w:rPr>
          <w:rFonts w:ascii="宋体" w:hAnsi="宋体" w:eastAsia="宋体" w:cs="宋体"/>
          <w:color w:val="000"/>
          <w:sz w:val="28"/>
          <w:szCs w:val="28"/>
        </w:rPr>
        <w:t xml:space="preserve">1、管理费用分析：管理费用是指企业为组织和管理企业生产经营所发生的费用，包括企业在筹建期内发生的开办费、董事会和行政部门发生的或者应该由企业同意负担的公司经费（包括行政管理部门职工工资和福利费、物料消耗、低值易耗品消耗、办公费和差旅费等）、工会经费、董事会费（包括董事会成员津贴、会议费和差旅费等）、聘请中介机构费、咨询费（含顾问费）、诉讼费、业务招待费、房产税、车船税、土地使用税、印花税、技术转让费、矿产资源补偿费、研究费用、排污费以及企业生产部门和行政管理部门等发生的固定资产修理费等。</w:t>
      </w:r>
    </w:p>
    <w:p>
      <w:pPr>
        <w:ind w:left="0" w:right="0" w:firstLine="560"/>
        <w:spacing w:before="450" w:after="450" w:line="312" w:lineRule="auto"/>
      </w:pPr>
      <w:r>
        <w:rPr>
          <w:rFonts w:ascii="宋体" w:hAnsi="宋体" w:eastAsia="宋体" w:cs="宋体"/>
          <w:color w:val="000"/>
          <w:sz w:val="28"/>
          <w:szCs w:val="28"/>
        </w:rPr>
        <w:t xml:space="preserve">从成本特性来看，管理费用属于固定性的费用，在企业业务量和收入量一定的情况下，有效控制和压缩固定性的行政管理费用，会使企业收益增多。由于管理费用涉及内容众多，所以要全面分析管理费用的合理规模。单一追求费用的降低，也有可能对企业的长期发展造成不利影响。因此，应该根据企业当前的经营状况，以前各期间水平合理评价，不应单纯强调绝对数的降低。</w:t>
      </w:r>
    </w:p>
    <w:p>
      <w:pPr>
        <w:ind w:left="0" w:right="0" w:firstLine="560"/>
        <w:spacing w:before="450" w:after="450" w:line="312" w:lineRule="auto"/>
      </w:pPr>
      <w:r>
        <w:rPr>
          <w:rFonts w:ascii="宋体" w:hAnsi="宋体" w:eastAsia="宋体" w:cs="宋体"/>
          <w:color w:val="000"/>
          <w:sz w:val="28"/>
          <w:szCs w:val="28"/>
        </w:rPr>
        <w:t xml:space="preserve">2、销售费用分析：销售费用是指企业在销售商品和材料、提供劳务的过程中发生的各项费用，包括企业在销售商品过程中发生的保险费、包装费、展览费和广告费、商品维修费、预计产品质量保证损失、运输费、装卸费等，以及为销售商品专设的销售机构的职工薪酬、业务费、折旧费、固定资产修理费等费用。</w:t>
      </w:r>
    </w:p>
    <w:p>
      <w:pPr>
        <w:ind w:left="0" w:right="0" w:firstLine="560"/>
        <w:spacing w:before="450" w:after="450" w:line="312" w:lineRule="auto"/>
      </w:pPr>
      <w:r>
        <w:rPr>
          <w:rFonts w:ascii="宋体" w:hAnsi="宋体" w:eastAsia="宋体" w:cs="宋体"/>
          <w:color w:val="000"/>
          <w:sz w:val="28"/>
          <w:szCs w:val="28"/>
        </w:rPr>
        <w:t xml:space="preserve">企业管理层虽然可以对广告费、销售人员工资等进行适当的控制或者降低其规模等，但是，这种控制或降低，可能对企业长远的发展不利，或者影响有关人员的积极性，因此分析企业销售费用，应将费用的增减变动与销售量的变动结合起来，分析这种变动的合理性、有效性。</w:t>
      </w:r>
    </w:p>
    <w:p>
      <w:pPr>
        <w:ind w:left="0" w:right="0" w:firstLine="560"/>
        <w:spacing w:before="450" w:after="450" w:line="312" w:lineRule="auto"/>
      </w:pPr>
      <w:r>
        <w:rPr>
          <w:rFonts w:ascii="宋体" w:hAnsi="宋体" w:eastAsia="宋体" w:cs="宋体"/>
          <w:color w:val="000"/>
          <w:sz w:val="28"/>
          <w:szCs w:val="28"/>
        </w:rPr>
        <w:t xml:space="preserve">3、财务费用分析：财务费用是指企业为筹集资金等而发生的筹资费用。包括利息支出（减利息收入）、汇兑损益以及相关的手续费、企业发生的现金折扣或收到的现金折扣等。</w:t>
      </w:r>
    </w:p>
    <w:p>
      <w:pPr>
        <w:ind w:left="0" w:right="0" w:firstLine="560"/>
        <w:spacing w:before="450" w:after="450" w:line="312" w:lineRule="auto"/>
      </w:pPr>
      <w:r>
        <w:rPr>
          <w:rFonts w:ascii="宋体" w:hAnsi="宋体" w:eastAsia="宋体" w:cs="宋体"/>
          <w:color w:val="000"/>
          <w:sz w:val="28"/>
          <w:szCs w:val="28"/>
        </w:rPr>
        <w:t xml:space="preserve">利息支出是财务费用的主体，企业贷款利率水平的高低主要取决于贷款规模、贷款利息率、贷款期限三个因素。</w:t>
      </w:r>
    </w:p>
    <w:p>
      <w:pPr>
        <w:ind w:left="0" w:right="0" w:firstLine="560"/>
        <w:spacing w:before="450" w:after="450" w:line="312" w:lineRule="auto"/>
      </w:pPr>
      <w:r>
        <w:rPr>
          <w:rFonts w:ascii="宋体" w:hAnsi="宋体" w:eastAsia="宋体" w:cs="宋体"/>
          <w:color w:val="000"/>
          <w:sz w:val="28"/>
          <w:szCs w:val="28"/>
        </w:rPr>
        <w:t xml:space="preserve">贷款规模需要结合企业的具体情况，如果因贷款规模的原因，导致计入利润表的财务费用下降，则企业会因此而降低财务风险，但同时，也可能因贷款规模的降低限制其发展。分析财务费用时，不应对国家政策下的利率下调而导致的财务费用降低给予过高的评价。（评注：在利率上升周期，应尽量避免债务过多的企业，因为企业财务费用的上升会吞噬掉得更多的利润）</w:t>
      </w:r>
    </w:p>
    <w:p>
      <w:pPr>
        <w:ind w:left="0" w:right="0" w:firstLine="560"/>
        <w:spacing w:before="450" w:after="450" w:line="312" w:lineRule="auto"/>
      </w:pPr>
      <w:r>
        <w:rPr>
          <w:rFonts w:ascii="宋体" w:hAnsi="宋体" w:eastAsia="宋体" w:cs="宋体"/>
          <w:color w:val="000"/>
          <w:sz w:val="28"/>
          <w:szCs w:val="28"/>
        </w:rPr>
        <w:t xml:space="preserve">成本费用分析的相关指标</w:t>
      </w:r>
    </w:p>
    <w:p>
      <w:pPr>
        <w:ind w:left="0" w:right="0" w:firstLine="560"/>
        <w:spacing w:before="450" w:after="450" w:line="312" w:lineRule="auto"/>
      </w:pPr>
      <w:r>
        <w:rPr>
          <w:rFonts w:ascii="宋体" w:hAnsi="宋体" w:eastAsia="宋体" w:cs="宋体"/>
          <w:color w:val="000"/>
          <w:sz w:val="28"/>
          <w:szCs w:val="28"/>
        </w:rPr>
        <w:t xml:space="preserve">1、营业成本率： 营业成本率=营业成本/营业收入*100%</w:t>
      </w:r>
    </w:p>
    <w:p>
      <w:pPr>
        <w:ind w:left="0" w:right="0" w:firstLine="560"/>
        <w:spacing w:before="450" w:after="450" w:line="312" w:lineRule="auto"/>
      </w:pPr>
      <w:r>
        <w:rPr>
          <w:rFonts w:ascii="宋体" w:hAnsi="宋体" w:eastAsia="宋体" w:cs="宋体"/>
          <w:color w:val="000"/>
          <w:sz w:val="28"/>
          <w:szCs w:val="28"/>
        </w:rPr>
        <w:t xml:space="preserve">2、管理费用率：由于管理费用是企业管理水平的重要指标，因而它与营业收入的比值反映了企业收入中用于组织和管理活动的耗费，如果该指标值过高，说明管理效率较低，必须加强费用的控制才能提高盈利水平。管理费用率=管理费用/营业收入*100%。</w:t>
      </w:r>
    </w:p>
    <w:p>
      <w:pPr>
        <w:ind w:left="0" w:right="0" w:firstLine="560"/>
        <w:spacing w:before="450" w:after="450" w:line="312" w:lineRule="auto"/>
      </w:pPr>
      <w:r>
        <w:rPr>
          <w:rFonts w:ascii="宋体" w:hAnsi="宋体" w:eastAsia="宋体" w:cs="宋体"/>
          <w:color w:val="000"/>
          <w:sz w:val="28"/>
          <w:szCs w:val="28"/>
        </w:rPr>
        <w:t xml:space="preserve">3、销售费用率：如果该指标值过高，说明企业用于广告宣传展览等销售活动的耗费过多，需要控制销售费用以提高企业的盈利水平。销售费用率=销售费用/营业收入*100%</w:t>
      </w:r>
    </w:p>
    <w:p>
      <w:pPr>
        <w:ind w:left="0" w:right="0" w:firstLine="560"/>
        <w:spacing w:before="450" w:after="450" w:line="312" w:lineRule="auto"/>
      </w:pPr>
      <w:r>
        <w:rPr>
          <w:rFonts w:ascii="宋体" w:hAnsi="宋体" w:eastAsia="宋体" w:cs="宋体"/>
          <w:color w:val="000"/>
          <w:sz w:val="28"/>
          <w:szCs w:val="28"/>
        </w:rPr>
        <w:t xml:space="preserve">4、财务费用率：改善企业的筹资渠道、调整筹资结构，对提高盈利能力有积极的作用。财务费用率=财务费用/营业收入*100%</w:t>
      </w:r>
    </w:p>
    <w:p>
      <w:pPr>
        <w:ind w:left="0" w:right="0" w:firstLine="560"/>
        <w:spacing w:before="450" w:after="450" w:line="312" w:lineRule="auto"/>
      </w:pPr>
      <w:r>
        <w:rPr>
          <w:rFonts w:ascii="宋体" w:hAnsi="宋体" w:eastAsia="宋体" w:cs="宋体"/>
          <w:color w:val="000"/>
          <w:sz w:val="28"/>
          <w:szCs w:val="28"/>
        </w:rPr>
        <w:t xml:space="preserve">5、成本费用利润率：成本费用利润率是指利润总额与营业成本、期间费用之和的比率，该指标反映的是单位成本费用支出获利的能力，说明成本费用使用的效率，该指标越大越好。成本费用利润率=利润总额/（营业成本期间费用）*100% 公式中的期间费用，即管理费用、销售费用、财务费用三者之和。</w:t>
      </w:r>
    </w:p>
    <w:p>
      <w:pPr>
        <w:ind w:left="0" w:right="0" w:firstLine="560"/>
        <w:spacing w:before="450" w:after="450" w:line="312" w:lineRule="auto"/>
      </w:pPr>
      <w:r>
        <w:rPr>
          <w:rFonts w:ascii="宋体" w:hAnsi="宋体" w:eastAsia="宋体" w:cs="宋体"/>
          <w:color w:val="000"/>
          <w:sz w:val="28"/>
          <w:szCs w:val="28"/>
        </w:rPr>
        <w:t xml:space="preserve">三、资产盈利能力分析</w:t>
      </w:r>
    </w:p>
    <w:p>
      <w:pPr>
        <w:ind w:left="0" w:right="0" w:firstLine="560"/>
        <w:spacing w:before="450" w:after="450" w:line="312" w:lineRule="auto"/>
      </w:pPr>
      <w:r>
        <w:rPr>
          <w:rFonts w:ascii="宋体" w:hAnsi="宋体" w:eastAsia="宋体" w:cs="宋体"/>
          <w:color w:val="000"/>
          <w:sz w:val="28"/>
          <w:szCs w:val="28"/>
        </w:rPr>
        <w:t xml:space="preserve">资产盈利能力分析的意义与内容</w:t>
      </w:r>
    </w:p>
    <w:p>
      <w:pPr>
        <w:ind w:left="0" w:right="0" w:firstLine="560"/>
        <w:spacing w:before="450" w:after="450" w:line="312" w:lineRule="auto"/>
      </w:pPr>
      <w:r>
        <w:rPr>
          <w:rFonts w:ascii="宋体" w:hAnsi="宋体" w:eastAsia="宋体" w:cs="宋体"/>
          <w:color w:val="000"/>
          <w:sz w:val="28"/>
          <w:szCs w:val="28"/>
        </w:rPr>
        <w:t xml:space="preserve">1、资产盈利能力分析的意义：资产的盈利性决定了企业进行扩大再生产的能力，保持稳定、增长的收益，就能够确保企业资产升值，因此，资产的盈利性是资产运作结果最综合的表现，也是提高资产质量的条件。那么，评价企业盈利能力必不可少的一项内容，是分析企业所拥有或控制的资产的盈利能力。</w:t>
      </w:r>
    </w:p>
    <w:p>
      <w:pPr>
        <w:ind w:left="0" w:right="0" w:firstLine="560"/>
        <w:spacing w:before="450" w:after="450" w:line="312" w:lineRule="auto"/>
      </w:pPr>
      <w:r>
        <w:rPr>
          <w:rFonts w:ascii="宋体" w:hAnsi="宋体" w:eastAsia="宋体" w:cs="宋体"/>
          <w:color w:val="000"/>
          <w:sz w:val="28"/>
          <w:szCs w:val="28"/>
        </w:rPr>
        <w:t xml:space="preserve">2、资产盈利能力分析的内容：资产分为流动资产和非流动资产。下面针对不同类型资产，对其盈利能力分析的重点以及需要注意的地方进行说明。</w:t>
      </w:r>
    </w:p>
    <w:p>
      <w:pPr>
        <w:ind w:left="0" w:right="0" w:firstLine="560"/>
        <w:spacing w:before="450" w:after="450" w:line="312" w:lineRule="auto"/>
      </w:pPr>
      <w:r>
        <w:rPr>
          <w:rFonts w:ascii="宋体" w:hAnsi="宋体" w:eastAsia="宋体" w:cs="宋体"/>
          <w:color w:val="000"/>
          <w:sz w:val="28"/>
          <w:szCs w:val="28"/>
        </w:rPr>
        <w:t xml:space="preserve">货币资金：由于货币资金只能用于直接支付，它对企业资产增值的直接贡献很小，如果企业能妥善利用货币资金，从事其他经营或投资活动，选择适当的货币资金规模，则企业的获利水平有可能提高。（评注：货币资金使用效率，其他经营或投资能力）交易性金融资产：是企业为了近期内出售而持有的金融资产，主要是企业以赚取差价为目的的从二级市场购入的各种有价证券。对该类资产的盈利能力分析，应关注公允价值这一计量属性。观察利润表中“公允价值变动损益”及其在会计报表附注中对该项目的详细说明，把握该项投资产生的公允价值变动损益是正还是负；同时，分析“投资收益”及其在会计报表附注中的详细说明，把握该项资产投资产生的投资收益的正负，确定该项资产的盈利能力。如果此项投资的规模过大，必然影响企业的正常生产经营。通常可以从该项资产规模的波动、现金支付能力、投资收益方面，判断其对企业整体盈利的贡献。应收项目：主要分析的是资产的变现性。存货的盈利能力：分析存货的毛利率走势，存货的毛利率在很大程度上体现了存货项目的获利空间，毛利率下降，可能意味着企业竞争力下降，也可能意味着企业的产品生命周期出现了转折，或者是产品面临着激烈的竞争。可供出售金融资产：其盈利性只有在出售时才能在损益中体现出来，所以，其盈利能力完全取决于出售价格与其期初购买成本之间的差额。</w:t>
      </w:r>
    </w:p>
    <w:p>
      <w:pPr>
        <w:ind w:left="0" w:right="0" w:firstLine="560"/>
        <w:spacing w:before="450" w:after="450" w:line="312" w:lineRule="auto"/>
      </w:pPr>
      <w:r>
        <w:rPr>
          <w:rFonts w:ascii="宋体" w:hAnsi="宋体" w:eastAsia="宋体" w:cs="宋体"/>
          <w:color w:val="000"/>
          <w:sz w:val="28"/>
          <w:szCs w:val="28"/>
        </w:rPr>
        <w:t xml:space="preserve">持有至到期投资：是指到期如固定、回收金额固定或可确定，企业有明确持有至到期日意图的非衍生金融资产，主要包括在活跃市场有公开报价的国债、企业债券以及金融债券等。这些资产的是定期收取的利息收入，一般，该项投资的收益率应高于同期银行存款利率。长期股权投资：是在活跃市场上没有报价、公允价值不能可靠计量的权益性投资，它的盈利性波动较大，需要依据其投资方向、年内发生的重大变化、投资所运用的资产种类、投资收益确认方法等因素进行综合评价。</w:t>
      </w:r>
    </w:p>
    <w:p>
      <w:pPr>
        <w:ind w:left="0" w:right="0" w:firstLine="560"/>
        <w:spacing w:before="450" w:after="450" w:line="312" w:lineRule="auto"/>
      </w:pPr>
      <w:r>
        <w:rPr>
          <w:rFonts w:ascii="宋体" w:hAnsi="宋体" w:eastAsia="宋体" w:cs="宋体"/>
          <w:color w:val="000"/>
          <w:sz w:val="28"/>
          <w:szCs w:val="28"/>
        </w:rPr>
        <w:t xml:space="preserve">无形资产：作为一项重要的盈利性资产，它对企业持续发展能力和竞争能力的意义深远。根据会计准则的规定及无形资产的形成特征可知，无形资产的价值与其当初取得的成本有关，但一些无形资产的内在价值已经远远超出其账面价值，账面价值往往只是象征性的，因为，无形资产的盈利能力具有很大的不确定性，在分析时，需要仔细阅读报表附注以及其他有助于了解无形资产类别、性质等情况的说明。</w:t>
      </w:r>
    </w:p>
    <w:p>
      <w:pPr>
        <w:ind w:left="0" w:right="0" w:firstLine="560"/>
        <w:spacing w:before="450" w:after="450" w:line="312" w:lineRule="auto"/>
      </w:pPr>
      <w:r>
        <w:rPr>
          <w:rFonts w:ascii="宋体" w:hAnsi="宋体" w:eastAsia="宋体" w:cs="宋体"/>
          <w:color w:val="000"/>
          <w:sz w:val="28"/>
          <w:szCs w:val="28"/>
        </w:rPr>
        <w:t xml:space="preserve">在具体分析盈利能力时，还要从利润率出发分析资产的盈利状况，可以从资产经营和资本经营两个方面进行。资产经营的内涵是，合理配置和使用资产，以一定资产的投入，取得尽可能多的收益，其管理目标是追求资产增值和资产盈利能力的最大化。资本经营的内涵是，以资本为基础，通过优化配置来提高资本经营效率，以一定的资本投入，取得尽可能多的资本收益，其管理目标是资本保值与增值或者资本盈利能力的最大化。（评注：暂时理解为，资产经营，即物生钱的能力；资本经营，即钱生钱的能力。）企业的盈利能力，可以从收入与利润的比例关系分析，也可以从投入资产与获得利润的关系来评价。企业既可以采用高营业收入净利润率、低资产周转率的政策，也可以采用低营业收入净利润率、高资产周转率的政策。因而，营业收入净利润率会受到企业经营政策的影响，但是这种政策的选择不会改变企业的总资产净利润率，因此总资产净利润率能够更加全面地反映企业盈利能力。同时，投资者投资的目的是获得投资报酬，需要对股东投入资本运用效率进行分析，也就是权益资本的获利能力，投资报酬率的高低直接影响现有投资者是否继续投资，以及潜在投资者是否会追加投资。因此，企业资本盈利能力的分析，在内容上涉及资产经营和资本经营两方面。资产经营盈利能力分析主要对总资产报酬率、长期资金报酬率等指标进行分析；资本经营盈利能力分析主要对净资产收益率、资本金收益率、每股收益、每股净资产、市盈率、市净率等指标进行分析。这两方面的综合才能够完整反映企业资产的盈利能力。</w:t>
      </w:r>
    </w:p>
    <w:p>
      <w:pPr>
        <w:ind w:left="0" w:right="0" w:firstLine="560"/>
        <w:spacing w:before="450" w:after="450" w:line="312" w:lineRule="auto"/>
      </w:pPr>
      <w:r>
        <w:rPr>
          <w:rFonts w:ascii="宋体" w:hAnsi="宋体" w:eastAsia="宋体" w:cs="宋体"/>
          <w:color w:val="000"/>
          <w:sz w:val="28"/>
          <w:szCs w:val="28"/>
        </w:rPr>
        <w:t xml:space="preserve">资产盈利能力分析的相关指标</w:t>
      </w:r>
    </w:p>
    <w:p>
      <w:pPr>
        <w:ind w:left="0" w:right="0" w:firstLine="560"/>
        <w:spacing w:before="450" w:after="450" w:line="312" w:lineRule="auto"/>
      </w:pPr>
      <w:r>
        <w:rPr>
          <w:rFonts w:ascii="宋体" w:hAnsi="宋体" w:eastAsia="宋体" w:cs="宋体"/>
          <w:color w:val="000"/>
          <w:sz w:val="28"/>
          <w:szCs w:val="28"/>
        </w:rPr>
        <w:t xml:space="preserve">1、总资产盈利能力的分析</w:t>
      </w:r>
    </w:p>
    <w:p>
      <w:pPr>
        <w:ind w:left="0" w:right="0" w:firstLine="560"/>
        <w:spacing w:before="450" w:after="450" w:line="312" w:lineRule="auto"/>
      </w:pPr>
      <w:r>
        <w:rPr>
          <w:rFonts w:ascii="宋体" w:hAnsi="宋体" w:eastAsia="宋体" w:cs="宋体"/>
          <w:color w:val="000"/>
          <w:sz w:val="28"/>
          <w:szCs w:val="28"/>
        </w:rPr>
        <w:t xml:space="preserve">1）总资产报酬率：企业的投资额越大，收入相对就越多，反之则少。正确评价企业的盈利能力，必须计算投资收益率指标，总资产报酬率是投资收益率指标中最常用的一个，是反映企业资产综合利用效果，衡量企业总资产获利能力的重要指标。总资产报酬率=息税前利润/总资产平均额*100% 2）总资产净利润率：在实际中，由于股东对净利润更为关注，所以在计算总资产报酬率时，更常见的是用净利润代替息税前利润，这样总资产报酬率就变成总资产净利率率，总资产净利润率=净利润/总资产平均额*100% 总资产净利润率也可以分解为与销售有关的组成部分，这样可以更清晰地看到导致企业业绩变化的因素，公式分解为，总资产净利润率=营业收入净利润*总资产周转率 注：（净利润/营业收入）*（营业收入/总资产）</w:t>
      </w:r>
    </w:p>
    <w:p>
      <w:pPr>
        <w:ind w:left="0" w:right="0" w:firstLine="560"/>
        <w:spacing w:before="450" w:after="450" w:line="312" w:lineRule="auto"/>
      </w:pPr>
      <w:r>
        <w:rPr>
          <w:rFonts w:ascii="宋体" w:hAnsi="宋体" w:eastAsia="宋体" w:cs="宋体"/>
          <w:color w:val="000"/>
          <w:sz w:val="28"/>
          <w:szCs w:val="28"/>
        </w:rPr>
        <w:t xml:space="preserve">这样的分解，为分析企业总资产净利润率提供了思路，可以看出，总资产净利润率的高低取决于营业收入的盈利水平和资产管理水平。总资产净利润率指标越大，说明企业全部资产获得的利润越高；如果总资产净利润率偏低，说明该资产利用效率较低，经营管理中存在问题。3）总资产现金流量回报率：在用以上的总资产报酬率和总资产净利润率分析企业资产的盈利能力与利用效率的同时，还可以用资产现金流量回报率来进一步评价资产的利用效率。资产现金流量回报率从获得现金能力的角度来考虑资产的盈利能力，不局限于利润，避免因认为操纵利润而导致判断上的偏误。总资产现金流量回报率=经营活动现金净流量/总资产平均额*100%</w:t>
      </w:r>
    </w:p>
    <w:p>
      <w:pPr>
        <w:ind w:left="0" w:right="0" w:firstLine="560"/>
        <w:spacing w:before="450" w:after="450" w:line="312" w:lineRule="auto"/>
      </w:pPr>
      <w:r>
        <w:rPr>
          <w:rFonts w:ascii="宋体" w:hAnsi="宋体" w:eastAsia="宋体" w:cs="宋体"/>
          <w:color w:val="000"/>
          <w:sz w:val="28"/>
          <w:szCs w:val="28"/>
        </w:rPr>
        <w:t xml:space="preserve">2、长期资金盈利能力的分析</w:t>
      </w:r>
    </w:p>
    <w:p>
      <w:pPr>
        <w:ind w:left="0" w:right="0" w:firstLine="560"/>
        <w:spacing w:before="450" w:after="450" w:line="312" w:lineRule="auto"/>
      </w:pPr>
      <w:r>
        <w:rPr>
          <w:rFonts w:ascii="宋体" w:hAnsi="宋体" w:eastAsia="宋体" w:cs="宋体"/>
          <w:color w:val="000"/>
          <w:sz w:val="28"/>
          <w:szCs w:val="28"/>
        </w:rPr>
        <w:t xml:space="preserve">1）长期资金报酬率：长期资金报酬率也称长期资金收益率，它是从资产负债表的右方进行投入与产出的分析，是收益总额与长期资金的比率，反映企业投入长期资本的获利能力。其中，长期资金是指长期负债与所有者权益之和。长期资金报酬率=息税前利润/长期资金平均额</w:t>
      </w:r>
    </w:p>
    <w:p>
      <w:pPr>
        <w:ind w:left="0" w:right="0" w:firstLine="560"/>
        <w:spacing w:before="450" w:after="450" w:line="312" w:lineRule="auto"/>
      </w:pPr>
      <w:r>
        <w:rPr>
          <w:rFonts w:ascii="宋体" w:hAnsi="宋体" w:eastAsia="宋体" w:cs="宋体"/>
          <w:color w:val="000"/>
          <w:sz w:val="28"/>
          <w:szCs w:val="28"/>
        </w:rPr>
        <w:t xml:space="preserve">长期资金报酬率指标反映的是每单位长期资金能够获得多少盈利，它是从长期资金的提供者——长期债权人以及所有者的角度分析其投资报酬率的。该指标越高，说明长期资金盈利能力越强。</w:t>
      </w:r>
    </w:p>
    <w:p>
      <w:pPr>
        <w:ind w:left="0" w:right="0" w:firstLine="560"/>
        <w:spacing w:before="450" w:after="450" w:line="312" w:lineRule="auto"/>
      </w:pPr>
      <w:r>
        <w:rPr>
          <w:rFonts w:ascii="宋体" w:hAnsi="宋体" w:eastAsia="宋体" w:cs="宋体"/>
          <w:color w:val="000"/>
          <w:sz w:val="28"/>
          <w:szCs w:val="28"/>
        </w:rPr>
        <w:t xml:space="preserve">2）长期资金净利润率：在实际中，常常用净利润代替息税前利润来计算，长期资金净利润率=净利润/长期资金平均额。</w:t>
      </w:r>
    </w:p>
    <w:p>
      <w:pPr>
        <w:ind w:left="0" w:right="0" w:firstLine="560"/>
        <w:spacing w:before="450" w:after="450" w:line="312" w:lineRule="auto"/>
      </w:pPr>
      <w:r>
        <w:rPr>
          <w:rFonts w:ascii="宋体" w:hAnsi="宋体" w:eastAsia="宋体" w:cs="宋体"/>
          <w:color w:val="000"/>
          <w:sz w:val="28"/>
          <w:szCs w:val="28"/>
        </w:rPr>
        <w:t xml:space="preserve">3、权益资本盈利能力的分析</w:t>
      </w:r>
    </w:p>
    <w:p>
      <w:pPr>
        <w:ind w:left="0" w:right="0" w:firstLine="560"/>
        <w:spacing w:before="450" w:after="450" w:line="312" w:lineRule="auto"/>
      </w:pPr>
      <w:r>
        <w:rPr>
          <w:rFonts w:ascii="宋体" w:hAnsi="宋体" w:eastAsia="宋体" w:cs="宋体"/>
          <w:color w:val="000"/>
          <w:sz w:val="28"/>
          <w:szCs w:val="28"/>
        </w:rPr>
        <w:t xml:space="preserve">权益资本盈利能力分析，是从投资者角度出发，考虑净资产的运用效率，主要指标包括净资产收益率、资本金收益率、每股收益、每股净资产、市盈率、市净率等。1）净资产收益率（ROE）：又称股东权益收益率，表明股东权益所获收益的水平。净资产收益率=净利润/净资产平均额*100% 将净资产收益率的公式进行简单变换，可以得到进一步的分析，净资产收益率=总资产净利润率*权益乘数</w:t>
      </w:r>
    </w:p>
    <w:p>
      <w:pPr>
        <w:ind w:left="0" w:right="0" w:firstLine="560"/>
        <w:spacing w:before="450" w:after="450" w:line="312" w:lineRule="auto"/>
      </w:pPr>
      <w:r>
        <w:rPr>
          <w:rFonts w:ascii="宋体" w:hAnsi="宋体" w:eastAsia="宋体" w:cs="宋体"/>
          <w:color w:val="000"/>
          <w:sz w:val="28"/>
          <w:szCs w:val="28"/>
        </w:rPr>
        <w:t xml:space="preserve">可以看出，ROE的高低，主要受总资产净利润率和权益乘数两个因素的影响。权益乘数是总资产与净资产的比值。如果公司全部采用自由资本经营，那么，净资产收益率与总资产净利润相等；如果公司适当举债经营，那么净资产收益率，即股东投入资本所获得的收益率，将可能远远超过全部运用自有资本所获得的收益率，从这方面看，如果企业经营稳步增长，举债经营对股东权益有正面作用。</w:t>
      </w:r>
    </w:p>
    <w:p>
      <w:pPr>
        <w:ind w:left="0" w:right="0" w:firstLine="560"/>
        <w:spacing w:before="450" w:after="450" w:line="312" w:lineRule="auto"/>
      </w:pPr>
      <w:r>
        <w:rPr>
          <w:rFonts w:ascii="宋体" w:hAnsi="宋体" w:eastAsia="宋体" w:cs="宋体"/>
          <w:color w:val="000"/>
          <w:sz w:val="28"/>
          <w:szCs w:val="28"/>
        </w:rPr>
        <w:t xml:space="preserve">2）资本金收益率：也称实收资本收益率，反映了投资者投入资本金的获利能力。资本金收益率=净利润/实收资本平均额</w:t>
      </w:r>
    </w:p>
    <w:p>
      <w:pPr>
        <w:ind w:left="0" w:right="0" w:firstLine="560"/>
        <w:spacing w:before="450" w:after="450" w:line="312" w:lineRule="auto"/>
      </w:pPr>
      <w:r>
        <w:rPr>
          <w:rFonts w:ascii="宋体" w:hAnsi="宋体" w:eastAsia="宋体" w:cs="宋体"/>
          <w:color w:val="000"/>
          <w:sz w:val="28"/>
          <w:szCs w:val="28"/>
        </w:rPr>
        <w:t xml:space="preserve">资本金是指资产负债表上的实收资本项目。该指标越大，表明投资者投入企业的资金得到的回报率就越高。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一、青岛海尔股份有限公司概述 海尔集团创立于1984年创业27年来坚持创业和创新精神创世界名牌已经从一家濒临倒闭的集体小厂发展成为全球拥有8万多名员工、2024年营业额1509亿元的全球化集团公司。海尔已连续三年蝉联全球白色家电第一品牌并被美国《新闻周刊》Newsweek网站评为全球十大创新公司。海尔创新人单合一双赢模式。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模式创新已带来初步成效在流动资金零贷款的基础上海尔CCC现金周转天数达到负的10天。海尔致力于成为全球白电行业领先者和规则制定者。成为引领者即成为行业主导及用户心智的首选海尔的某些产品已经做到了引领欧美一些国际著名品牌也在模仿海尔。海尔希望创新出更多引领潮流的产品创新的制高点即是掌握专利和标准的话语权。目前海尔累计申请专利1万多项居中国家电企业榜首并率先实现国际标准的零突破。海尔累计参与了77项国际标准的起草其中27项标准已经发布实施。海尔通过标准输出带动整个产业链的出口。海尔以虚实网融合打造全球第一竞争力通路商。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海尔紧扣物联网时代的需求适应未来发展。海尔将U-Home智能家居集成作为重点掌控专利标准的话语权进一步发展全球营销网络创造更多的用户资源。同时以“三位一体”的本土化模式整合全球研发、制造、营销资源创造全球化品牌。海尔在发展的同时积极履行社会责任。截至到2024年底海尔已经援建了144所希望小学和1所希望中学。目前海尔制作了212集儿童科教动画片《海尔兄弟》是2024年北京奥运会全球唯一白色家电赞助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2025-05-03T03:53:07+08:00</dcterms:created>
  <dcterms:modified xsi:type="dcterms:W3CDTF">2025-05-03T03:53:07+08:00</dcterms:modified>
</cp:coreProperties>
</file>

<file path=docProps/custom.xml><?xml version="1.0" encoding="utf-8"?>
<Properties xmlns="http://schemas.openxmlformats.org/officeDocument/2006/custom-properties" xmlns:vt="http://schemas.openxmlformats.org/officeDocument/2006/docPropsVTypes"/>
</file>