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按建设项目估算投资额分档收费标准</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按建设项目估算投资额分档收费标准按建设项目估算投资额分档收费标准（单位：万元）估算投资额咨询评估项目一、编制项目建议书二、编制可行性研究报告三、评估项目建议书四、评估可行性研究报告3000万元— 1亿元6-1412-284-85-...</w:t>
      </w:r>
    </w:p>
    <w:p>
      <w:pPr>
        <w:ind w:left="0" w:right="0" w:firstLine="560"/>
        <w:spacing w:before="450" w:after="450" w:line="312" w:lineRule="auto"/>
      </w:pPr>
      <w:r>
        <w:rPr>
          <w:rFonts w:ascii="黑体" w:hAnsi="黑体" w:eastAsia="黑体" w:cs="黑体"/>
          <w:color w:val="000000"/>
          <w:sz w:val="36"/>
          <w:szCs w:val="36"/>
          <w:b w:val="1"/>
          <w:bCs w:val="1"/>
        </w:rPr>
        <w:t xml:space="preserve">第一篇：按建设项目估算投资额分档收费标准</w:t>
      </w:r>
    </w:p>
    <w:p>
      <w:pPr>
        <w:ind w:left="0" w:right="0" w:firstLine="560"/>
        <w:spacing w:before="450" w:after="450" w:line="312" w:lineRule="auto"/>
      </w:pPr>
      <w:r>
        <w:rPr>
          <w:rFonts w:ascii="宋体" w:hAnsi="宋体" w:eastAsia="宋体" w:cs="宋体"/>
          <w:color w:val="000"/>
          <w:sz w:val="28"/>
          <w:szCs w:val="28"/>
        </w:rPr>
        <w:t xml:space="preserve">按建设项目估算投资额分档收费标准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估算投资额咨询评估项目</w:t>
      </w:r>
    </w:p>
    <w:p>
      <w:pPr>
        <w:ind w:left="0" w:right="0" w:firstLine="560"/>
        <w:spacing w:before="450" w:after="450" w:line="312" w:lineRule="auto"/>
      </w:pPr>
      <w:r>
        <w:rPr>
          <w:rFonts w:ascii="宋体" w:hAnsi="宋体" w:eastAsia="宋体" w:cs="宋体"/>
          <w:color w:val="000"/>
          <w:sz w:val="28"/>
          <w:szCs w:val="28"/>
        </w:rPr>
        <w:t xml:space="preserve">一、编制项目建议书</w:t>
      </w:r>
    </w:p>
    <w:p>
      <w:pPr>
        <w:ind w:left="0" w:right="0" w:firstLine="560"/>
        <w:spacing w:before="450" w:after="450" w:line="312" w:lineRule="auto"/>
      </w:pPr>
      <w:r>
        <w:rPr>
          <w:rFonts w:ascii="宋体" w:hAnsi="宋体" w:eastAsia="宋体" w:cs="宋体"/>
          <w:color w:val="000"/>
          <w:sz w:val="28"/>
          <w:szCs w:val="28"/>
        </w:rPr>
        <w:t xml:space="preserve">二、编制可行性研究报告</w:t>
      </w:r>
    </w:p>
    <w:p>
      <w:pPr>
        <w:ind w:left="0" w:right="0" w:firstLine="560"/>
        <w:spacing w:before="450" w:after="450" w:line="312" w:lineRule="auto"/>
      </w:pPr>
      <w:r>
        <w:rPr>
          <w:rFonts w:ascii="宋体" w:hAnsi="宋体" w:eastAsia="宋体" w:cs="宋体"/>
          <w:color w:val="000"/>
          <w:sz w:val="28"/>
          <w:szCs w:val="28"/>
        </w:rPr>
        <w:t xml:space="preserve">三、评估项目建议书</w:t>
      </w:r>
    </w:p>
    <w:p>
      <w:pPr>
        <w:ind w:left="0" w:right="0" w:firstLine="560"/>
        <w:spacing w:before="450" w:after="450" w:line="312" w:lineRule="auto"/>
      </w:pPr>
      <w:r>
        <w:rPr>
          <w:rFonts w:ascii="宋体" w:hAnsi="宋体" w:eastAsia="宋体" w:cs="宋体"/>
          <w:color w:val="000"/>
          <w:sz w:val="28"/>
          <w:szCs w:val="28"/>
        </w:rPr>
        <w:t xml:space="preserve">四、评估可行性研究报告</w:t>
      </w:r>
    </w:p>
    <w:p>
      <w:pPr>
        <w:ind w:left="0" w:right="0" w:firstLine="560"/>
        <w:spacing w:before="450" w:after="450" w:line="312" w:lineRule="auto"/>
      </w:pPr>
      <w:r>
        <w:rPr>
          <w:rFonts w:ascii="宋体" w:hAnsi="宋体" w:eastAsia="宋体" w:cs="宋体"/>
          <w:color w:val="000"/>
          <w:sz w:val="28"/>
          <w:szCs w:val="28"/>
        </w:rPr>
        <w:t xml:space="preserve">3000万元— 1亿元6-1412-284-85-10</w:t>
      </w:r>
    </w:p>
    <w:p>
      <w:pPr>
        <w:ind w:left="0" w:right="0" w:firstLine="560"/>
        <w:spacing w:before="450" w:after="450" w:line="312" w:lineRule="auto"/>
      </w:pPr>
      <w:r>
        <w:rPr>
          <w:rFonts w:ascii="宋体" w:hAnsi="宋体" w:eastAsia="宋体" w:cs="宋体"/>
          <w:color w:val="000"/>
          <w:sz w:val="28"/>
          <w:szCs w:val="28"/>
        </w:rPr>
        <w:t xml:space="preserve">1亿元— 5亿元14-37 28-758-1210-15</w:t>
      </w:r>
    </w:p>
    <w:p>
      <w:pPr>
        <w:ind w:left="0" w:right="0" w:firstLine="560"/>
        <w:spacing w:before="450" w:after="450" w:line="312" w:lineRule="auto"/>
      </w:pPr>
      <w:r>
        <w:rPr>
          <w:rFonts w:ascii="宋体" w:hAnsi="宋体" w:eastAsia="宋体" w:cs="宋体"/>
          <w:color w:val="000"/>
          <w:sz w:val="28"/>
          <w:szCs w:val="28"/>
        </w:rPr>
        <w:t xml:space="preserve">5亿元— 10亿元37-5575-l1012-1515-20</w:t>
      </w:r>
    </w:p>
    <w:p>
      <w:pPr>
        <w:ind w:left="0" w:right="0" w:firstLine="560"/>
        <w:spacing w:before="450" w:after="450" w:line="312" w:lineRule="auto"/>
      </w:pPr>
      <w:r>
        <w:rPr>
          <w:rFonts w:ascii="宋体" w:hAnsi="宋体" w:eastAsia="宋体" w:cs="宋体"/>
          <w:color w:val="000"/>
          <w:sz w:val="28"/>
          <w:szCs w:val="28"/>
        </w:rPr>
        <w:t xml:space="preserve">10亿元— 50亿元55-100110-200 15-17 20-25</w:t>
      </w:r>
    </w:p>
    <w:p>
      <w:pPr>
        <w:ind w:left="0" w:right="0" w:firstLine="560"/>
        <w:spacing w:before="450" w:after="450" w:line="312" w:lineRule="auto"/>
      </w:pPr>
      <w:r>
        <w:rPr>
          <w:rFonts w:ascii="宋体" w:hAnsi="宋体" w:eastAsia="宋体" w:cs="宋体"/>
          <w:color w:val="000"/>
          <w:sz w:val="28"/>
          <w:szCs w:val="28"/>
        </w:rPr>
        <w:t xml:space="preserve">50亿元以上 100—125 200—250 17—20 25—35</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1、建设项目估算投资额是指项目建议书或者可行性研究报告的估算投资额。</w:t>
      </w:r>
    </w:p>
    <w:p>
      <w:pPr>
        <w:ind w:left="0" w:right="0" w:firstLine="560"/>
        <w:spacing w:before="450" w:after="450" w:line="312" w:lineRule="auto"/>
      </w:pPr>
      <w:r>
        <w:rPr>
          <w:rFonts w:ascii="宋体" w:hAnsi="宋体" w:eastAsia="宋体" w:cs="宋体"/>
          <w:color w:val="000"/>
          <w:sz w:val="28"/>
          <w:szCs w:val="28"/>
        </w:rPr>
        <w:t xml:space="preserve">2、建设项目的具体收费标准，根据估算投资额在相对应的区间内用插入法计算。</w:t>
      </w:r>
    </w:p>
    <w:p>
      <w:pPr>
        <w:ind w:left="0" w:right="0" w:firstLine="560"/>
        <w:spacing w:before="450" w:after="450" w:line="312" w:lineRule="auto"/>
      </w:pPr>
      <w:r>
        <w:rPr>
          <w:rFonts w:ascii="宋体" w:hAnsi="宋体" w:eastAsia="宋体" w:cs="宋体"/>
          <w:color w:val="000"/>
          <w:sz w:val="28"/>
          <w:szCs w:val="28"/>
        </w:rPr>
        <w:t xml:space="preserve">3、根据行业特点和各行业内部不同类别工程的复杂程度，计算咨询费用时可分别乘以行业调整系数和工 程复杂程度调整系数(见附表二)。</w:t>
      </w:r>
    </w:p>
    <w:p>
      <w:pPr>
        <w:ind w:left="0" w:right="0" w:firstLine="560"/>
        <w:spacing w:before="450" w:after="450" w:line="312" w:lineRule="auto"/>
      </w:pPr>
      <w:r>
        <w:rPr>
          <w:rFonts w:ascii="宋体" w:hAnsi="宋体" w:eastAsia="宋体" w:cs="宋体"/>
          <w:color w:val="000"/>
          <w:sz w:val="28"/>
          <w:szCs w:val="28"/>
        </w:rPr>
        <w:t xml:space="preserve">按建设项目估算投资额分档收费的调整系数</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一、行业调整系数</w:t>
      </w:r>
    </w:p>
    <w:p>
      <w:pPr>
        <w:ind w:left="0" w:right="0" w:firstLine="560"/>
        <w:spacing w:before="450" w:after="450" w:line="312" w:lineRule="auto"/>
      </w:pPr>
      <w:r>
        <w:rPr>
          <w:rFonts w:ascii="宋体" w:hAnsi="宋体" w:eastAsia="宋体" w:cs="宋体"/>
          <w:color w:val="000"/>
          <w:sz w:val="28"/>
          <w:szCs w:val="28"/>
        </w:rPr>
        <w:t xml:space="preserve">1、石化、化工、钢铁</w:t>
      </w:r>
    </w:p>
    <w:p>
      <w:pPr>
        <w:ind w:left="0" w:right="0" w:firstLine="560"/>
        <w:spacing w:before="450" w:after="450" w:line="312" w:lineRule="auto"/>
      </w:pPr>
      <w:r>
        <w:rPr>
          <w:rFonts w:ascii="宋体" w:hAnsi="宋体" w:eastAsia="宋体" w:cs="宋体"/>
          <w:color w:val="000"/>
          <w:sz w:val="28"/>
          <w:szCs w:val="28"/>
        </w:rPr>
        <w:t xml:space="preserve">2、石油、天然气、水利、火电、交通（水运)、化纤</w:t>
      </w:r>
    </w:p>
    <w:p>
      <w:pPr>
        <w:ind w:left="0" w:right="0" w:firstLine="560"/>
        <w:spacing w:before="450" w:after="450" w:line="312" w:lineRule="auto"/>
      </w:pPr>
      <w:r>
        <w:rPr>
          <w:rFonts w:ascii="宋体" w:hAnsi="宋体" w:eastAsia="宋体" w:cs="宋体"/>
          <w:color w:val="000"/>
          <w:sz w:val="28"/>
          <w:szCs w:val="28"/>
        </w:rPr>
        <w:t xml:space="preserve">3、有色、黄金、纺织、轻工、邮电、广播电视、医药、煤炭、水电（含核电（、机械(含船舶、航空、航天、兵器)</w:t>
      </w:r>
    </w:p>
    <w:p>
      <w:pPr>
        <w:ind w:left="0" w:right="0" w:firstLine="560"/>
        <w:spacing w:before="450" w:after="450" w:line="312" w:lineRule="auto"/>
      </w:pPr>
      <w:r>
        <w:rPr>
          <w:rFonts w:ascii="宋体" w:hAnsi="宋体" w:eastAsia="宋体" w:cs="宋体"/>
          <w:color w:val="000"/>
          <w:sz w:val="28"/>
          <w:szCs w:val="28"/>
        </w:rPr>
        <w:t xml:space="preserve">4、林业、商业、粮食、建筑</w:t>
      </w:r>
    </w:p>
    <w:p>
      <w:pPr>
        <w:ind w:left="0" w:right="0" w:firstLine="560"/>
        <w:spacing w:before="450" w:after="450" w:line="312" w:lineRule="auto"/>
      </w:pPr>
      <w:r>
        <w:rPr>
          <w:rFonts w:ascii="宋体" w:hAnsi="宋体" w:eastAsia="宋体" w:cs="宋体"/>
          <w:color w:val="000"/>
          <w:sz w:val="28"/>
          <w:szCs w:val="28"/>
        </w:rPr>
        <w:t xml:space="preserve">5、建材、交通(公路)、铁道、市政公用工程</w:t>
      </w:r>
    </w:p>
    <w:p>
      <w:pPr>
        <w:ind w:left="0" w:right="0" w:firstLine="560"/>
        <w:spacing w:before="450" w:after="450" w:line="312" w:lineRule="auto"/>
      </w:pPr>
      <w:r>
        <w:rPr>
          <w:rFonts w:ascii="宋体" w:hAnsi="宋体" w:eastAsia="宋体" w:cs="宋体"/>
          <w:color w:val="000"/>
          <w:sz w:val="28"/>
          <w:szCs w:val="28"/>
        </w:rPr>
        <w:t xml:space="preserve">二、工程复杂程度调查系数</w:t>
      </w:r>
    </w:p>
    <w:p>
      <w:pPr>
        <w:ind w:left="0" w:right="0" w:firstLine="560"/>
        <w:spacing w:before="450" w:after="450" w:line="312" w:lineRule="auto"/>
      </w:pPr>
      <w:r>
        <w:rPr>
          <w:rFonts w:ascii="宋体" w:hAnsi="宋体" w:eastAsia="宋体" w:cs="宋体"/>
          <w:color w:val="000"/>
          <w:sz w:val="28"/>
          <w:szCs w:val="28"/>
        </w:rPr>
        <w:t xml:space="preserve">0.8 0.7 0.8—1.2 1.0</w:t>
      </w:r>
    </w:p>
    <w:p>
      <w:pPr>
        <w:ind w:left="0" w:right="0" w:firstLine="560"/>
        <w:spacing w:before="450" w:after="450" w:line="312" w:lineRule="auto"/>
      </w:pPr>
      <w:r>
        <w:rPr>
          <w:rFonts w:ascii="宋体" w:hAnsi="宋体" w:eastAsia="宋体" w:cs="宋体"/>
          <w:color w:val="000"/>
          <w:sz w:val="28"/>
          <w:szCs w:val="28"/>
        </w:rPr>
        <w:t xml:space="preserve">调整系数（以表一所列收费标准为1）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注：工程复杂程度具体调整系数由工程咨询机构与委托单位根据各类工程情况协商确定。</w:t>
      </w:r>
    </w:p>
    <w:p>
      <w:pPr>
        <w:ind w:left="0" w:right="0" w:firstLine="560"/>
        <w:spacing w:before="450" w:after="450" w:line="312" w:lineRule="auto"/>
      </w:pPr>
      <w:r>
        <w:rPr>
          <w:rFonts w:ascii="宋体" w:hAnsi="宋体" w:eastAsia="宋体" w:cs="宋体"/>
          <w:color w:val="000"/>
          <w:sz w:val="28"/>
          <w:szCs w:val="28"/>
        </w:rPr>
        <w:t xml:space="preserve">工程咨询人员工日费用标准</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咨询人员职级</w:t>
      </w:r>
    </w:p>
    <w:p>
      <w:pPr>
        <w:ind w:left="0" w:right="0" w:firstLine="560"/>
        <w:spacing w:before="450" w:after="450" w:line="312" w:lineRule="auto"/>
      </w:pPr>
      <w:r>
        <w:rPr>
          <w:rFonts w:ascii="宋体" w:hAnsi="宋体" w:eastAsia="宋体" w:cs="宋体"/>
          <w:color w:val="000"/>
          <w:sz w:val="28"/>
          <w:szCs w:val="28"/>
        </w:rPr>
        <w:t xml:space="preserve">一、高级专家</w:t>
      </w:r>
    </w:p>
    <w:p>
      <w:pPr>
        <w:ind w:left="0" w:right="0" w:firstLine="560"/>
        <w:spacing w:before="450" w:after="450" w:line="312" w:lineRule="auto"/>
      </w:pPr>
      <w:r>
        <w:rPr>
          <w:rFonts w:ascii="宋体" w:hAnsi="宋体" w:eastAsia="宋体" w:cs="宋体"/>
          <w:color w:val="000"/>
          <w:sz w:val="28"/>
          <w:szCs w:val="28"/>
        </w:rPr>
        <w:t xml:space="preserve">二、高级专业技术职称的咨询人员</w:t>
      </w:r>
    </w:p>
    <w:p>
      <w:pPr>
        <w:ind w:left="0" w:right="0" w:firstLine="560"/>
        <w:spacing w:before="450" w:after="450" w:line="312" w:lineRule="auto"/>
      </w:pPr>
      <w:r>
        <w:rPr>
          <w:rFonts w:ascii="宋体" w:hAnsi="宋体" w:eastAsia="宋体" w:cs="宋体"/>
          <w:color w:val="000"/>
          <w:sz w:val="28"/>
          <w:szCs w:val="28"/>
        </w:rPr>
        <w:t xml:space="preserve">三、中级专业技术职称的咨询人员</w:t>
      </w:r>
    </w:p>
    <w:p>
      <w:pPr>
        <w:ind w:left="0" w:right="0" w:firstLine="560"/>
        <w:spacing w:before="450" w:after="450" w:line="312" w:lineRule="auto"/>
      </w:pPr>
      <w:r>
        <w:rPr>
          <w:rFonts w:ascii="宋体" w:hAnsi="宋体" w:eastAsia="宋体" w:cs="宋体"/>
          <w:color w:val="000"/>
          <w:sz w:val="28"/>
          <w:szCs w:val="28"/>
        </w:rPr>
        <w:t xml:space="preserve">工日费用标准1000—1200800—1000600—800</w:t>
      </w:r>
    </w:p>
    <w:p>
      <w:pPr>
        <w:ind w:left="0" w:right="0" w:firstLine="560"/>
        <w:spacing w:before="450" w:after="450" w:line="312" w:lineRule="auto"/>
      </w:pPr>
      <w:r>
        <w:rPr>
          <w:rFonts w:ascii="黑体" w:hAnsi="黑体" w:eastAsia="黑体" w:cs="黑体"/>
          <w:color w:val="000000"/>
          <w:sz w:val="36"/>
          <w:szCs w:val="36"/>
          <w:b w:val="1"/>
          <w:bCs w:val="1"/>
        </w:rPr>
        <w:t xml:space="preserve">第二篇：投资额3000万以下编制可研分档收费标准</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建设项目估算投资额3000万以下的分档收费标准</w:t>
      </w:r>
    </w:p>
    <w:p>
      <w:pPr>
        <w:ind w:left="0" w:right="0" w:firstLine="560"/>
        <w:spacing w:before="450" w:after="450" w:line="312" w:lineRule="auto"/>
      </w:pPr>
      <w:r>
        <w:rPr>
          <w:rFonts w:ascii="宋体" w:hAnsi="宋体" w:eastAsia="宋体" w:cs="宋体"/>
          <w:color w:val="000"/>
          <w:sz w:val="28"/>
          <w:szCs w:val="28"/>
        </w:rPr>
        <w:t xml:space="preserve">估算投资额 500万元 1500万元 咨询评估项目 500万元以下 －1500万元 —3000万元</w:t>
      </w:r>
    </w:p>
    <w:p>
      <w:pPr>
        <w:ind w:left="0" w:right="0" w:firstLine="560"/>
        <w:spacing w:before="450" w:after="450" w:line="312" w:lineRule="auto"/>
      </w:pPr>
      <w:r>
        <w:rPr>
          <w:rFonts w:ascii="宋体" w:hAnsi="宋体" w:eastAsia="宋体" w:cs="宋体"/>
          <w:color w:val="000"/>
          <w:sz w:val="28"/>
          <w:szCs w:val="28"/>
        </w:rPr>
        <w:t xml:space="preserve">一、编制项目建设书 0.8－1.6 1.6-2.4 2.4-4.8</w:t>
      </w:r>
    </w:p>
    <w:p>
      <w:pPr>
        <w:ind w:left="0" w:right="0" w:firstLine="560"/>
        <w:spacing w:before="450" w:after="450" w:line="312" w:lineRule="auto"/>
      </w:pPr>
      <w:r>
        <w:rPr>
          <w:rFonts w:ascii="宋体" w:hAnsi="宋体" w:eastAsia="宋体" w:cs="宋体"/>
          <w:color w:val="000"/>
          <w:sz w:val="28"/>
          <w:szCs w:val="28"/>
        </w:rPr>
        <w:t xml:space="preserve">二、编制可行性研究报告 1.6－ 3.2 3.2-4.8 4.8-9.6</w:t>
      </w:r>
    </w:p>
    <w:p>
      <w:pPr>
        <w:ind w:left="0" w:right="0" w:firstLine="560"/>
        <w:spacing w:before="450" w:after="450" w:line="312" w:lineRule="auto"/>
      </w:pPr>
      <w:r>
        <w:rPr>
          <w:rFonts w:ascii="宋体" w:hAnsi="宋体" w:eastAsia="宋体" w:cs="宋体"/>
          <w:color w:val="000"/>
          <w:sz w:val="28"/>
          <w:szCs w:val="28"/>
        </w:rPr>
        <w:t xml:space="preserve">三、评估项目建议书 0.4-0.8 0.8-1.6 1.6-3.2</w:t>
      </w:r>
    </w:p>
    <w:p>
      <w:pPr>
        <w:ind w:left="0" w:right="0" w:firstLine="560"/>
        <w:spacing w:before="450" w:after="450" w:line="312" w:lineRule="auto"/>
      </w:pPr>
      <w:r>
        <w:rPr>
          <w:rFonts w:ascii="宋体" w:hAnsi="宋体" w:eastAsia="宋体" w:cs="宋体"/>
          <w:color w:val="000"/>
          <w:sz w:val="28"/>
          <w:szCs w:val="28"/>
        </w:rPr>
        <w:t xml:space="preserve">四、评估可行性研究报告</w:t>
      </w:r>
    </w:p>
    <w:p>
      <w:pPr>
        <w:ind w:left="0" w:right="0" w:firstLine="560"/>
        <w:spacing w:before="450" w:after="450" w:line="312" w:lineRule="auto"/>
      </w:pPr>
      <w:r>
        <w:rPr>
          <w:rFonts w:ascii="宋体" w:hAnsi="宋体" w:eastAsia="宋体" w:cs="宋体"/>
          <w:color w:val="000"/>
          <w:sz w:val="28"/>
          <w:szCs w:val="28"/>
        </w:rPr>
        <w:t xml:space="preserve">0.8-1.6</w:t>
      </w:r>
    </w:p>
    <w:p>
      <w:pPr>
        <w:ind w:left="0" w:right="0" w:firstLine="560"/>
        <w:spacing w:before="450" w:after="450" w:line="312" w:lineRule="auto"/>
      </w:pPr>
      <w:r>
        <w:rPr>
          <w:rFonts w:ascii="宋体" w:hAnsi="宋体" w:eastAsia="宋体" w:cs="宋体"/>
          <w:color w:val="000"/>
          <w:sz w:val="28"/>
          <w:szCs w:val="28"/>
        </w:rPr>
        <w:t xml:space="preserve">1.6-2.4</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1、建设项目估算投资额是指项目建议书或者可行性研究报告的估算投资额。</w:t>
      </w:r>
    </w:p>
    <w:p>
      <w:pPr>
        <w:ind w:left="0" w:right="0" w:firstLine="560"/>
        <w:spacing w:before="450" w:after="450" w:line="312" w:lineRule="auto"/>
      </w:pPr>
      <w:r>
        <w:rPr>
          <w:rFonts w:ascii="宋体" w:hAnsi="宋体" w:eastAsia="宋体" w:cs="宋体"/>
          <w:color w:val="000"/>
          <w:sz w:val="28"/>
          <w:szCs w:val="28"/>
        </w:rPr>
        <w:t xml:space="preserve">2、建设项目的具体收费标准，根据估算投资额在相对应的区间内用插入法计算。</w:t>
      </w:r>
    </w:p>
    <w:p>
      <w:pPr>
        <w:ind w:left="0" w:right="0" w:firstLine="560"/>
        <w:spacing w:before="450" w:after="450" w:line="312" w:lineRule="auto"/>
      </w:pPr>
      <w:r>
        <w:rPr>
          <w:rFonts w:ascii="宋体" w:hAnsi="宋体" w:eastAsia="宋体" w:cs="宋体"/>
          <w:color w:val="000"/>
          <w:sz w:val="28"/>
          <w:szCs w:val="28"/>
        </w:rPr>
        <w:t xml:space="preserve">3、根据行业特点和各行业内部不同类别工程的复杂过程，计算咨询费用时可分别乘以调整系数和工程复杂程度调整系数。单位：万元2</w:t>
      </w:r>
    </w:p>
    <w:p>
      <w:pPr>
        <w:ind w:left="0" w:right="0" w:firstLine="560"/>
        <w:spacing w:before="450" w:after="450" w:line="312" w:lineRule="auto"/>
      </w:pPr>
      <w:r>
        <w:rPr>
          <w:rFonts w:ascii="黑体" w:hAnsi="黑体" w:eastAsia="黑体" w:cs="黑体"/>
          <w:color w:val="000000"/>
          <w:sz w:val="36"/>
          <w:szCs w:val="36"/>
          <w:b w:val="1"/>
          <w:bCs w:val="1"/>
        </w:rPr>
        <w:t xml:space="preserve">第三篇：建设项目水土保持收费标准</w:t>
      </w:r>
    </w:p>
    <w:p>
      <w:pPr>
        <w:ind w:left="0" w:right="0" w:firstLine="560"/>
        <w:spacing w:before="450" w:after="450" w:line="312" w:lineRule="auto"/>
      </w:pPr>
      <w:r>
        <w:rPr>
          <w:rFonts w:ascii="宋体" w:hAnsi="宋体" w:eastAsia="宋体" w:cs="宋体"/>
          <w:color w:val="000"/>
          <w:sz w:val="28"/>
          <w:szCs w:val="28"/>
        </w:rPr>
        <w:t xml:space="preserve">关于开发建设项目水土保持咨询</w:t>
      </w:r>
    </w:p>
    <w:p>
      <w:pPr>
        <w:ind w:left="0" w:right="0" w:firstLine="560"/>
        <w:spacing w:before="450" w:after="450" w:line="312" w:lineRule="auto"/>
      </w:pPr>
      <w:r>
        <w:rPr>
          <w:rFonts w:ascii="宋体" w:hAnsi="宋体" w:eastAsia="宋体" w:cs="宋体"/>
          <w:color w:val="000"/>
          <w:sz w:val="28"/>
          <w:szCs w:val="28"/>
        </w:rPr>
        <w:t xml:space="preserve">服务费用计列的指导意见</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规范开发建设项目水土保持方案编制、监理、监测、评估、咨询等计费工作，促进开发建设项目水土保持工作健康发展，结合《水土保持工程概（估）算编制规定和定额》（水利部水总[2024]67号）和《开发建设项目水土保持设施验收管理办法》（水利部第16号令）的有关规定，现就开发建设项目水土保持方案编制、水土保持监理、水土保持设施验收技术评估报告编制和水土保持技术文件技术咨询服务费计列提出以下指导意见：。</w:t>
      </w:r>
    </w:p>
    <w:p>
      <w:pPr>
        <w:ind w:left="0" w:right="0" w:firstLine="560"/>
        <w:spacing w:before="450" w:after="450" w:line="312" w:lineRule="auto"/>
      </w:pPr>
      <w:r>
        <w:rPr>
          <w:rFonts w:ascii="宋体" w:hAnsi="宋体" w:eastAsia="宋体" w:cs="宋体"/>
          <w:color w:val="000"/>
          <w:sz w:val="28"/>
          <w:szCs w:val="28"/>
        </w:rPr>
        <w:t xml:space="preserve">一、水土保持方案编制费</w:t>
      </w:r>
    </w:p>
    <w:p>
      <w:pPr>
        <w:ind w:left="0" w:right="0" w:firstLine="560"/>
        <w:spacing w:before="450" w:after="450" w:line="312" w:lineRule="auto"/>
      </w:pPr>
      <w:r>
        <w:rPr>
          <w:rFonts w:ascii="宋体" w:hAnsi="宋体" w:eastAsia="宋体" w:cs="宋体"/>
          <w:color w:val="000"/>
          <w:sz w:val="28"/>
          <w:szCs w:val="28"/>
        </w:rPr>
        <w:t xml:space="preserve">根据国家计委、建设部关于发布《〈工程勘察设计收费管理规定〉的通知》（计价格[2024]10号）的规定，初步设计和施工图阶段的水土保持勘测设计费按该文件执行。可行性研究阶段的开发建设项目水土保持方案编制费可参考表1标准计列。</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水土保持方案编制费计列标准</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方案编制费（万元）</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方案编制费（万元）</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二、水土保持监理费</w:t>
      </w:r>
    </w:p>
    <w:p>
      <w:pPr>
        <w:ind w:left="0" w:right="0" w:firstLine="560"/>
        <w:spacing w:before="450" w:after="450" w:line="312" w:lineRule="auto"/>
      </w:pPr>
      <w:r>
        <w:rPr>
          <w:rFonts w:ascii="宋体" w:hAnsi="宋体" w:eastAsia="宋体" w:cs="宋体"/>
          <w:color w:val="000"/>
          <w:sz w:val="28"/>
          <w:szCs w:val="28"/>
        </w:rPr>
        <w:t xml:space="preserve">根据《国家发展和改革委员会办公厅、建设部办公厅关于印发修订建设监理与服务收费标准的工作方案的通知》（发改办价格[2024]632号），国家发改委与建设部将共同开展建设监理收费标准的制定工作，水土保持监理收费应按新标准计列。新标准未颁布前，可参考主体工程现有标准执行。</w:t>
      </w:r>
    </w:p>
    <w:p>
      <w:pPr>
        <w:ind w:left="0" w:right="0" w:firstLine="560"/>
        <w:spacing w:before="450" w:after="450" w:line="312" w:lineRule="auto"/>
      </w:pPr>
      <w:r>
        <w:rPr>
          <w:rFonts w:ascii="宋体" w:hAnsi="宋体" w:eastAsia="宋体" w:cs="宋体"/>
          <w:color w:val="000"/>
          <w:sz w:val="28"/>
          <w:szCs w:val="28"/>
        </w:rPr>
        <w:t xml:space="preserve">三、水土保持监测费</w:t>
      </w:r>
    </w:p>
    <w:p>
      <w:pPr>
        <w:ind w:left="0" w:right="0" w:firstLine="560"/>
        <w:spacing w:before="450" w:after="450" w:line="312" w:lineRule="auto"/>
      </w:pPr>
      <w:r>
        <w:rPr>
          <w:rFonts w:ascii="宋体" w:hAnsi="宋体" w:eastAsia="宋体" w:cs="宋体"/>
          <w:color w:val="000"/>
          <w:sz w:val="28"/>
          <w:szCs w:val="28"/>
        </w:rPr>
        <w:t xml:space="preserve">根据《水土保持生态环境监测网络管理办法》（水利部第12号令）和《水土保持监测技术规范》（SL277-2024）要求，水土保持监测费包括监测设施费和施工期监测费。其中，水土保持监测设施费在水土保持工程措施费中计列，施工期监测费可参考表2标准计列。</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水土保持施工期监测费计列标准</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水保施工期监测费（万元）</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水保施工期监测费（万元）</w:t>
      </w:r>
    </w:p>
    <w:p>
      <w:pPr>
        <w:ind w:left="0" w:right="0" w:firstLine="560"/>
        <w:spacing w:before="450" w:after="450" w:line="312" w:lineRule="auto"/>
      </w:pPr>
      <w:r>
        <w:rPr>
          <w:rFonts w:ascii="宋体" w:hAnsi="宋体" w:eastAsia="宋体" w:cs="宋体"/>
          <w:color w:val="000"/>
          <w:sz w:val="28"/>
          <w:szCs w:val="28"/>
        </w:rPr>
        <w:t xml:space="preserve">460</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680</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735</w:t>
      </w:r>
    </w:p>
    <w:p>
      <w:pPr>
        <w:ind w:left="0" w:right="0" w:firstLine="560"/>
        <w:spacing w:before="450" w:after="450" w:line="312" w:lineRule="auto"/>
      </w:pPr>
      <w:r>
        <w:rPr>
          <w:rFonts w:ascii="宋体" w:hAnsi="宋体" w:eastAsia="宋体" w:cs="宋体"/>
          <w:color w:val="000"/>
          <w:sz w:val="28"/>
          <w:szCs w:val="28"/>
        </w:rPr>
        <w:t xml:space="preserve">760</w:t>
      </w:r>
    </w:p>
    <w:p>
      <w:pPr>
        <w:ind w:left="0" w:right="0" w:firstLine="560"/>
        <w:spacing w:before="450" w:after="450" w:line="312" w:lineRule="auto"/>
      </w:pPr>
      <w:r>
        <w:rPr>
          <w:rFonts w:ascii="宋体" w:hAnsi="宋体" w:eastAsia="宋体" w:cs="宋体"/>
          <w:color w:val="000"/>
          <w:sz w:val="28"/>
          <w:szCs w:val="28"/>
        </w:rPr>
        <w:t xml:space="preserve">注：地貌类型调整系数山区为1.2，丘陵及风沙区为1.0，平原区为0.8。</w:t>
      </w:r>
    </w:p>
    <w:p>
      <w:pPr>
        <w:ind w:left="0" w:right="0" w:firstLine="560"/>
        <w:spacing w:before="450" w:after="450" w:line="312" w:lineRule="auto"/>
      </w:pPr>
      <w:r>
        <w:rPr>
          <w:rFonts w:ascii="宋体" w:hAnsi="宋体" w:eastAsia="宋体" w:cs="宋体"/>
          <w:color w:val="000"/>
          <w:sz w:val="28"/>
          <w:szCs w:val="28"/>
        </w:rPr>
        <w:t xml:space="preserve">四、水土保持设施竣工验收技术评估报告编制费</w:t>
      </w:r>
    </w:p>
    <w:p>
      <w:pPr>
        <w:ind w:left="0" w:right="0" w:firstLine="560"/>
        <w:spacing w:before="450" w:after="450" w:line="312" w:lineRule="auto"/>
      </w:pPr>
      <w:r>
        <w:rPr>
          <w:rFonts w:ascii="宋体" w:hAnsi="宋体" w:eastAsia="宋体" w:cs="宋体"/>
          <w:color w:val="000"/>
          <w:sz w:val="28"/>
          <w:szCs w:val="28"/>
        </w:rPr>
        <w:t xml:space="preserve">根据《开发建设项目水土保持设施验收管理办法》（水利部第16号令）规定，开发建设项目竣工验收阶段，建设单位应委托水行政主管部门认定的咨询评估单位编制《水土保持设施竣工验收技术评估报告》，其费用可参考表3标准计列。</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水土保持设施竣工验收技术评估报告编制费计列标准</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技术评估报告编制费（万元）</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技术评估报告编制费（万元）</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五、水土保持技术文件技术咨询服务费</w:t>
      </w:r>
    </w:p>
    <w:p>
      <w:pPr>
        <w:ind w:left="0" w:right="0" w:firstLine="560"/>
        <w:spacing w:before="450" w:after="450" w:line="312" w:lineRule="auto"/>
      </w:pPr>
      <w:r>
        <w:rPr>
          <w:rFonts w:ascii="宋体" w:hAnsi="宋体" w:eastAsia="宋体" w:cs="宋体"/>
          <w:color w:val="000"/>
          <w:sz w:val="28"/>
          <w:szCs w:val="28"/>
        </w:rPr>
        <w:t xml:space="preserve">根据《国家发展和改革委员会办公厅、建设部办公厅关于印发修订建设监理与咨询服务收费标准的工作方案的通知》（发改办价格[2024]632号）、《国家计委和国家环境保护总局关于规范环境影响咨询收费有关问题的通知》（计价格[2024]125号），水土保持技术文件技术咨询服务费可参考表4标准计列。</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水土保持技术文件技术咨询服务费计列标准</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技术咨询服务费（万元）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技术咨询服务费（万元）</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黑体" w:hAnsi="黑体" w:eastAsia="黑体" w:cs="黑体"/>
          <w:color w:val="000000"/>
          <w:sz w:val="36"/>
          <w:szCs w:val="36"/>
          <w:b w:val="1"/>
          <w:bCs w:val="1"/>
        </w:rPr>
        <w:t xml:space="preserve">第四篇：建设项目压覆矿产资源评估收费标准</w:t>
      </w:r>
    </w:p>
    <w:p>
      <w:pPr>
        <w:ind w:left="0" w:right="0" w:firstLine="560"/>
        <w:spacing w:before="450" w:after="450" w:line="312" w:lineRule="auto"/>
      </w:pPr>
      <w:r>
        <w:rPr>
          <w:rFonts w:ascii="宋体" w:hAnsi="宋体" w:eastAsia="宋体" w:cs="宋体"/>
          <w:color w:val="000"/>
          <w:sz w:val="28"/>
          <w:szCs w:val="28"/>
        </w:rPr>
        <w:t xml:space="preserve">建设项目压覆矿产资源评估收费标准</w:t>
      </w:r>
    </w:p>
    <w:p>
      <w:pPr>
        <w:ind w:left="0" w:right="0" w:firstLine="560"/>
        <w:spacing w:before="450" w:after="450" w:line="312" w:lineRule="auto"/>
      </w:pPr>
      <w:r>
        <w:rPr>
          <w:rFonts w:ascii="宋体" w:hAnsi="宋体" w:eastAsia="宋体" w:cs="宋体"/>
          <w:color w:val="000"/>
          <w:sz w:val="28"/>
          <w:szCs w:val="28"/>
        </w:rPr>
        <w:t xml:space="preserve">关于建设项目前期工作收费标准的说明</w:t>
      </w:r>
    </w:p>
    <w:p>
      <w:pPr>
        <w:ind w:left="0" w:right="0" w:firstLine="560"/>
        <w:spacing w:before="450" w:after="450" w:line="312" w:lineRule="auto"/>
      </w:pPr>
      <w:r>
        <w:rPr>
          <w:rFonts w:ascii="宋体" w:hAnsi="宋体" w:eastAsia="宋体" w:cs="宋体"/>
          <w:color w:val="000"/>
          <w:sz w:val="28"/>
          <w:szCs w:val="28"/>
        </w:rPr>
        <w:t xml:space="preserve">一、压覆矿产资源评估计费标准</w:t>
      </w:r>
    </w:p>
    <w:p>
      <w:pPr>
        <w:ind w:left="0" w:right="0" w:firstLine="560"/>
        <w:spacing w:before="450" w:after="450" w:line="312" w:lineRule="auto"/>
      </w:pPr>
      <w:r>
        <w:rPr>
          <w:rFonts w:ascii="宋体" w:hAnsi="宋体" w:eastAsia="宋体" w:cs="宋体"/>
          <w:color w:val="000"/>
          <w:sz w:val="28"/>
          <w:szCs w:val="28"/>
        </w:rPr>
        <w:t xml:space="preserve">建设项目压覆矿产资源评估收费标准与项目压覆矿产资源的数量和储量相关，压覆矿产资源的数量和储量直接影响评估工作量。</w:t>
      </w:r>
    </w:p>
    <w:p>
      <w:pPr>
        <w:ind w:left="0" w:right="0" w:firstLine="560"/>
        <w:spacing w:before="450" w:after="450" w:line="312" w:lineRule="auto"/>
      </w:pPr>
      <w:r>
        <w:rPr>
          <w:rFonts w:ascii="宋体" w:hAnsi="宋体" w:eastAsia="宋体" w:cs="宋体"/>
          <w:color w:val="000"/>
          <w:sz w:val="28"/>
          <w:szCs w:val="28"/>
        </w:rPr>
        <w:t xml:space="preserve">根据《探矿权采矿权评估管理暂行办法》、《资产评估收费管理暂行办法(发改价格[2024]2914号)》及《中介服务收费管理办法（计价格[1999]2255号）》的有关规定，压覆煤炭资源收费标准约为15-20万，其他矿种约为10-15万，评审费根据省矿产资源储量评审中心的收费标准计算（约1.8-7万）。</w:t>
      </w:r>
    </w:p>
    <w:p>
      <w:pPr>
        <w:ind w:left="0" w:right="0" w:firstLine="560"/>
        <w:spacing w:before="450" w:after="450" w:line="312" w:lineRule="auto"/>
      </w:pPr>
      <w:r>
        <w:rPr>
          <w:rFonts w:ascii="宋体" w:hAnsi="宋体" w:eastAsia="宋体" w:cs="宋体"/>
          <w:color w:val="000"/>
          <w:sz w:val="28"/>
          <w:szCs w:val="28"/>
        </w:rPr>
        <w:t xml:space="preserve">压覆矿产资源评估最低收费标准计算</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第五篇：按实收费题库</w:t>
      </w:r>
    </w:p>
    <w:p>
      <w:pPr>
        <w:ind w:left="0" w:right="0" w:firstLine="560"/>
        <w:spacing w:before="450" w:after="450" w:line="312" w:lineRule="auto"/>
      </w:pPr>
      <w:r>
        <w:rPr>
          <w:rFonts w:ascii="宋体" w:hAnsi="宋体" w:eastAsia="宋体" w:cs="宋体"/>
          <w:color w:val="000"/>
          <w:sz w:val="28"/>
          <w:szCs w:val="28"/>
        </w:rPr>
        <w:t xml:space="preserve">浙北公司收费岗位按实收费应知应会试题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1、我省实施按实收费的依据是根据浙江省交通运输厅、浙江省物价局《关于全省高速公路实施按实际行驶路径收费等有关事宜的通知》（浙交［2024］111号文）。</w:t>
      </w:r>
    </w:p>
    <w:p>
      <w:pPr>
        <w:ind w:left="0" w:right="0" w:firstLine="560"/>
        <w:spacing w:before="450" w:after="450" w:line="312" w:lineRule="auto"/>
      </w:pPr>
      <w:r>
        <w:rPr>
          <w:rFonts w:ascii="宋体" w:hAnsi="宋体" w:eastAsia="宋体" w:cs="宋体"/>
          <w:color w:val="000"/>
          <w:sz w:val="28"/>
          <w:szCs w:val="28"/>
        </w:rPr>
        <w:t xml:space="preserve">2、从2024年5月15日0时0分0秒起，以驶出高速公路收费站的时间为准，在全省已联网高速公路上实施按实际行驶路径收费。</w:t>
      </w:r>
    </w:p>
    <w:p>
      <w:pPr>
        <w:ind w:left="0" w:right="0" w:firstLine="560"/>
        <w:spacing w:before="450" w:after="450" w:line="312" w:lineRule="auto"/>
      </w:pPr>
      <w:r>
        <w:rPr>
          <w:rFonts w:ascii="宋体" w:hAnsi="宋体" w:eastAsia="宋体" w:cs="宋体"/>
          <w:color w:val="000"/>
          <w:sz w:val="28"/>
          <w:szCs w:val="28"/>
        </w:rPr>
        <w:t xml:space="preserve">3、全省高速公路二义性路径识别系统投用后，高速公路的复合通行卡具备记录车辆路径标识信息的功能。</w:t>
      </w:r>
    </w:p>
    <w:p>
      <w:pPr>
        <w:ind w:left="0" w:right="0" w:firstLine="560"/>
        <w:spacing w:before="450" w:after="450" w:line="312" w:lineRule="auto"/>
      </w:pPr>
      <w:r>
        <w:rPr>
          <w:rFonts w:ascii="宋体" w:hAnsi="宋体" w:eastAsia="宋体" w:cs="宋体"/>
          <w:color w:val="000"/>
          <w:sz w:val="28"/>
          <w:szCs w:val="28"/>
        </w:rPr>
        <w:t xml:space="preserve">4、按实收费后，客车车辆通行费的计算公式=车次费+车公里费率×车辆实际行驶里程数+隧道（桥梁）叠加的通行费。</w:t>
      </w:r>
    </w:p>
    <w:p>
      <w:pPr>
        <w:ind w:left="0" w:right="0" w:firstLine="560"/>
        <w:spacing w:before="450" w:after="450" w:line="312" w:lineRule="auto"/>
      </w:pPr>
      <w:r>
        <w:rPr>
          <w:rFonts w:ascii="宋体" w:hAnsi="宋体" w:eastAsia="宋体" w:cs="宋体"/>
          <w:color w:val="000"/>
          <w:sz w:val="28"/>
          <w:szCs w:val="28"/>
        </w:rPr>
        <w:t xml:space="preserve">5、按实收费实施以后，对于由于系统误差、交通管制等非车辆用户人为因素导致复合通行卡内路径标识信息不准确而无法确定行驶路径的，以其可能通行的最短路径，作为车辆的行驶路径。</w:t>
      </w:r>
    </w:p>
    <w:p>
      <w:pPr>
        <w:ind w:left="0" w:right="0" w:firstLine="560"/>
        <w:spacing w:before="450" w:after="450" w:line="312" w:lineRule="auto"/>
      </w:pPr>
      <w:r>
        <w:rPr>
          <w:rFonts w:ascii="宋体" w:hAnsi="宋体" w:eastAsia="宋体" w:cs="宋体"/>
          <w:color w:val="000"/>
          <w:sz w:val="28"/>
          <w:szCs w:val="28"/>
        </w:rPr>
        <w:t xml:space="preserve">6、按实收费计费单位尾数的取舍，以 5 元为单位计费；2.5元（含）以下归0 元；2.5元-7.5元（含）归为 5 元；7.5元以上进为 10 元。</w:t>
      </w:r>
    </w:p>
    <w:p>
      <w:pPr>
        <w:ind w:left="0" w:right="0" w:firstLine="560"/>
        <w:spacing w:before="450" w:after="450" w:line="312" w:lineRule="auto"/>
      </w:pPr>
      <w:r>
        <w:rPr>
          <w:rFonts w:ascii="宋体" w:hAnsi="宋体" w:eastAsia="宋体" w:cs="宋体"/>
          <w:color w:val="000"/>
          <w:sz w:val="28"/>
          <w:szCs w:val="28"/>
        </w:rPr>
        <w:t xml:space="preserve">7、杭州湾跨海大桥按《浙江省交通运输厅 浙江省物价局关于对杭州湾跨海大桥车辆通行费实行优惠的函》（浙交函</w:t>
      </w:r>
    </w:p>
    <w:p>
      <w:pPr>
        <w:ind w:left="0" w:right="0" w:firstLine="560"/>
        <w:spacing w:before="450" w:after="450" w:line="312" w:lineRule="auto"/>
      </w:pPr>
      <w:r>
        <w:rPr>
          <w:rFonts w:ascii="宋体" w:hAnsi="宋体" w:eastAsia="宋体" w:cs="宋体"/>
          <w:color w:val="000"/>
          <w:sz w:val="28"/>
          <w:szCs w:val="28"/>
        </w:rPr>
        <w:t xml:space="preserve">［2024］462号）执行，舟山跨海大桥、温州大桥等按现经省政府批准的收费标准执行。沪杭甬高速公路一类客车车公里费率仍为0.45元/车公里。</w:t>
      </w:r>
    </w:p>
    <w:p>
      <w:pPr>
        <w:ind w:left="0" w:right="0" w:firstLine="560"/>
        <w:spacing w:before="450" w:after="450" w:line="312" w:lineRule="auto"/>
      </w:pPr>
      <w:r>
        <w:rPr>
          <w:rFonts w:ascii="宋体" w:hAnsi="宋体" w:eastAsia="宋体" w:cs="宋体"/>
          <w:color w:val="000"/>
          <w:sz w:val="28"/>
          <w:szCs w:val="28"/>
        </w:rPr>
        <w:t xml:space="preserve">8、由于各种原因漏标（或误标）造成的卡内路径信息不准，识别为多条路径的，系统提示多条路径，由收费员人工核实后，选择再收费。</w:t>
      </w:r>
    </w:p>
    <w:p>
      <w:pPr>
        <w:ind w:left="0" w:right="0" w:firstLine="560"/>
        <w:spacing w:before="450" w:after="450" w:line="312" w:lineRule="auto"/>
      </w:pPr>
      <w:r>
        <w:rPr>
          <w:rFonts w:ascii="宋体" w:hAnsi="宋体" w:eastAsia="宋体" w:cs="宋体"/>
          <w:color w:val="000"/>
          <w:sz w:val="28"/>
          <w:szCs w:val="28"/>
        </w:rPr>
        <w:t xml:space="preserve">9、持不可读复合通行卡的、持纸券、CPU 卡或未持凭证通行的，进入收费界面，以最短路径收费原则收费。</w:t>
      </w:r>
    </w:p>
    <w:p>
      <w:pPr>
        <w:ind w:left="0" w:right="0" w:firstLine="560"/>
        <w:spacing w:before="450" w:after="450" w:line="312" w:lineRule="auto"/>
      </w:pPr>
      <w:r>
        <w:rPr>
          <w:rFonts w:ascii="宋体" w:hAnsi="宋体" w:eastAsia="宋体" w:cs="宋体"/>
          <w:color w:val="000"/>
          <w:sz w:val="28"/>
          <w:szCs w:val="28"/>
        </w:rPr>
        <w:t xml:space="preserve">10、公务车的有效性校验仍按现行校验入口、出口站点的方式进行有效性判断。</w:t>
      </w:r>
    </w:p>
    <w:p>
      <w:pPr>
        <w:ind w:left="0" w:right="0" w:firstLine="560"/>
        <w:spacing w:before="450" w:after="450" w:line="312" w:lineRule="auto"/>
      </w:pPr>
      <w:r>
        <w:rPr>
          <w:rFonts w:ascii="宋体" w:hAnsi="宋体" w:eastAsia="宋体" w:cs="宋体"/>
          <w:color w:val="000"/>
          <w:sz w:val="28"/>
          <w:szCs w:val="28"/>
        </w:rPr>
        <w:t xml:space="preserve">11、对于U 型行驶的车辆，首先由收费员进行原由判定，有理由，则免费放行；无理由，收费员可选择按实际行驶的路径收费，也可选择按最远站点进行收费。</w:t>
      </w:r>
    </w:p>
    <w:p>
      <w:pPr>
        <w:ind w:left="0" w:right="0" w:firstLine="560"/>
        <w:spacing w:before="450" w:after="450" w:line="312" w:lineRule="auto"/>
      </w:pPr>
      <w:r>
        <w:rPr>
          <w:rFonts w:ascii="宋体" w:hAnsi="宋体" w:eastAsia="宋体" w:cs="宋体"/>
          <w:color w:val="000"/>
          <w:sz w:val="28"/>
          <w:szCs w:val="28"/>
        </w:rPr>
        <w:t xml:space="preserve">12、新的收费软件新增功能键“ F4 ”,进行地图查询功能。</w:t>
      </w:r>
    </w:p>
    <w:p>
      <w:pPr>
        <w:ind w:left="0" w:right="0" w:firstLine="560"/>
        <w:spacing w:before="450" w:after="450" w:line="312" w:lineRule="auto"/>
      </w:pPr>
      <w:r>
        <w:rPr>
          <w:rFonts w:ascii="宋体" w:hAnsi="宋体" w:eastAsia="宋体" w:cs="宋体"/>
          <w:color w:val="000"/>
          <w:sz w:val="28"/>
          <w:szCs w:val="28"/>
        </w:rPr>
        <w:t xml:space="preserve">13、杭州湾跨海大桥通行费收费标准相应调整为：一类车75元、二类车150元、三类车225元、四类车260元、五类车300元。</w:t>
      </w:r>
    </w:p>
    <w:p>
      <w:pPr>
        <w:ind w:left="0" w:right="0" w:firstLine="560"/>
        <w:spacing w:before="450" w:after="450" w:line="312" w:lineRule="auto"/>
      </w:pPr>
      <w:r>
        <w:rPr>
          <w:rFonts w:ascii="宋体" w:hAnsi="宋体" w:eastAsia="宋体" w:cs="宋体"/>
          <w:color w:val="000"/>
          <w:sz w:val="28"/>
          <w:szCs w:val="28"/>
        </w:rPr>
        <w:t xml:space="preserve">14、ETC车辆按实收费后仍按最短径收费。</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1、客车车辆通行费计费是由哪些组成的？</w:t>
      </w:r>
    </w:p>
    <w:p>
      <w:pPr>
        <w:ind w:left="0" w:right="0" w:firstLine="560"/>
        <w:spacing w:before="450" w:after="450" w:line="312" w:lineRule="auto"/>
      </w:pPr>
      <w:r>
        <w:rPr>
          <w:rFonts w:ascii="宋体" w:hAnsi="宋体" w:eastAsia="宋体" w:cs="宋体"/>
          <w:color w:val="000"/>
          <w:sz w:val="28"/>
          <w:szCs w:val="28"/>
        </w:rPr>
        <w:t xml:space="preserve">2、路标标识缺陷如何处理？</w:t>
      </w:r>
    </w:p>
    <w:p>
      <w:pPr>
        <w:ind w:left="0" w:right="0" w:firstLine="560"/>
        <w:spacing w:before="450" w:after="450" w:line="312" w:lineRule="auto"/>
      </w:pPr>
      <w:r>
        <w:rPr>
          <w:rFonts w:ascii="宋体" w:hAnsi="宋体" w:eastAsia="宋体" w:cs="宋体"/>
          <w:color w:val="000"/>
          <w:sz w:val="28"/>
          <w:szCs w:val="28"/>
        </w:rPr>
        <w:t xml:space="preserve">3、出现多条路径怎样处理？</w:t>
      </w:r>
    </w:p>
    <w:p>
      <w:pPr>
        <w:ind w:left="0" w:right="0" w:firstLine="560"/>
        <w:spacing w:before="450" w:after="450" w:line="312" w:lineRule="auto"/>
      </w:pPr>
      <w:r>
        <w:rPr>
          <w:rFonts w:ascii="宋体" w:hAnsi="宋体" w:eastAsia="宋体" w:cs="宋体"/>
          <w:color w:val="000"/>
          <w:sz w:val="28"/>
          <w:szCs w:val="28"/>
        </w:rPr>
        <w:t xml:space="preserve">4、持其他通行凭证的处理办法是什么？</w:t>
      </w:r>
    </w:p>
    <w:p>
      <w:pPr>
        <w:ind w:left="0" w:right="0" w:firstLine="560"/>
        <w:spacing w:before="450" w:after="450" w:line="312" w:lineRule="auto"/>
      </w:pPr>
      <w:r>
        <w:rPr>
          <w:rFonts w:ascii="宋体" w:hAnsi="宋体" w:eastAsia="宋体" w:cs="宋体"/>
          <w:color w:val="000"/>
          <w:sz w:val="28"/>
          <w:szCs w:val="28"/>
        </w:rPr>
        <w:t xml:space="preserve">5、无理由U型车操作方式有什么变化？</w:t>
      </w:r>
    </w:p>
    <w:p>
      <w:pPr>
        <w:ind w:left="0" w:right="0" w:firstLine="560"/>
        <w:spacing w:before="450" w:after="450" w:line="312" w:lineRule="auto"/>
      </w:pPr>
      <w:r>
        <w:rPr>
          <w:rFonts w:ascii="宋体" w:hAnsi="宋体" w:eastAsia="宋体" w:cs="宋体"/>
          <w:color w:val="000"/>
          <w:sz w:val="28"/>
          <w:szCs w:val="28"/>
        </w:rPr>
        <w:t xml:space="preserve">6、对于恶意偷逃通行费的车辆如何处理？</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一辆三类客车行驶450公里，经过杭州湾跨海大桥，还经过一个3000米长的隧道，问该车需付通行费多少？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2025-07-09T16:42:38+08:00</dcterms:created>
  <dcterms:modified xsi:type="dcterms:W3CDTF">2025-07-09T16:42:38+08:00</dcterms:modified>
</cp:coreProperties>
</file>

<file path=docProps/custom.xml><?xml version="1.0" encoding="utf-8"?>
<Properties xmlns="http://schemas.openxmlformats.org/officeDocument/2006/custom-properties" xmlns:vt="http://schemas.openxmlformats.org/officeDocument/2006/docPropsVTypes"/>
</file>