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2024年三季度工业经济运行分析报告（共五篇）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推进工业经济发展再上新水平今年以来，我县深入贯彻县委八届九次全会精神，突出工业经济发展主旋律，牢牢把握工作重点，全力推进招商引资和工业项目建设，全县工业经济实现快速攀升的良好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w:t>
      </w:r>
    </w:p>
    <w:p>
      <w:pPr>
        <w:ind w:left="0" w:right="0" w:firstLine="560"/>
        <w:spacing w:before="450" w:after="450" w:line="312" w:lineRule="auto"/>
      </w:pPr>
      <w:r>
        <w:rPr>
          <w:rFonts w:ascii="宋体" w:hAnsi="宋体" w:eastAsia="宋体" w:cs="宋体"/>
          <w:color w:val="000"/>
          <w:sz w:val="28"/>
          <w:szCs w:val="28"/>
        </w:rPr>
        <w:t xml:space="preserve">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w:t>
      </w:r>
    </w:p>
    <w:p>
      <w:pPr>
        <w:ind w:left="0" w:right="0" w:firstLine="560"/>
        <w:spacing w:before="450" w:after="450" w:line="312" w:lineRule="auto"/>
      </w:pPr>
      <w:r>
        <w:rPr>
          <w:rFonts w:ascii="宋体" w:hAnsi="宋体" w:eastAsia="宋体" w:cs="宋体"/>
          <w:color w:val="000"/>
          <w:sz w:val="28"/>
          <w:szCs w:val="28"/>
        </w:rPr>
        <w:t xml:space="preserve">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w:t>
      </w:r>
    </w:p>
    <w:p>
      <w:pPr>
        <w:ind w:left="0" w:right="0" w:firstLine="560"/>
        <w:spacing w:before="450" w:after="450" w:line="312" w:lineRule="auto"/>
      </w:pPr>
      <w:r>
        <w:rPr>
          <w:rFonts w:ascii="宋体" w:hAnsi="宋体" w:eastAsia="宋体" w:cs="宋体"/>
          <w:color w:val="000"/>
          <w:sz w:val="28"/>
          <w:szCs w:val="28"/>
        </w:rPr>
        <w:t xml:space="preserve">园项目98个，增加48个，园区已成为我县最主要的项目推进平台。园区工业产值增长迅速，累计完成产值22.22亿元，增长37.03，其中规模工业产值20.4亿元，占全县规模工业产值的47.83。</w:t>
      </w:r>
    </w:p>
    <w:p>
      <w:pPr>
        <w:ind w:left="0" w:right="0" w:firstLine="560"/>
        <w:spacing w:before="450" w:after="450" w:line="312" w:lineRule="auto"/>
      </w:pPr>
      <w:r>
        <w:rPr>
          <w:rFonts w:ascii="宋体" w:hAnsi="宋体" w:eastAsia="宋体" w:cs="宋体"/>
          <w:color w:val="000"/>
          <w:sz w:val="28"/>
          <w:szCs w:val="28"/>
        </w:rPr>
        <w:t xml:space="preserve">二、当前面临的困难与问题</w:t>
      </w:r>
    </w:p>
    <w:p>
      <w:pPr>
        <w:ind w:left="0" w:right="0" w:firstLine="560"/>
        <w:spacing w:before="450" w:after="450" w:line="312" w:lineRule="auto"/>
      </w:pPr>
      <w:r>
        <w:rPr>
          <w:rFonts w:ascii="宋体" w:hAnsi="宋体" w:eastAsia="宋体" w:cs="宋体"/>
          <w:color w:val="000"/>
          <w:sz w:val="28"/>
          <w:szCs w:val="28"/>
        </w:rPr>
        <w:t xml:space="preserve">1、自主创新能力薄弱。自主创新能力是竞争制胜的核心。原始创新能力不强、技术创新能力不足、核心技术仍受制于人，已成为影响我县整体竞争力的极大障碍。规模以上企业开展科技活动的仅约占２0％，研究开发支出占企业销售收入的比重不足0.5％，只有极少数企业拥有自主知识产权。新产品开发力度小，产品附加值少，产业结构调整、升级换代缓慢。</w:t>
      </w:r>
    </w:p>
    <w:p>
      <w:pPr>
        <w:ind w:left="0" w:right="0" w:firstLine="560"/>
        <w:spacing w:before="450" w:after="450" w:line="312" w:lineRule="auto"/>
      </w:pPr>
      <w:r>
        <w:rPr>
          <w:rFonts w:ascii="宋体" w:hAnsi="宋体" w:eastAsia="宋体" w:cs="宋体"/>
          <w:color w:val="000"/>
          <w:sz w:val="28"/>
          <w:szCs w:val="28"/>
        </w:rPr>
        <w:t xml:space="preserve">2、资金短缺融资渠道单一。据对30家规模企业的调查，多数企业流动资金、固定资产投资资金短缺。一是资金缺额大。30家企业中，21家表示有资金缺口，缺口总额3.19亿元，平均每家缺口1000万元以上。二是融资渠道单一。30家企业中，28家有融资余额，总额达7.6亿元。其中银行贷款6.08亿元，占80；民间融资仅有1662万元，仅占2.2；其它渠道融资1.35亿元，占17.8。</w:t>
      </w:r>
    </w:p>
    <w:p>
      <w:pPr>
        <w:ind w:left="0" w:right="0" w:firstLine="560"/>
        <w:spacing w:before="450" w:after="450" w:line="312" w:lineRule="auto"/>
      </w:pPr>
      <w:r>
        <w:rPr>
          <w:rFonts w:ascii="宋体" w:hAnsi="宋体" w:eastAsia="宋体" w:cs="宋体"/>
          <w:color w:val="000"/>
          <w:sz w:val="28"/>
          <w:szCs w:val="28"/>
        </w:rPr>
        <w:t xml:space="preserve">三、当前面临的形势</w:t>
      </w:r>
    </w:p>
    <w:p>
      <w:pPr>
        <w:ind w:left="0" w:right="0" w:firstLine="560"/>
        <w:spacing w:before="450" w:after="450" w:line="312" w:lineRule="auto"/>
      </w:pPr>
      <w:r>
        <w:rPr>
          <w:rFonts w:ascii="宋体" w:hAnsi="宋体" w:eastAsia="宋体" w:cs="宋体"/>
          <w:color w:val="000"/>
          <w:sz w:val="28"/>
          <w:szCs w:val="28"/>
        </w:rPr>
        <w:t xml:space="preserve">一是土地政策从紧。8月31日，国务院发布了《关于加强土地调控有关问题的通知》，内容包括规范土地出让收支管理、调整有关税费政策、建立工业用地出让最低价标准统一公布制度等，进一步严把土地“闸门”。浙江省将将全面推行工业用地招标拍卖挂牌出让。新的政策使征地方式发生变化，用地成本提高，报批难度加大，对空间拓展的自主可控程度降低，变数增加。严格的土地政策，从短期看，有利于已供地项目加快落地，在建项目加快建设进度，预计今年四季度及明年上半年，工业投入仍将保持较高增速。但从长远看，不利于招商引资和未供地项目落地，[本篇文章来源于文*秘*114*网-网址为-www.feisuxs-未经过feisuxs站同意转载此文均为抄袭后果自负]从明年下半年开始，工业投入的后劲将受到影响。要挖掘土地指标资源，通过宅基地整理、大田整理折抵，缓坡丘陵开发，争取用地指标。在园区开发方式上作相应调整，实行统一规划控制，统一基础设施配套，一次性预征，以项目推进为主。</w:t>
      </w:r>
    </w:p>
    <w:p>
      <w:pPr>
        <w:ind w:left="0" w:right="0" w:firstLine="560"/>
        <w:spacing w:before="450" w:after="450" w:line="312" w:lineRule="auto"/>
      </w:pPr>
      <w:r>
        <w:rPr>
          <w:rFonts w:ascii="宋体" w:hAnsi="宋体" w:eastAsia="宋体" w:cs="宋体"/>
          <w:color w:val="000"/>
          <w:sz w:val="28"/>
          <w:szCs w:val="28"/>
        </w:rPr>
        <w:t xml:space="preserve">二是园区建设处于投入期。园区是工业发展的主战场，招商引资的住平台，项目推进的住阵地。我县“一区三块一带”的平台框架主体已经确定，具备一定的集聚功能。但我县园区建设尚处于投入期，产出能力还未显现，尤其是对园区实现滚动开发的支撑能力远未形成，至少还需要3年以上的时间才有可能形成。当前园区投入以贷款和土地出让金为主，但前期投入贷款数额大，还贷能力不足，后续投入的压力很大。</w:t>
      </w:r>
    </w:p>
    <w:p>
      <w:pPr>
        <w:ind w:left="0" w:right="0" w:firstLine="560"/>
        <w:spacing w:before="450" w:after="450" w:line="312" w:lineRule="auto"/>
      </w:pPr>
      <w:r>
        <w:rPr>
          <w:rFonts w:ascii="宋体" w:hAnsi="宋体" w:eastAsia="宋体" w:cs="宋体"/>
          <w:color w:val="000"/>
          <w:sz w:val="28"/>
          <w:szCs w:val="28"/>
        </w:rPr>
        <w:t xml:space="preserve">三是产业培育进入提升期。今年，我县少数产业产值将有望超过8亿元，到2024年，将有可能形成产值10亿元的产业，这是产业由培育期向成长型转变的重要标志，即已初步形成块状产业集群。在这一阶段，要把工作重点转移到提高产业发展水平、实现产业升级换代上来。重点是要营造产业发展外部环境，构建科研、信息、物流、质量检测公共平台，完善产业链，促进产业快速、持久、健康发展</w:t>
      </w:r>
    </w:p>
    <w:p>
      <w:pPr>
        <w:ind w:left="0" w:right="0" w:firstLine="560"/>
        <w:spacing w:before="450" w:after="450" w:line="312" w:lineRule="auto"/>
      </w:pPr>
      <w:r>
        <w:rPr>
          <w:rFonts w:ascii="宋体" w:hAnsi="宋体" w:eastAsia="宋体" w:cs="宋体"/>
          <w:color w:val="000"/>
          <w:sz w:val="28"/>
          <w:szCs w:val="28"/>
        </w:rPr>
        <w:t xml:space="preserve">四是企业发展处于上升期。企业的发展壮大，取决与企业家的素质、企业的管理水平、正确的决策和投资能力。经过几年来的发展，我县一批行业龙头骨干企业已进入快速上升期。但随着企业达到一定规模，支撑企业快速成长的要素不足，表现为增长的动力主要靠投资拉动，企业管理水平水平低，缺乏科学的决策机制，资金积累缓慢，后续投资能力受制约等。在这一时期，企业需要精心呵护，加强引导和给予政策扶持。</w:t>
      </w:r>
    </w:p>
    <w:p>
      <w:pPr>
        <w:ind w:left="0" w:right="0" w:firstLine="560"/>
        <w:spacing w:before="450" w:after="450" w:line="312" w:lineRule="auto"/>
      </w:pPr>
      <w:r>
        <w:rPr>
          <w:rFonts w:ascii="宋体" w:hAnsi="宋体" w:eastAsia="宋体" w:cs="宋体"/>
          <w:color w:val="000"/>
          <w:sz w:val="28"/>
          <w:szCs w:val="28"/>
        </w:rPr>
        <w:t xml:space="preserve">四、全年目标预测</w:t>
      </w:r>
    </w:p>
    <w:p>
      <w:pPr>
        <w:ind w:left="0" w:right="0" w:firstLine="560"/>
        <w:spacing w:before="450" w:after="450" w:line="312" w:lineRule="auto"/>
      </w:pPr>
      <w:r>
        <w:rPr>
          <w:rFonts w:ascii="宋体" w:hAnsi="宋体" w:eastAsia="宋体" w:cs="宋体"/>
          <w:color w:val="000"/>
          <w:sz w:val="28"/>
          <w:szCs w:val="28"/>
        </w:rPr>
        <w:t xml:space="preserve">（一）主要指标预测</w:t>
      </w:r>
    </w:p>
    <w:p>
      <w:pPr>
        <w:ind w:left="0" w:right="0" w:firstLine="560"/>
        <w:spacing w:before="450" w:after="450" w:line="312" w:lineRule="auto"/>
      </w:pPr>
      <w:r>
        <w:rPr>
          <w:rFonts w:ascii="宋体" w:hAnsi="宋体" w:eastAsia="宋体" w:cs="宋体"/>
          <w:color w:val="000"/>
          <w:sz w:val="28"/>
          <w:szCs w:val="28"/>
        </w:rPr>
        <w:t xml:space="preserve">1、规模工业产值。年度目标58亿元，增长25。1-8月份完成42.65亿元，增长30.43，全年目标能完成。</w:t>
      </w:r>
    </w:p>
    <w:p>
      <w:pPr>
        <w:ind w:left="0" w:right="0" w:firstLine="560"/>
        <w:spacing w:before="450" w:after="450" w:line="312" w:lineRule="auto"/>
      </w:pPr>
      <w:r>
        <w:rPr>
          <w:rFonts w:ascii="宋体" w:hAnsi="宋体" w:eastAsia="宋体" w:cs="宋体"/>
          <w:color w:val="000"/>
          <w:sz w:val="28"/>
          <w:szCs w:val="28"/>
        </w:rPr>
        <w:t xml:space="preserve">2、工业增加值。年度目标23.77亿元，至三季度末预计完成17.4亿元，完成年度计划的73.2，同比增长18。全年目标预计能完成。</w:t>
      </w:r>
    </w:p>
    <w:p>
      <w:pPr>
        <w:ind w:left="0" w:right="0" w:firstLine="560"/>
        <w:spacing w:before="450" w:after="450" w:line="312" w:lineRule="auto"/>
      </w:pPr>
      <w:r>
        <w:rPr>
          <w:rFonts w:ascii="宋体" w:hAnsi="宋体" w:eastAsia="宋体" w:cs="宋体"/>
          <w:color w:val="000"/>
          <w:sz w:val="28"/>
          <w:szCs w:val="28"/>
        </w:rPr>
        <w:t xml:space="preserve">3、工业投资。年度目标20.00亿元，增长20。至9月底完成16.84亿元，完成年度计划的82.4，同比增长39.13。全年目标可以完成。</w:t>
      </w:r>
    </w:p>
    <w:p>
      <w:pPr>
        <w:ind w:left="0" w:right="0" w:firstLine="560"/>
        <w:spacing w:before="450" w:after="450" w:line="312" w:lineRule="auto"/>
      </w:pPr>
      <w:r>
        <w:rPr>
          <w:rFonts w:ascii="宋体" w:hAnsi="宋体" w:eastAsia="宋体" w:cs="宋体"/>
          <w:color w:val="000"/>
          <w:sz w:val="28"/>
          <w:szCs w:val="28"/>
        </w:rPr>
        <w:t xml:space="preserve">4、培育规模企业家数。确保180家，争取190家，目前预计166家。可确保完成180家。培育千万元以上规模企业105家，目前预计90家，可基本完成全年目标。</w:t>
      </w:r>
    </w:p>
    <w:p>
      <w:pPr>
        <w:ind w:left="0" w:right="0" w:firstLine="560"/>
        <w:spacing w:before="450" w:after="450" w:line="312" w:lineRule="auto"/>
      </w:pPr>
      <w:r>
        <w:rPr>
          <w:rFonts w:ascii="宋体" w:hAnsi="宋体" w:eastAsia="宋体" w:cs="宋体"/>
          <w:color w:val="000"/>
          <w:sz w:val="28"/>
          <w:szCs w:val="28"/>
        </w:rPr>
        <w:t xml:space="preserve">（二）明年目标初步安排意见</w:t>
      </w:r>
    </w:p>
    <w:p>
      <w:pPr>
        <w:ind w:left="0" w:right="0" w:firstLine="560"/>
        <w:spacing w:before="450" w:after="450" w:line="312" w:lineRule="auto"/>
      </w:pPr>
      <w:r>
        <w:rPr>
          <w:rFonts w:ascii="宋体" w:hAnsi="宋体" w:eastAsia="宋体" w:cs="宋体"/>
          <w:color w:val="000"/>
          <w:sz w:val="28"/>
          <w:szCs w:val="28"/>
        </w:rPr>
        <w:t xml:space="preserve">1、工业增加值。28亿元，增长18，力争20。</w:t>
      </w:r>
    </w:p>
    <w:p>
      <w:pPr>
        <w:ind w:left="0" w:right="0" w:firstLine="560"/>
        <w:spacing w:before="450" w:after="450" w:line="312" w:lineRule="auto"/>
      </w:pPr>
      <w:r>
        <w:rPr>
          <w:rFonts w:ascii="宋体" w:hAnsi="宋体" w:eastAsia="宋体" w:cs="宋体"/>
          <w:color w:val="000"/>
          <w:sz w:val="28"/>
          <w:szCs w:val="28"/>
        </w:rPr>
        <w:t xml:space="preserve">2、工业总产值。确保110亿元，增长20，力争115亿元；其中，规模工业产值确保70亿元，增长25，力争75亿元。</w:t>
      </w:r>
    </w:p>
    <w:p>
      <w:pPr>
        <w:ind w:left="0" w:right="0" w:firstLine="560"/>
        <w:spacing w:before="450" w:after="450" w:line="312" w:lineRule="auto"/>
      </w:pPr>
      <w:r>
        <w:rPr>
          <w:rFonts w:ascii="宋体" w:hAnsi="宋体" w:eastAsia="宋体" w:cs="宋体"/>
          <w:color w:val="000"/>
          <w:sz w:val="28"/>
          <w:szCs w:val="28"/>
        </w:rPr>
        <w:t xml:space="preserve">3、工业投入。在今年基础上增长20。</w:t>
      </w:r>
    </w:p>
    <w:p>
      <w:pPr>
        <w:ind w:left="0" w:right="0" w:firstLine="560"/>
        <w:spacing w:before="450" w:after="450" w:line="312" w:lineRule="auto"/>
      </w:pPr>
      <w:r>
        <w:rPr>
          <w:rFonts w:ascii="宋体" w:hAnsi="宋体" w:eastAsia="宋体" w:cs="宋体"/>
          <w:color w:val="000"/>
          <w:sz w:val="28"/>
          <w:szCs w:val="28"/>
        </w:rPr>
        <w:t xml:space="preserve">4、规模企业培育。规模企业家数确保200家，力争210家；其中亿元企业确保16家。</w:t>
      </w:r>
    </w:p>
    <w:p>
      <w:pPr>
        <w:ind w:left="0" w:right="0" w:firstLine="560"/>
        <w:spacing w:before="450" w:after="450" w:line="312" w:lineRule="auto"/>
      </w:pPr>
      <w:r>
        <w:rPr>
          <w:rFonts w:ascii="宋体" w:hAnsi="宋体" w:eastAsia="宋体" w:cs="宋体"/>
          <w:color w:val="000"/>
          <w:sz w:val="28"/>
          <w:szCs w:val="28"/>
        </w:rPr>
        <w:t xml:space="preserve">五、下步工作建议</w:t>
      </w:r>
    </w:p>
    <w:p>
      <w:pPr>
        <w:ind w:left="0" w:right="0" w:firstLine="560"/>
        <w:spacing w:before="450" w:after="450" w:line="312" w:lineRule="auto"/>
      </w:pPr>
      <w:r>
        <w:rPr>
          <w:rFonts w:ascii="宋体" w:hAnsi="宋体" w:eastAsia="宋体" w:cs="宋体"/>
          <w:color w:val="000"/>
          <w:sz w:val="28"/>
          <w:szCs w:val="28"/>
        </w:rPr>
        <w:t xml:space="preserve">1、扎实推进百日攻坚大会战。要紧紧围绕全年各项经济目标任务，进一步明确措施，落实责任，集中时间、集中人力、集中精力，克难攻坚，扎实推进，确保百日攻坚大会战各项措施落到实处。要狠抓工业项目开工，逐个分析项目开工条件，制定有效的措施，加强跟踪落实，为开工投产创造条件。要狠抓清理，对土地征而未供、供而未用、用而不足的项目进行全面清理，达不到投资强度的要削减面积，超过时间未开工的要“腾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新引进项目中，千万元以上项目88个，亿元以上项目6个。但外资利用还十分薄弱，到位315万美元，还不到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