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2024年1季度广东省梅州市经济运行情况简析</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梅州市经济运行情况简析2024年1季度广东省梅州市经济运行情况简析今年第一季度,面对复杂的经济形势，梅州市进一步实施“一园两特带动一精”发展战略，努力克服经济运行中遇到的困难和问题，全市经济呈现平稳增长态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第一篇：2024年1季度广东省梅州市经济运行情况简析</w:t>
      </w:r>
    </w:p>
    <w:p>
      <w:pPr>
        <w:ind w:left="0" w:right="0" w:firstLine="560"/>
        <w:spacing w:before="450" w:after="450" w:line="312" w:lineRule="auto"/>
      </w:pPr>
      <w:r>
        <w:rPr>
          <w:rFonts w:ascii="宋体" w:hAnsi="宋体" w:eastAsia="宋体" w:cs="宋体"/>
          <w:color w:val="000"/>
          <w:sz w:val="28"/>
          <w:szCs w:val="28"/>
        </w:rPr>
        <w:t xml:space="preserve">2024年1季度广东省梅州市经济运行情况简析</w:t>
      </w:r>
    </w:p>
    <w:p>
      <w:pPr>
        <w:ind w:left="0" w:right="0" w:firstLine="560"/>
        <w:spacing w:before="450" w:after="450" w:line="312" w:lineRule="auto"/>
      </w:pPr>
      <w:r>
        <w:rPr>
          <w:rFonts w:ascii="宋体" w:hAnsi="宋体" w:eastAsia="宋体" w:cs="宋体"/>
          <w:color w:val="000"/>
          <w:sz w:val="28"/>
          <w:szCs w:val="28"/>
        </w:rPr>
        <w:t xml:space="preserve">今年第一季度,面对复杂的经济形势，梅州市进一步实施“一园两特带动一精”发展战略，努力克服经济运行中遇到的困难和问题，全市经济呈现平稳增长态势。</w:t>
      </w:r>
    </w:p>
    <w:p>
      <w:pPr>
        <w:ind w:left="0" w:right="0" w:firstLine="560"/>
        <w:spacing w:before="450" w:after="450" w:line="312" w:lineRule="auto"/>
      </w:pPr>
      <w:r>
        <w:rPr>
          <w:rFonts w:ascii="宋体" w:hAnsi="宋体" w:eastAsia="宋体" w:cs="宋体"/>
          <w:color w:val="000"/>
          <w:sz w:val="28"/>
          <w:szCs w:val="28"/>
        </w:rPr>
        <w:t xml:space="preserve">一是经济运行总体平稳。预计全市第一季度生产总值170.95亿元，同比增长7.5%，增速同比虽然回落1.4个百分点，但比全国（7.4%）、全省（7.2%）平均水平分别高0.1、0.3个百分点。其中，第一产业增加值31.54亿元，同比增长4.1%，拉动GDP增长0.7个百分点；第二产业增加值67.36亿元，同比增长</w:t>
      </w:r>
    </w:p>
    <w:p>
      <w:pPr>
        <w:ind w:left="0" w:right="0" w:firstLine="560"/>
        <w:spacing w:before="450" w:after="450" w:line="312" w:lineRule="auto"/>
      </w:pPr>
      <w:r>
        <w:rPr>
          <w:rFonts w:ascii="宋体" w:hAnsi="宋体" w:eastAsia="宋体" w:cs="宋体"/>
          <w:color w:val="000"/>
          <w:sz w:val="28"/>
          <w:szCs w:val="28"/>
        </w:rPr>
        <w:t xml:space="preserve">7.9%，拉动GDP增长3.4个百分点，第二产业中工业增加值58.25亿元，同比增长6.9%，拉动GDP增长2.6个百分点；第三产业增加值72.05亿元，同比增长</w:t>
      </w:r>
    </w:p>
    <w:p>
      <w:pPr>
        <w:ind w:left="0" w:right="0" w:firstLine="560"/>
        <w:spacing w:before="450" w:after="450" w:line="312" w:lineRule="auto"/>
      </w:pPr>
      <w:r>
        <w:rPr>
          <w:rFonts w:ascii="宋体" w:hAnsi="宋体" w:eastAsia="宋体" w:cs="宋体"/>
          <w:color w:val="000"/>
          <w:sz w:val="28"/>
          <w:szCs w:val="28"/>
        </w:rPr>
        <w:t xml:space="preserve">8.4%，拉动GDP增长3.4个百分点。</w:t>
      </w:r>
    </w:p>
    <w:p>
      <w:pPr>
        <w:ind w:left="0" w:right="0" w:firstLine="560"/>
        <w:spacing w:before="450" w:after="450" w:line="312" w:lineRule="auto"/>
      </w:pPr>
      <w:r>
        <w:rPr>
          <w:rFonts w:ascii="宋体" w:hAnsi="宋体" w:eastAsia="宋体" w:cs="宋体"/>
          <w:color w:val="000"/>
          <w:sz w:val="28"/>
          <w:szCs w:val="28"/>
        </w:rPr>
        <w:t xml:space="preserve">二是农业生产稳步发展。今年以来，我市农资供给、价格相对平稳,气候较好，农民的生产积极性较高，精致高效农业得到进一步发展，从而促进了农业生产的稳步发展。1～3月，全市农业增加值31.54亿元，同比增长4.1%，增速比全省平均水平高1.8个百分点。</w:t>
      </w:r>
    </w:p>
    <w:p>
      <w:pPr>
        <w:ind w:left="0" w:right="0" w:firstLine="560"/>
        <w:spacing w:before="450" w:after="450" w:line="312" w:lineRule="auto"/>
      </w:pPr>
      <w:r>
        <w:rPr>
          <w:rFonts w:ascii="宋体" w:hAnsi="宋体" w:eastAsia="宋体" w:cs="宋体"/>
          <w:color w:val="000"/>
          <w:sz w:val="28"/>
          <w:szCs w:val="28"/>
        </w:rPr>
        <w:t xml:space="preserve">三是社会消费平稳增长，城镇增长快于乡村。1～3月全市社会消费品零售总额127.93亿元，同比增长10.6%，增速同比提高0.1个百分点。其中城镇市场消费98.09亿元，同比增长10.8%；乡村市场消费29.84亿元，同比增长9.9%，城镇消费增长快于乡村0.9个百分点。批发、零售贸易业 119.26亿元，同比增长10.8%；住宿和餐饮业8.67亿元，同比增长7.6%。</w:t>
      </w:r>
    </w:p>
    <w:p>
      <w:pPr>
        <w:ind w:left="0" w:right="0" w:firstLine="560"/>
        <w:spacing w:before="450" w:after="450" w:line="312" w:lineRule="auto"/>
      </w:pPr>
      <w:r>
        <w:rPr>
          <w:rFonts w:ascii="宋体" w:hAnsi="宋体" w:eastAsia="宋体" w:cs="宋体"/>
          <w:color w:val="000"/>
          <w:sz w:val="28"/>
          <w:szCs w:val="28"/>
        </w:rPr>
        <w:t xml:space="preserve">四是金融运行态势平稳。3月末，全市金融机构人民币各项存款余额1304.10亿元，比年初增长4.7%。其中：城乡居民储蓄存款余额958.20亿元，比年初增长</w:t>
      </w:r>
    </w:p>
    <w:p>
      <w:pPr>
        <w:ind w:left="0" w:right="0" w:firstLine="560"/>
        <w:spacing w:before="450" w:after="450" w:line="312" w:lineRule="auto"/>
      </w:pPr>
      <w:r>
        <w:rPr>
          <w:rFonts w:ascii="宋体" w:hAnsi="宋体" w:eastAsia="宋体" w:cs="宋体"/>
          <w:color w:val="000"/>
          <w:sz w:val="28"/>
          <w:szCs w:val="28"/>
        </w:rPr>
        <w:t xml:space="preserve">7.8%。金融机构人民币各项贷款余额586.08亿元，比年初增长7.0%。其中：短期贷款136.03亿元，比年初增长4.2%；中长期贷款443.16亿元，比年初增长7.5%。</w:t>
      </w:r>
    </w:p>
    <w:p>
      <w:pPr>
        <w:ind w:left="0" w:right="0" w:firstLine="560"/>
        <w:spacing w:before="450" w:after="450" w:line="312" w:lineRule="auto"/>
      </w:pPr>
      <w:r>
        <w:rPr>
          <w:rFonts w:ascii="宋体" w:hAnsi="宋体" w:eastAsia="宋体" w:cs="宋体"/>
          <w:color w:val="000"/>
          <w:sz w:val="28"/>
          <w:szCs w:val="28"/>
        </w:rPr>
        <w:t xml:space="preserve">五是固定资产投资较快增长。1～3月，固定资产投资完成65.97亿元，同比增长39.3%，增速同比提高22.3个百分点，比全省平均水平（17.3%）高22.0个百分点。</w:t>
      </w:r>
    </w:p>
    <w:p>
      <w:pPr>
        <w:ind w:left="0" w:right="0" w:firstLine="560"/>
        <w:spacing w:before="450" w:after="450" w:line="312" w:lineRule="auto"/>
      </w:pPr>
      <w:r>
        <w:rPr>
          <w:rFonts w:ascii="宋体" w:hAnsi="宋体" w:eastAsia="宋体" w:cs="宋体"/>
          <w:color w:val="000"/>
          <w:sz w:val="28"/>
          <w:szCs w:val="28"/>
        </w:rPr>
        <w:t xml:space="preserve">六是财政收入较快增长。1～3月，全市公共财政预算收入14.01亿元，同比增长23.8%，增速同比提高8.3个百分点，比全省平均水平（16.2%）高7.6个百分点。其中税收收入10.06亿元，增长26.2%。从分县（市、区）看，增长较快的有丰顺县、梅江区、五华县、梅县区，分别增长45.5%、31.0%、30.8%、30.0%。1～3月，全市公共财政预算支出38.61亿元，同比增长21.4%。</w:t>
      </w:r>
    </w:p>
    <w:p>
      <w:pPr>
        <w:ind w:left="0" w:right="0" w:firstLine="560"/>
        <w:spacing w:before="450" w:after="450" w:line="312" w:lineRule="auto"/>
      </w:pPr>
      <w:r>
        <w:rPr>
          <w:rFonts w:ascii="宋体" w:hAnsi="宋体" w:eastAsia="宋体" w:cs="宋体"/>
          <w:color w:val="000"/>
          <w:sz w:val="28"/>
          <w:szCs w:val="28"/>
        </w:rPr>
        <w:t xml:space="preserve">七是工业增速回落。1～3月，全市规模以上工业增加值40.34亿元，同比增长8.1%，增速同比回落0.8个百分点。六大支柱产业工业增加值35.11亿元，同比增长7.3%，其中烟草增长0.4%，电力增长8.0%，建材增长8.3%，电子信息增长6.6%，机电制造增长31.1%，矿产加工增长8.1%。全市省级园区工业增加值4.49亿元，同比增长15.3%。</w:t>
      </w:r>
    </w:p>
    <w:p>
      <w:pPr>
        <w:ind w:left="0" w:right="0" w:firstLine="560"/>
        <w:spacing w:before="450" w:after="450" w:line="312" w:lineRule="auto"/>
      </w:pPr>
      <w:r>
        <w:rPr>
          <w:rFonts w:ascii="宋体" w:hAnsi="宋体" w:eastAsia="宋体" w:cs="宋体"/>
          <w:color w:val="000"/>
          <w:sz w:val="28"/>
          <w:szCs w:val="28"/>
        </w:rPr>
        <w:t xml:space="preserve">八是房地产开发投资增速大幅回落。1～3月全市房地产开发投资完成14.55亿元，同比增长7.1%，增速同比大幅回落48.6个百分点。商品房施工面积同比增长49.3%，商品房竣工面积同比下降1.4%；商品房销售面积和销售额同比分别增长14.5%和28.4%。</w:t>
      </w:r>
    </w:p>
    <w:p>
      <w:pPr>
        <w:ind w:left="0" w:right="0" w:firstLine="560"/>
        <w:spacing w:before="450" w:after="450" w:line="312" w:lineRule="auto"/>
      </w:pPr>
      <w:r>
        <w:rPr>
          <w:rFonts w:ascii="宋体" w:hAnsi="宋体" w:eastAsia="宋体" w:cs="宋体"/>
          <w:color w:val="000"/>
          <w:sz w:val="28"/>
          <w:szCs w:val="28"/>
        </w:rPr>
        <w:t xml:space="preserve">九是外贸出口总额和实际使用外资增速回落。1～2月份，全市外贸进出口总额23995万美元，同比增长0.8%。其中：外贸出口总额20083万美元，同比下降1.7%，增速同比回落37.0个百分点。1～2月，全市实际使用外资3041万美元，同比增长10.7%。</w:t>
      </w:r>
    </w:p>
    <w:p>
      <w:pPr>
        <w:ind w:left="0" w:right="0" w:firstLine="560"/>
        <w:spacing w:before="450" w:after="450" w:line="312" w:lineRule="auto"/>
      </w:pPr>
      <w:r>
        <w:rPr>
          <w:rFonts w:ascii="宋体" w:hAnsi="宋体" w:eastAsia="宋体" w:cs="宋体"/>
          <w:color w:val="000"/>
          <w:sz w:val="28"/>
          <w:szCs w:val="28"/>
        </w:rPr>
        <w:t xml:space="preserve">十是物价有所上涨。1～3月，我市市区居民消费价格指数（CPI）为102.8%，同比上涨2.8%，涨幅同比上升1.6个百分点。其中：食品类价格上涨4.6%、居住类价格上涨2.9%。工业品出厂价格指数（PPI）为98.9%，同比下降1.1%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第五篇：梅州市2024年经济运行情况(梅州市统计局)</w:t>
      </w:r>
    </w:p>
    <w:p>
      <w:pPr>
        <w:ind w:left="0" w:right="0" w:firstLine="560"/>
        <w:spacing w:before="450" w:after="450" w:line="312" w:lineRule="auto"/>
      </w:pPr>
      <w:r>
        <w:rPr>
          <w:rFonts w:ascii="宋体" w:hAnsi="宋体" w:eastAsia="宋体" w:cs="宋体"/>
          <w:color w:val="000"/>
          <w:sz w:val="28"/>
          <w:szCs w:val="28"/>
        </w:rPr>
        <w:t xml:space="preserve">梅州市2024年经济运行情况</w:t>
      </w:r>
    </w:p>
    <w:p>
      <w:pPr>
        <w:ind w:left="0" w:right="0" w:firstLine="560"/>
        <w:spacing w:before="450" w:after="450" w:line="312" w:lineRule="auto"/>
      </w:pPr>
      <w:r>
        <w:rPr>
          <w:rFonts w:ascii="宋体" w:hAnsi="宋体" w:eastAsia="宋体" w:cs="宋体"/>
          <w:color w:val="000"/>
          <w:sz w:val="28"/>
          <w:szCs w:val="28"/>
        </w:rPr>
        <w:t xml:space="preserve">时间:2024-02-19 16:50来源:梅州市统计局</w:t>
      </w:r>
    </w:p>
    <w:p>
      <w:pPr>
        <w:ind w:left="0" w:right="0" w:firstLine="560"/>
        <w:spacing w:before="450" w:after="450" w:line="312" w:lineRule="auto"/>
      </w:pPr>
      <w:r>
        <w:rPr>
          <w:rFonts w:ascii="宋体" w:hAnsi="宋体" w:eastAsia="宋体" w:cs="宋体"/>
          <w:color w:val="000"/>
          <w:sz w:val="28"/>
          <w:szCs w:val="28"/>
        </w:rPr>
        <w:t xml:space="preserve">2024年，全市各级在市委、市政府的正确领导下，全面贯彻落实中央和省的决策部署，突出“全力加快绿色的经济崛起，建设富庶美丽幸福新梅州”这一核心和围绕“三年大提速、五年上台阶、十年大跨越”的发展目标，加快转变经济发展方式，加快经济和产业结构调整，全市经济发展提速增效，“十二五”开局良好。</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三次产业协调发展。据初步核算,2024年全市生产总值733.18亿元，同比增长14.5%。其中第一产业增加值147.97亿元，同比增长5.9%，拉动GDP增长1.2个百分点；第二产业增加值307.58亿元，同比增长20.4%,拉动GDP增长8.4个百分点，第二产业中工业增加值247.44亿元,同比增长18.9%，拉动GDP增长6.4个百分点；第三产业增加值277.63亿元，同比增长12.6%，拉动GDP增长4.9个百分点。</w:t>
      </w:r>
    </w:p>
    <w:p>
      <w:pPr>
        <w:ind w:left="0" w:right="0" w:firstLine="560"/>
        <w:spacing w:before="450" w:after="450" w:line="312" w:lineRule="auto"/>
      </w:pPr>
      <w:r>
        <w:rPr>
          <w:rFonts w:ascii="宋体" w:hAnsi="宋体" w:eastAsia="宋体" w:cs="宋体"/>
          <w:color w:val="000"/>
          <w:sz w:val="28"/>
          <w:szCs w:val="28"/>
        </w:rPr>
        <w:t xml:space="preserve">随着我市工业化水平的不断提高，产业结构调整升级，全市第二、三产业比重逐步上升,分别从2024年的41.1%和35.8%,上升到2024年的41.9%和37.9%,比重分别比2024年上升了0.8个百分点和2.1个百分点。三次产业结构已由2024年的23.1：41.1：35.8，调整至2024年的20.2：41.9：37.9，第一产业比重明显下降，第三产业比重显着提高，经济结构趋向合理。</w:t>
      </w:r>
    </w:p>
    <w:p>
      <w:pPr>
        <w:ind w:left="0" w:right="0" w:firstLine="560"/>
        <w:spacing w:before="450" w:after="450" w:line="312" w:lineRule="auto"/>
      </w:pPr>
      <w:r>
        <w:rPr>
          <w:rFonts w:ascii="宋体" w:hAnsi="宋体" w:eastAsia="宋体" w:cs="宋体"/>
          <w:color w:val="000"/>
          <w:sz w:val="28"/>
          <w:szCs w:val="28"/>
        </w:rPr>
        <w:t xml:space="preserve">2、农业平稳较快发展。2024年，农、林、牧、渔业全面发展，特色精致高效农业逐步成为主导农业向纵深发展的新的动力。农业龙头企业、农业专业合作社不断增加，使近年我市农业持续在较高的速度发展。据快报统计,2024年农业增加值147.97亿元，增长5.9%,增速比全省平均水平高1.9个百分点。</w:t>
      </w:r>
    </w:p>
    <w:p>
      <w:pPr>
        <w:ind w:left="0" w:right="0" w:firstLine="560"/>
        <w:spacing w:before="450" w:after="450" w:line="312" w:lineRule="auto"/>
      </w:pPr>
      <w:r>
        <w:rPr>
          <w:rFonts w:ascii="宋体" w:hAnsi="宋体" w:eastAsia="宋体" w:cs="宋体"/>
          <w:color w:val="000"/>
          <w:sz w:val="28"/>
          <w:szCs w:val="28"/>
        </w:rPr>
        <w:t xml:space="preserve">3、工业主导作用明显。据初步统计，2024年全市规模以上工业增加值190.86亿元，同比增长21.1%，增速由比去年同期提高2.4个百分点。在总计中，轻工业同比增长18.8%，重工业同比增长22.0%，大中型工业同比增长15.2%。六大支柱产业完成增加值157.08亿元，同比增长19.1%。</w:t>
      </w:r>
    </w:p>
    <w:p>
      <w:pPr>
        <w:ind w:left="0" w:right="0" w:firstLine="560"/>
        <w:spacing w:before="450" w:after="450" w:line="312" w:lineRule="auto"/>
      </w:pPr>
      <w:r>
        <w:rPr>
          <w:rFonts w:ascii="宋体" w:hAnsi="宋体" w:eastAsia="宋体" w:cs="宋体"/>
          <w:color w:val="000"/>
          <w:sz w:val="28"/>
          <w:szCs w:val="28"/>
        </w:rPr>
        <w:t xml:space="preserve">工业效益提高。1-11月，规模以上工业效益上升,利税总额增加。据统计,全市1—11月规模以上工业企业经济效益指数为247.16%，比去年同期上升21.9个百分点，比全省平均水平高38.8个百分点；亏损企业58家,企业亏损额3.21亿元；累计利税总额50.86亿元,同比增长16.0%,其中累计利润总额29.21亿元,同比增长10.3%。</w:t>
      </w:r>
    </w:p>
    <w:p>
      <w:pPr>
        <w:ind w:left="0" w:right="0" w:firstLine="560"/>
        <w:spacing w:before="450" w:after="450" w:line="312" w:lineRule="auto"/>
      </w:pPr>
      <w:r>
        <w:rPr>
          <w:rFonts w:ascii="宋体" w:hAnsi="宋体" w:eastAsia="宋体" w:cs="宋体"/>
          <w:color w:val="000"/>
          <w:sz w:val="28"/>
          <w:szCs w:val="28"/>
        </w:rPr>
        <w:t xml:space="preserve">2024年全市主要工业产品增长。其中，卷烟产量171.1亿支，同比增长4.4%；水泥产量1348.3万吨，同比增长6.2%；发电量127.77亿千瓦时，同比增长6.2%。</w:t>
      </w:r>
    </w:p>
    <w:p>
      <w:pPr>
        <w:ind w:left="0" w:right="0" w:firstLine="560"/>
        <w:spacing w:before="450" w:after="450" w:line="312" w:lineRule="auto"/>
      </w:pPr>
      <w:r>
        <w:rPr>
          <w:rFonts w:ascii="宋体" w:hAnsi="宋体" w:eastAsia="宋体" w:cs="宋体"/>
          <w:color w:val="000"/>
          <w:sz w:val="28"/>
          <w:szCs w:val="28"/>
        </w:rPr>
        <w:t xml:space="preserve">4、投资拉力强劲。2024年固定资产投资完成198.57亿元，同比增长36.2%，增速比全省平均水平高18.6个百分点，在五个山区市中排名第一。其中，城镇投资完成175.85亿元，同比增长36.9%，农村投资完成22.72亿元，同比增长31.0%。</w:t>
      </w:r>
    </w:p>
    <w:p>
      <w:pPr>
        <w:ind w:left="0" w:right="0" w:firstLine="560"/>
        <w:spacing w:before="450" w:after="450" w:line="312" w:lineRule="auto"/>
      </w:pPr>
      <w:r>
        <w:rPr>
          <w:rFonts w:ascii="宋体" w:hAnsi="宋体" w:eastAsia="宋体" w:cs="宋体"/>
          <w:color w:val="000"/>
          <w:sz w:val="28"/>
          <w:szCs w:val="28"/>
        </w:rPr>
        <w:t xml:space="preserve">5、消费保持旺盛。2024年全市社会消费品零售总额372.79亿元，同比增长18.3%。其中城镇消费市场266.47亿元，同比增长18.4%；乡村消费市场106.32亿元，增长18.0%。批发、零售贸易业344.35亿元，增长18.3%；住宿和餐饮业28.44亿元，同比增长18.9%。房地产交易市场仍较活跃，商品房销售面积和销售额同比分别增长20.8%和46.3%。</w:t>
      </w:r>
    </w:p>
    <w:p>
      <w:pPr>
        <w:ind w:left="0" w:right="0" w:firstLine="560"/>
        <w:spacing w:before="450" w:after="450" w:line="312" w:lineRule="auto"/>
      </w:pPr>
      <w:r>
        <w:rPr>
          <w:rFonts w:ascii="宋体" w:hAnsi="宋体" w:eastAsia="宋体" w:cs="宋体"/>
          <w:color w:val="000"/>
          <w:sz w:val="28"/>
          <w:szCs w:val="28"/>
        </w:rPr>
        <w:t xml:space="preserve">6、财政收入增长较快。2024年全市一般预算财政收入46.89亿元，同比增长26.4%，增速排全省第9位。实现财政总收入150.07亿元，增长31.1%，增速比全省平均水平高15.7个百分点。从分地区看，各县（市、区）一般预算财政收入均超过18%，增速超过全市平均水平的有平远、梅县和丰顺，分别增长50.3%、41.0%和26.9%。全市一般预算财政支出153.71亿元，同比增长30.6%。</w:t>
      </w:r>
    </w:p>
    <w:p>
      <w:pPr>
        <w:ind w:left="0" w:right="0" w:firstLine="560"/>
        <w:spacing w:before="450" w:after="450" w:line="312" w:lineRule="auto"/>
      </w:pPr>
      <w:r>
        <w:rPr>
          <w:rFonts w:ascii="宋体" w:hAnsi="宋体" w:eastAsia="宋体" w:cs="宋体"/>
          <w:color w:val="000"/>
          <w:sz w:val="28"/>
          <w:szCs w:val="28"/>
        </w:rPr>
        <w:t xml:space="preserve">7、城乡居民收入稳步增加。据抽样调查统计，2024年市区居民人均可支配收入16761元，同比增长13.8%(未扣除价格因素，下同);1-9月农村居民现金收入6229元，同比增长19.7%，受益于各项惠农政策，扶贫开发力度加大、农产品价格提高和农民进城务工的影响，预计2024年农村居民人均纯收入将有较大幅度的增长。</w:t>
      </w:r>
    </w:p>
    <w:p>
      <w:pPr>
        <w:ind w:left="0" w:right="0" w:firstLine="560"/>
        <w:spacing w:before="450" w:after="450" w:line="312" w:lineRule="auto"/>
      </w:pPr>
      <w:r>
        <w:rPr>
          <w:rFonts w:ascii="宋体" w:hAnsi="宋体" w:eastAsia="宋体" w:cs="宋体"/>
          <w:color w:val="000"/>
          <w:sz w:val="28"/>
          <w:szCs w:val="28"/>
        </w:rPr>
        <w:t xml:space="preserve">8、贸易出口和利用外资平稳增长。2024年我市贸易出口总额10.94亿美元，同比增长15.1%。实际利用外资完成1.02亿美元，同比增长13.7%。</w:t>
      </w:r>
    </w:p>
    <w:p>
      <w:pPr>
        <w:ind w:left="0" w:right="0" w:firstLine="560"/>
        <w:spacing w:before="450" w:after="450" w:line="312" w:lineRule="auto"/>
      </w:pPr>
      <w:r>
        <w:rPr>
          <w:rFonts w:ascii="宋体" w:hAnsi="宋体" w:eastAsia="宋体" w:cs="宋体"/>
          <w:color w:val="000"/>
          <w:sz w:val="28"/>
          <w:szCs w:val="28"/>
        </w:rPr>
        <w:t xml:space="preserve">9、物价高位回落。2024年1-12月我市市区居民消费价格总指数104.8%，同比上涨4.8%，涨幅比1-9月（105.1%）回落0.3个百分点；商品零售价格总指数104.3%，同比上涨4.3%,涨幅比1-9月回落0.4个百分点；工业品出厂价格指数105.0%,同比上涨5.0%，涨幅比1-9月回落0.8个百分点。</w:t>
      </w:r>
    </w:p>
    <w:p>
      <w:pPr>
        <w:ind w:left="0" w:right="0" w:firstLine="560"/>
        <w:spacing w:before="450" w:after="450" w:line="312" w:lineRule="auto"/>
      </w:pPr>
      <w:r>
        <w:rPr>
          <w:rFonts w:ascii="宋体" w:hAnsi="宋体" w:eastAsia="宋体" w:cs="宋体"/>
          <w:color w:val="000"/>
          <w:sz w:val="28"/>
          <w:szCs w:val="28"/>
        </w:rPr>
        <w:t xml:space="preserve">10、金融运行态势平稳。至12月末，全市金融机构本外币各项存款余额946.24亿元，比年初增长12.6%，其中，城乡居民储蓄存款余额665.74亿元，比年初增长14.3%。金融机构本外币各项贷款余额389.97亿元，比年初增长17.7%，其中，短期贷款87.51亿元，比年初增长27.2%，中长期贷款301.19亿元，比年初增长16.0%。特别是近年来我市金融机构的贷款增长幅度明显高于存款增长幅度，初步改变了长期以来我市贷款需求不足，存贷差扩大，资金外流的状况，说明我市经济发展趋于活跃，资金需求水平显着提高。</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支柱工业主导作用有所下降。主要表现为:2024年六大支柱工业增加值增速为19.1%，比规模以上工业增速低2.0个百分点；六大支柱工业增加值占规模以上工业增加值的比重同比下降1.9个百分点。在新的支柱产业尚未形成，传统支柱产业如卷烟、建材、电力增幅下降的情况下，对我市经济发展增速会造成一定影响。</w:t>
      </w:r>
    </w:p>
    <w:p>
      <w:pPr>
        <w:ind w:left="0" w:right="0" w:firstLine="560"/>
        <w:spacing w:before="450" w:after="450" w:line="312" w:lineRule="auto"/>
      </w:pPr>
      <w:r>
        <w:rPr>
          <w:rFonts w:ascii="宋体" w:hAnsi="宋体" w:eastAsia="宋体" w:cs="宋体"/>
          <w:color w:val="000"/>
          <w:sz w:val="28"/>
          <w:szCs w:val="28"/>
        </w:rPr>
        <w:t xml:space="preserve">二是投资总量和规模仍然偏小。虽然2024年我市固定资产投资大幅增长，比全省平均增速高18.6个百分点，但仍存在投资总量偏小,规模不大的问题，2024年固定资产投资198.57亿元，分别占河源、云浮、韶关、清远的83.7%、56.2%、42.1%和40.9%，且大型、特大型投资项目仍然较少。</w:t>
      </w:r>
    </w:p>
    <w:p>
      <w:pPr>
        <w:ind w:left="0" w:right="0" w:firstLine="560"/>
        <w:spacing w:before="450" w:after="450" w:line="312" w:lineRule="auto"/>
      </w:pPr>
      <w:r>
        <w:rPr>
          <w:rFonts w:ascii="宋体" w:hAnsi="宋体" w:eastAsia="宋体" w:cs="宋体"/>
          <w:color w:val="000"/>
          <w:sz w:val="28"/>
          <w:szCs w:val="28"/>
        </w:rPr>
        <w:t xml:space="preserve">三是物价调控压力仍然较大。主要表现食品价格仍然较高，物价上涨不确定因素较多，调控压力仍然较大。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一是全力抓好招商引资。多上、快上大项目，特别是工业大项目、公共投资和改善民生的大项目。大幅度提高工业投资比重和增加工业技改投资，发展一批造血型、效益型、环保型的投资项目。</w:t>
      </w:r>
    </w:p>
    <w:p>
      <w:pPr>
        <w:ind w:left="0" w:right="0" w:firstLine="560"/>
        <w:spacing w:before="450" w:after="450" w:line="312" w:lineRule="auto"/>
      </w:pPr>
      <w:r>
        <w:rPr>
          <w:rFonts w:ascii="宋体" w:hAnsi="宋体" w:eastAsia="宋体" w:cs="宋体"/>
          <w:color w:val="000"/>
          <w:sz w:val="28"/>
          <w:szCs w:val="28"/>
        </w:rPr>
        <w:t xml:space="preserve">二是做大做强工业支柱产业。要立足我市资源丰富的优势和依托重点工业转移园区的载体，挖掘工业新的增长点、亮点。继续发展和壮大支柱产业，打造培育新的工业支柱产业。</w:t>
      </w:r>
    </w:p>
    <w:p>
      <w:pPr>
        <w:ind w:left="0" w:right="0" w:firstLine="560"/>
        <w:spacing w:before="450" w:after="450" w:line="312" w:lineRule="auto"/>
      </w:pPr>
      <w:r>
        <w:rPr>
          <w:rFonts w:ascii="宋体" w:hAnsi="宋体" w:eastAsia="宋体" w:cs="宋体"/>
          <w:color w:val="000"/>
          <w:sz w:val="28"/>
          <w:szCs w:val="28"/>
        </w:rPr>
        <w:t xml:space="preserve">三大力发展特色农业。落实各项强农惠农政策，促进粮食生产发展。注重发展特色、绿色、旅游农业，发展农产品加工业，完善和开拓农产品市场，确保农业稳步增长、农民增收。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2025-06-21T07:25:39+08:00</dcterms:created>
  <dcterms:modified xsi:type="dcterms:W3CDTF">2025-06-21T07:25:39+08:00</dcterms:modified>
</cp:coreProperties>
</file>

<file path=docProps/custom.xml><?xml version="1.0" encoding="utf-8"?>
<Properties xmlns="http://schemas.openxmlformats.org/officeDocument/2006/custom-properties" xmlns:vt="http://schemas.openxmlformats.org/officeDocument/2006/docPropsVTypes"/>
</file>