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2024年1-6月上海市宝山区工业运行情况</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第一篇：2024年1-6月上海市宝山区工业运行情况2024年1-6月上海市宝山区工业运行情况 在国家“调结构，促转型”的宏观政策大力推动下，我区转型发展的步伐不断加快，战略性新兴产业增幅提升较快，全区工业总体保持平稳运行。1-6月全区共实...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第一篇：2024年1-6月上海市宝山区工业运行情况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2024年1-6月上海市宝山区工业运行情况 在国家“调结构，促转型”的宏观政策大力推动下，我区转型发展的步伐不断加快，战略性新兴产业增幅提升较快，全区工业总体保持平稳运行。1-6月全区共实现工业总产值785.5亿元，比去年同期增长0.6％；销售产值782.7亿元，比去年同期增长0.8％。其中规模以上工业企业实现销售产值713.1亿元，比去年同期增长0.1％，低于全区增幅0.7个百分点，规模以上工业销售产值占全区工业的比重达91.1%。</w:t>
      </w:r>
    </w:p>
    <w:p>
      <w:pPr>
        <w:ind w:left="0" w:right="0" w:firstLine="560"/>
        <w:spacing w:before="450" w:after="450" w:line="312" w:lineRule="auto"/>
      </w:pPr>
      <w:r>
        <w:rPr>
          <w:rFonts w:ascii="宋体" w:hAnsi="宋体" w:eastAsia="宋体" w:cs="宋体"/>
          <w:color w:val="000"/>
          <w:sz w:val="28"/>
          <w:szCs w:val="28"/>
        </w:rPr>
        <w:t xml:space="preserve">一、工业经济运行特点分析</w:t>
      </w:r>
    </w:p>
    <w:p>
      <w:pPr>
        <w:ind w:left="0" w:right="0" w:firstLine="560"/>
        <w:spacing w:before="450" w:after="450" w:line="312" w:lineRule="auto"/>
      </w:pPr>
      <w:r>
        <w:rPr>
          <w:rFonts w:ascii="宋体" w:hAnsi="宋体" w:eastAsia="宋体" w:cs="宋体"/>
          <w:color w:val="000"/>
          <w:sz w:val="28"/>
          <w:szCs w:val="28"/>
        </w:rPr>
        <w:t xml:space="preserve">（一）亿元企业产值总量略有下降</w:t>
      </w:r>
    </w:p>
    <w:p>
      <w:pPr>
        <w:ind w:left="0" w:right="0" w:firstLine="560"/>
        <w:spacing w:before="450" w:after="450" w:line="312" w:lineRule="auto"/>
      </w:pPr>
      <w:r>
        <w:rPr>
          <w:rFonts w:ascii="宋体" w:hAnsi="宋体" w:eastAsia="宋体" w:cs="宋体"/>
          <w:color w:val="000"/>
          <w:sz w:val="28"/>
          <w:szCs w:val="28"/>
        </w:rPr>
        <w:t xml:space="preserve">从重点企业经营状况来看，工业销售产值超亿元企业有175户，今年1-6月实现工业销售产值633.7亿元，同比下降0.7%，户均产值由去年同期的3.64亿元下降到3.62亿元。亿元企业中产值实现增长的企业有101户，增长面为57.7%；产值下降的企业有74户，下降面为42.3%。</w:t>
      </w:r>
    </w:p>
    <w:p>
      <w:pPr>
        <w:ind w:left="0" w:right="0" w:firstLine="560"/>
        <w:spacing w:before="450" w:after="450" w:line="312" w:lineRule="auto"/>
      </w:pPr>
      <w:r>
        <w:rPr>
          <w:rFonts w:ascii="宋体" w:hAnsi="宋体" w:eastAsia="宋体" w:cs="宋体"/>
          <w:color w:val="000"/>
          <w:sz w:val="28"/>
          <w:szCs w:val="28"/>
        </w:rPr>
        <w:t xml:space="preserve">（二）战略性新兴产业增幅提升</w:t>
      </w:r>
    </w:p>
    <w:p>
      <w:pPr>
        <w:ind w:left="0" w:right="0" w:firstLine="560"/>
        <w:spacing w:before="450" w:after="450" w:line="312" w:lineRule="auto"/>
      </w:pPr>
      <w:r>
        <w:rPr>
          <w:rFonts w:ascii="宋体" w:hAnsi="宋体" w:eastAsia="宋体" w:cs="宋体"/>
          <w:color w:val="000"/>
          <w:sz w:val="28"/>
          <w:szCs w:val="28"/>
        </w:rPr>
        <w:t xml:space="preserve">2024年1-5月全区战略性新兴产业完成工业总产值118.8亿元，同比增长25.1％，高于全区总产值增幅24.5个百分点。战略性新兴产业的总产值占全区工业总产值的比重为15.1％。从主要行业看，拥有宝钢两家企业的新材料行业产值同比增长53.0%，成为战略性新兴产业增长的主要动力；高端装备业产值27.9亿元，增长1.8%，新</w:t>
      </w:r>
    </w:p>
    <w:p>
      <w:pPr>
        <w:ind w:left="0" w:right="0" w:firstLine="560"/>
        <w:spacing w:before="450" w:after="450" w:line="312" w:lineRule="auto"/>
      </w:pPr>
      <w:r>
        <w:rPr>
          <w:rFonts w:ascii="宋体" w:hAnsi="宋体" w:eastAsia="宋体" w:cs="宋体"/>
          <w:color w:val="000"/>
          <w:sz w:val="28"/>
          <w:szCs w:val="28"/>
        </w:rPr>
        <w:t xml:space="preserve">企业亏损金额有所增加，今年1-5月亏损企业亏损金额12.5亿元，比去年同期增长6.9亿元。</w:t>
      </w:r>
    </w:p>
    <w:p>
      <w:pPr>
        <w:ind w:left="0" w:right="0" w:firstLine="560"/>
        <w:spacing w:before="450" w:after="450" w:line="312" w:lineRule="auto"/>
      </w:pPr>
      <w:r>
        <w:rPr>
          <w:rFonts w:ascii="宋体" w:hAnsi="宋体" w:eastAsia="宋体" w:cs="宋体"/>
          <w:color w:val="000"/>
          <w:sz w:val="28"/>
          <w:szCs w:val="28"/>
        </w:rPr>
        <w:t xml:space="preserve">（五）出口交货值略有回升</w:t>
      </w:r>
    </w:p>
    <w:p>
      <w:pPr>
        <w:ind w:left="0" w:right="0" w:firstLine="560"/>
        <w:spacing w:before="450" w:after="450" w:line="312" w:lineRule="auto"/>
      </w:pPr>
      <w:r>
        <w:rPr>
          <w:rFonts w:ascii="宋体" w:hAnsi="宋体" w:eastAsia="宋体" w:cs="宋体"/>
          <w:color w:val="000"/>
          <w:sz w:val="28"/>
          <w:szCs w:val="28"/>
        </w:rPr>
        <w:t xml:space="preserve">据统计，2024年1-6月全区完成出口交货值72.4亿元，同比增加8.9%，高于规模以上工业销售产值增幅8.1个百分点。出口交货值占销售产值的比重为9.2%，比去年同期增长0.6个百分点。</w:t>
      </w:r>
    </w:p>
    <w:p>
      <w:pPr>
        <w:ind w:left="0" w:right="0" w:firstLine="560"/>
        <w:spacing w:before="450" w:after="450" w:line="312" w:lineRule="auto"/>
      </w:pPr>
      <w:r>
        <w:rPr>
          <w:rFonts w:ascii="宋体" w:hAnsi="宋体" w:eastAsia="宋体" w:cs="宋体"/>
          <w:color w:val="000"/>
          <w:sz w:val="28"/>
          <w:szCs w:val="28"/>
        </w:rPr>
        <w:t xml:space="preserve">二、当前工业经济运行中需关注的问题</w:t>
      </w:r>
    </w:p>
    <w:p>
      <w:pPr>
        <w:ind w:left="0" w:right="0" w:firstLine="560"/>
        <w:spacing w:before="450" w:after="450" w:line="312" w:lineRule="auto"/>
      </w:pPr>
      <w:r>
        <w:rPr>
          <w:rFonts w:ascii="宋体" w:hAnsi="宋体" w:eastAsia="宋体" w:cs="宋体"/>
          <w:color w:val="000"/>
          <w:sz w:val="28"/>
          <w:szCs w:val="28"/>
        </w:rPr>
        <w:t xml:space="preserve">（一）全球经济低迷的影响依旧，出口回升动力不足</w:t>
      </w:r>
    </w:p>
    <w:p>
      <w:pPr>
        <w:ind w:left="0" w:right="0" w:firstLine="560"/>
        <w:spacing w:before="450" w:after="450" w:line="312" w:lineRule="auto"/>
      </w:pPr>
      <w:r>
        <w:rPr>
          <w:rFonts w:ascii="宋体" w:hAnsi="宋体" w:eastAsia="宋体" w:cs="宋体"/>
          <w:color w:val="000"/>
          <w:sz w:val="28"/>
          <w:szCs w:val="28"/>
        </w:rPr>
        <w:t xml:space="preserve">受外部宏观经济形势不利影响，我区部分出口企业的生产经营状况持续低迷，如受全球干货箱市场持续疲软的影响，三大集装箱企业1-6月完成销售产值为16.0亿元，同比减少0.5亿元。出口不力，工业经济回升依然面临很大的压力。</w:t>
      </w:r>
    </w:p>
    <w:p>
      <w:pPr>
        <w:ind w:left="0" w:right="0" w:firstLine="560"/>
        <w:spacing w:before="450" w:after="450" w:line="312" w:lineRule="auto"/>
      </w:pPr>
      <w:r>
        <w:rPr>
          <w:rFonts w:ascii="宋体" w:hAnsi="宋体" w:eastAsia="宋体" w:cs="宋体"/>
          <w:color w:val="000"/>
          <w:sz w:val="28"/>
          <w:szCs w:val="28"/>
        </w:rPr>
        <w:t xml:space="preserve">（二）投资总量不足，工业发展缺乏后劲</w:t>
      </w:r>
    </w:p>
    <w:p>
      <w:pPr>
        <w:ind w:left="0" w:right="0" w:firstLine="560"/>
        <w:spacing w:before="450" w:after="450" w:line="312" w:lineRule="auto"/>
      </w:pPr>
      <w:r>
        <w:rPr>
          <w:rFonts w:ascii="宋体" w:hAnsi="宋体" w:eastAsia="宋体" w:cs="宋体"/>
          <w:color w:val="000"/>
          <w:sz w:val="28"/>
          <w:szCs w:val="28"/>
        </w:rPr>
        <w:t xml:space="preserve">2024年1-6月我区工业投资仅完成9.4亿元，同比下降37.7%；占全社会固定资产投资比重的7.2%，远低于第三产业的投资比重。因此，后期需要大力培育工业经济新的增长点，加快转型升级；要继续加大工业投资力度，确保项目早建设、早竣工、早投产，推动工业经济有序发展。</w:t>
      </w:r>
    </w:p>
    <w:p>
      <w:pPr>
        <w:ind w:left="0" w:right="0" w:firstLine="560"/>
        <w:spacing w:before="450" w:after="450" w:line="312" w:lineRule="auto"/>
      </w:pPr>
      <w:r>
        <w:rPr>
          <w:rFonts w:ascii="宋体" w:hAnsi="宋体" w:eastAsia="宋体" w:cs="宋体"/>
          <w:color w:val="000"/>
          <w:sz w:val="28"/>
          <w:szCs w:val="28"/>
        </w:rPr>
        <w:t xml:space="preserve">综观今年1-6月，工业经济发展总体平稳，企业生产经营呈增长态势，但面对目前诸多不确定的因素，仍然需要着力加快产业结构调整步伐，推进战略性新兴产业发展；继续加大工业投资，培育工业经</w:t>
      </w:r>
    </w:p>
    <w:p>
      <w:pPr>
        <w:ind w:left="0" w:right="0" w:firstLine="560"/>
        <w:spacing w:before="450" w:after="450" w:line="312" w:lineRule="auto"/>
      </w:pPr>
      <w:r>
        <w:rPr>
          <w:rFonts w:ascii="宋体" w:hAnsi="宋体" w:eastAsia="宋体" w:cs="宋体"/>
          <w:color w:val="000"/>
          <w:sz w:val="28"/>
          <w:szCs w:val="28"/>
        </w:rPr>
        <w:t xml:space="preserve">济新的增长点；继续加强对企业服务，及时解决企业生产中碰到的问题，促进工业经济保持持续稳定发展。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第二篇：2024年1-6月上海市宝山区消费品市场运行情况</w:t>
      </w:r>
    </w:p>
    <w:p>
      <w:pPr>
        <w:ind w:left="0" w:right="0" w:firstLine="560"/>
        <w:spacing w:before="450" w:after="450" w:line="312" w:lineRule="auto"/>
      </w:pPr>
      <w:r>
        <w:rPr>
          <w:rFonts w:ascii="宋体" w:hAnsi="宋体" w:eastAsia="宋体" w:cs="宋体"/>
          <w:color w:val="000"/>
          <w:sz w:val="28"/>
          <w:szCs w:val="28"/>
        </w:rPr>
        <w:t xml:space="preserve">2024年1-6月上海市宝山区消费品市场运行情况 今年以来，在国民经济健康发展的总体格局下，我区商业市场呈现出繁荣健康的增长趋势，城市化建设项目的推进，更为全区商贸产业带来了新的活力，维持消费品市场持续快速增长的后劲正蓄势而发。上半年我区社会消费品零售额保持了11.1%的平稳增长态势，为全年目标任务的完成奠定了基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1、消费品市场平稳增长，呈现高开走低又逐步趋稳向上态势 从上半年趋势看，尽管有诸多节庆假日，但在全社会奉行勤俭节约之风积极倡导下，全区的高档消费、集团消费减少，高端零售和住宿餐饮业相比往年依然出现一定幅度回落。上半年全区实现社会消费品零售额为269.3亿元，同比增长11.1％。其中 1月份由于春节因素，实现的当月零售额48.6亿元和累计增幅13.8%均为上半年最高，至2月份回落至39.2亿元和10.8%，4月份至6月份，累计增幅呈现稳定的11%。</w:t>
      </w:r>
    </w:p>
    <w:p>
      <w:pPr>
        <w:ind w:left="0" w:right="0" w:firstLine="560"/>
        <w:spacing w:before="450" w:after="450" w:line="312" w:lineRule="auto"/>
      </w:pPr>
      <w:r>
        <w:rPr>
          <w:rFonts w:ascii="宋体" w:hAnsi="宋体" w:eastAsia="宋体" w:cs="宋体"/>
          <w:color w:val="000"/>
          <w:sz w:val="28"/>
          <w:szCs w:val="28"/>
        </w:rPr>
        <w:t xml:space="preserve">2、镇级市场发展迅速，街道区域相对稳定</w:t>
      </w:r>
    </w:p>
    <w:p>
      <w:pPr>
        <w:ind w:left="0" w:right="0" w:firstLine="560"/>
        <w:spacing w:before="450" w:after="450" w:line="312" w:lineRule="auto"/>
      </w:pPr>
      <w:r>
        <w:rPr>
          <w:rFonts w:ascii="宋体" w:hAnsi="宋体" w:eastAsia="宋体" w:cs="宋体"/>
          <w:color w:val="000"/>
          <w:sz w:val="28"/>
          <w:szCs w:val="28"/>
        </w:rPr>
        <w:t xml:space="preserve">从全区消费的区域结构看，主城区仍占绝对优势，但随着镇级基础设施进一步完善，中心城区消费容量趋于饱和与稳定，外围市场则呈现快速发展之势。全区九个镇实现零售额212.9亿元，增长13.5%，占社会消费品零售总额的79.1%，镇级消费仍占市场绝对主导；三个街道实现社会消费品零售额52.9亿元，增长1.4%，低于镇级增幅12.1个百分点。从增长速度看，淞南镇增速最高，达到24.5％，顾村镇与高境镇次之，分别为16.1%和14.3%；从实现的零售绝对额来看，大场镇最大，为54.3亿元，庙行镇与淞南镇次之，分别为49.9亿元和34.3亿元。</w:t>
      </w:r>
    </w:p>
    <w:p>
      <w:pPr>
        <w:ind w:left="0" w:right="0" w:firstLine="560"/>
        <w:spacing w:before="450" w:after="450" w:line="312" w:lineRule="auto"/>
      </w:pPr>
      <w:r>
        <w:rPr>
          <w:rFonts w:ascii="宋体" w:hAnsi="宋体" w:eastAsia="宋体" w:cs="宋体"/>
          <w:color w:val="000"/>
          <w:sz w:val="28"/>
          <w:szCs w:val="28"/>
        </w:rPr>
        <w:t xml:space="preserve">3、大型企业贡献突出，私营及个体支撑明显</w:t>
      </w:r>
    </w:p>
    <w:p>
      <w:pPr>
        <w:ind w:left="0" w:right="0" w:firstLine="560"/>
        <w:spacing w:before="450" w:after="450" w:line="312" w:lineRule="auto"/>
      </w:pPr>
      <w:r>
        <w:rPr>
          <w:rFonts w:ascii="宋体" w:hAnsi="宋体" w:eastAsia="宋体" w:cs="宋体"/>
          <w:color w:val="000"/>
          <w:sz w:val="28"/>
          <w:szCs w:val="28"/>
        </w:rPr>
        <w:t xml:space="preserve">按经营规模来分，2024年上半年零售额在500万元以上的企业共有157家，实现零售额136亿元，占全区零售额的50.5%。其中零售额在500万至5000万元的企业共有86家，实现零售额19.6亿元；</w:t>
      </w:r>
    </w:p>
    <w:p>
      <w:pPr>
        <w:ind w:left="0" w:right="0" w:firstLine="560"/>
        <w:spacing w:before="450" w:after="450" w:line="312" w:lineRule="auto"/>
      </w:pPr>
      <w:r>
        <w:rPr>
          <w:rFonts w:ascii="宋体" w:hAnsi="宋体" w:eastAsia="宋体" w:cs="宋体"/>
          <w:color w:val="000"/>
          <w:sz w:val="28"/>
          <w:szCs w:val="28"/>
        </w:rPr>
        <w:t xml:space="preserve">5000万至1亿元的企业共有40家，实现零售额29亿元；1亿元至2亿元的企业共有18家，实现零售额24.1亿元；2亿元以上的企业共有13家，实现零售额63.3亿元，占157家企业实现零售额的比为46.5%。可见，1亿元以上企业实现零售额达84.4亿元，对全区零售额贡献突出。</w:t>
      </w:r>
    </w:p>
    <w:p>
      <w:pPr>
        <w:ind w:left="0" w:right="0" w:firstLine="560"/>
        <w:spacing w:before="450" w:after="450" w:line="312" w:lineRule="auto"/>
      </w:pPr>
      <w:r>
        <w:rPr>
          <w:rFonts w:ascii="宋体" w:hAnsi="宋体" w:eastAsia="宋体" w:cs="宋体"/>
          <w:color w:val="000"/>
          <w:sz w:val="28"/>
          <w:szCs w:val="28"/>
        </w:rPr>
        <w:t xml:space="preserve">上半年，私营及个体经济表现活跃，实现社会消费品零售额193.4亿元，占全区零售额的比为71.8%，同比增长11.2%，高于国有经济实现的零售额累计增幅18.3个百分点。</w:t>
      </w:r>
    </w:p>
    <w:p>
      <w:pPr>
        <w:ind w:left="0" w:right="0" w:firstLine="560"/>
        <w:spacing w:before="450" w:after="450" w:line="312" w:lineRule="auto"/>
      </w:pPr>
      <w:r>
        <w:rPr>
          <w:rFonts w:ascii="宋体" w:hAnsi="宋体" w:eastAsia="宋体" w:cs="宋体"/>
          <w:color w:val="000"/>
          <w:sz w:val="28"/>
          <w:szCs w:val="28"/>
        </w:rPr>
        <w:t xml:space="preserve">二、消费品市场较快发展的影响因素</w:t>
      </w:r>
    </w:p>
    <w:p>
      <w:pPr>
        <w:ind w:left="0" w:right="0" w:firstLine="560"/>
        <w:spacing w:before="450" w:after="450" w:line="312" w:lineRule="auto"/>
      </w:pPr>
      <w:r>
        <w:rPr>
          <w:rFonts w:ascii="宋体" w:hAnsi="宋体" w:eastAsia="宋体" w:cs="宋体"/>
          <w:color w:val="000"/>
          <w:sz w:val="28"/>
          <w:szCs w:val="28"/>
        </w:rPr>
        <w:t xml:space="preserve">1、供需两旺、市场繁荣</w:t>
      </w:r>
    </w:p>
    <w:p>
      <w:pPr>
        <w:ind w:left="0" w:right="0" w:firstLine="560"/>
        <w:spacing w:before="450" w:after="450" w:line="312" w:lineRule="auto"/>
      </w:pPr>
      <w:r>
        <w:rPr>
          <w:rFonts w:ascii="宋体" w:hAnsi="宋体" w:eastAsia="宋体" w:cs="宋体"/>
          <w:color w:val="000"/>
          <w:sz w:val="28"/>
          <w:szCs w:val="28"/>
        </w:rPr>
        <w:t xml:space="preserve">2024年上半年纳入正常统计范围的商品交易市场共有120家，涉及市场类别除集贸市场外，还有建材类、服装类、小百货类、花卉市场等，共实现成交额150.2亿元。亿元以上交易市场共有15个，实现成交额125.3亿元，占全区市场成交额的83.4%，支撑全区交易市场的快速发展。</w:t>
      </w:r>
    </w:p>
    <w:p>
      <w:pPr>
        <w:ind w:left="0" w:right="0" w:firstLine="560"/>
        <w:spacing w:before="450" w:after="450" w:line="312" w:lineRule="auto"/>
      </w:pPr>
      <w:r>
        <w:rPr>
          <w:rFonts w:ascii="宋体" w:hAnsi="宋体" w:eastAsia="宋体" w:cs="宋体"/>
          <w:color w:val="000"/>
          <w:sz w:val="28"/>
          <w:szCs w:val="28"/>
        </w:rPr>
        <w:t xml:space="preserve">2、商品消费热点突出</w:t>
      </w:r>
    </w:p>
    <w:p>
      <w:pPr>
        <w:ind w:left="0" w:right="0" w:firstLine="560"/>
        <w:spacing w:before="450" w:after="450" w:line="312" w:lineRule="auto"/>
      </w:pPr>
      <w:r>
        <w:rPr>
          <w:rFonts w:ascii="宋体" w:hAnsi="宋体" w:eastAsia="宋体" w:cs="宋体"/>
          <w:color w:val="000"/>
          <w:sz w:val="28"/>
          <w:szCs w:val="28"/>
        </w:rPr>
        <w:t xml:space="preserve">从商品零售类值看，在限额以上零售企业中，多类商品保持增长，实惠消费、大众消费、可持续消费成为今年以来主流消费模式。一是家居类商品快速增长。五金、家具及室内装修材料专门零售企业实现零售额4.4亿元，同比增幅1.2倍；二是基本生活类商品继续增长。食品、饮料及烟草制品专门零售企业实现零售额2.3亿元，同比增幅</w:t>
      </w:r>
    </w:p>
    <w:p>
      <w:pPr>
        <w:ind w:left="0" w:right="0" w:firstLine="560"/>
        <w:spacing w:before="450" w:after="450" w:line="312" w:lineRule="auto"/>
      </w:pPr>
      <w:r>
        <w:rPr>
          <w:rFonts w:ascii="宋体" w:hAnsi="宋体" w:eastAsia="宋体" w:cs="宋体"/>
          <w:color w:val="000"/>
          <w:sz w:val="28"/>
          <w:szCs w:val="28"/>
        </w:rPr>
        <w:t xml:space="preserve">22.4%；三是改善型商品消费需求依然旺盛。文化、体育用品及器材专门零售企业实现零售额3亿元，同比增幅1.1倍。</w:t>
      </w:r>
    </w:p>
    <w:p>
      <w:pPr>
        <w:ind w:left="0" w:right="0" w:firstLine="560"/>
        <w:spacing w:before="450" w:after="450" w:line="312" w:lineRule="auto"/>
      </w:pPr>
      <w:r>
        <w:rPr>
          <w:rFonts w:ascii="宋体" w:hAnsi="宋体" w:eastAsia="宋体" w:cs="宋体"/>
          <w:color w:val="000"/>
          <w:sz w:val="28"/>
          <w:szCs w:val="28"/>
        </w:rPr>
        <w:t xml:space="preserve">3、餐饮业呈回暖迹象，限下单位为主要支撑</w:t>
      </w:r>
    </w:p>
    <w:p>
      <w:pPr>
        <w:ind w:left="0" w:right="0" w:firstLine="560"/>
        <w:spacing w:before="450" w:after="450" w:line="312" w:lineRule="auto"/>
      </w:pPr>
      <w:r>
        <w:rPr>
          <w:rFonts w:ascii="宋体" w:hAnsi="宋体" w:eastAsia="宋体" w:cs="宋体"/>
          <w:color w:val="000"/>
          <w:sz w:val="28"/>
          <w:szCs w:val="28"/>
        </w:rPr>
        <w:t xml:space="preserve">2024年底，党中央出台了“八项规定”，在经历了一年多的缓冲期后，我区餐饮企业通过转型升级调整经营模式，主打大众消费，着力提升产品和服务的品质，今年行业整体上出现回暖态势。上半年，我区餐饮业实现零售额16亿元，增长17.2%，增幅较去年同期回升26.2个百分点。大型餐饮企业借助上半年节假日消费旺季，打出“平价牌”、“婚宴牌”吸引普通顾客，业绩显著提升。监测显示，上半年我区限额以上餐饮企业实现零售额8.2亿元，增长8.7%，较去年同期的-8.3%的增幅提高了17个百分点。限额以下餐饮业实现零售额</w:t>
      </w:r>
    </w:p>
    <w:p>
      <w:pPr>
        <w:ind w:left="0" w:right="0" w:firstLine="560"/>
        <w:spacing w:before="450" w:after="450" w:line="312" w:lineRule="auto"/>
      </w:pPr>
      <w:r>
        <w:rPr>
          <w:rFonts w:ascii="宋体" w:hAnsi="宋体" w:eastAsia="宋体" w:cs="宋体"/>
          <w:color w:val="000"/>
          <w:sz w:val="28"/>
          <w:szCs w:val="28"/>
        </w:rPr>
        <w:t xml:space="preserve">7.8亿元，同比增长27.6%，是全区餐饮业逐步回暖的主要支撑因素。</w:t>
      </w:r>
    </w:p>
    <w:p>
      <w:pPr>
        <w:ind w:left="0" w:right="0" w:firstLine="560"/>
        <w:spacing w:before="450" w:after="450" w:line="312" w:lineRule="auto"/>
      </w:pPr>
      <w:r>
        <w:rPr>
          <w:rFonts w:ascii="宋体" w:hAnsi="宋体" w:eastAsia="宋体" w:cs="宋体"/>
          <w:color w:val="000"/>
          <w:sz w:val="28"/>
          <w:szCs w:val="28"/>
        </w:rPr>
        <w:t xml:space="preserve">三、消费品市场问题及对策</w:t>
      </w:r>
    </w:p>
    <w:p>
      <w:pPr>
        <w:ind w:left="0" w:right="0" w:firstLine="560"/>
        <w:spacing w:before="450" w:after="450" w:line="312" w:lineRule="auto"/>
      </w:pPr>
      <w:r>
        <w:rPr>
          <w:rFonts w:ascii="宋体" w:hAnsi="宋体" w:eastAsia="宋体" w:cs="宋体"/>
          <w:color w:val="000"/>
          <w:sz w:val="28"/>
          <w:szCs w:val="28"/>
        </w:rPr>
        <w:t xml:space="preserve">1、传统商业面临消费分流</w:t>
      </w:r>
    </w:p>
    <w:p>
      <w:pPr>
        <w:ind w:left="0" w:right="0" w:firstLine="560"/>
        <w:spacing w:before="450" w:after="450" w:line="312" w:lineRule="auto"/>
      </w:pPr>
      <w:r>
        <w:rPr>
          <w:rFonts w:ascii="宋体" w:hAnsi="宋体" w:eastAsia="宋体" w:cs="宋体"/>
          <w:color w:val="000"/>
          <w:sz w:val="28"/>
          <w:szCs w:val="28"/>
        </w:rPr>
        <w:t xml:space="preserve">随着电子商务等新渠道的快速发展，加之网络媒体新兴的团购、电视电话购物以及跨境交易模式等，在一定程度上分化了本地居民的消费需求。新型渠道具有价格低廉、方便简捷等优势，吸引了不少消费者，传统商场面临着较大的经营压力。监测显示，上半年我区主要16家电卖场（苏宁、永乐等）合计实现零售额3.9亿元，同比降幅为11.8%；16家主要连锁超市（易买得、世纪联华等）实现零售额9亿元，同比增长0.7%，扣除物价因素，几无增长。因此，必须要创新拓展流通新模式，除了继续大力发展电子商务这一新型流通业态之</w:t>
      </w:r>
    </w:p>
    <w:p>
      <w:pPr>
        <w:ind w:left="0" w:right="0" w:firstLine="560"/>
        <w:spacing w:before="450" w:after="450" w:line="312" w:lineRule="auto"/>
      </w:pPr>
      <w:r>
        <w:rPr>
          <w:rFonts w:ascii="宋体" w:hAnsi="宋体" w:eastAsia="宋体" w:cs="宋体"/>
          <w:color w:val="000"/>
          <w:sz w:val="28"/>
          <w:szCs w:val="28"/>
        </w:rPr>
        <w:t xml:space="preserve">外，商业综合体和社区微型商业作为新型的商业业态在我区也应得到合理开发和布局。同时传统商贸企业应苦练内功，加快提升产品和服务品质，提升购物体验，细分市场，吸引顾客流量，实现多层次、多业态、多元化共同发展。</w:t>
      </w:r>
    </w:p>
    <w:p>
      <w:pPr>
        <w:ind w:left="0" w:right="0" w:firstLine="560"/>
        <w:spacing w:before="450" w:after="450" w:line="312" w:lineRule="auto"/>
      </w:pPr>
      <w:r>
        <w:rPr>
          <w:rFonts w:ascii="宋体" w:hAnsi="宋体" w:eastAsia="宋体" w:cs="宋体"/>
          <w:color w:val="000"/>
          <w:sz w:val="28"/>
          <w:szCs w:val="28"/>
        </w:rPr>
        <w:t xml:space="preserve">2、缺乏新的市场热点</w:t>
      </w:r>
    </w:p>
    <w:p>
      <w:pPr>
        <w:ind w:left="0" w:right="0" w:firstLine="560"/>
        <w:spacing w:before="450" w:after="450" w:line="312" w:lineRule="auto"/>
      </w:pPr>
      <w:r>
        <w:rPr>
          <w:rFonts w:ascii="宋体" w:hAnsi="宋体" w:eastAsia="宋体" w:cs="宋体"/>
          <w:color w:val="000"/>
          <w:sz w:val="28"/>
          <w:szCs w:val="28"/>
        </w:rPr>
        <w:t xml:space="preserve">我区消费品市场增长主要是依靠汽车零售和互联网零售来拉动，2024年和2024年，汽车零售和互联网零售类增长对我区零售额的拉动幅度分别为4.7、7.3和3.0、5.0个百分点，而今年上半年由于“限牌政策”、“企业兼并”等因素的影响，汽车零售和互联网零售类对全区零售额增长的贡献率分别为1.0和1.3个百分点，远远低于前两年。因此在当前形势下，应着力引导消费结构的转型升级，促进新型商业模式发展，如电子商务、旅游产业、文创产业等，加大与传统商业的相融合，从而达到整合资源，打响品牌，提升品质的效果，更好地满足消费者需求。同时针对我区现有消费结构和上海市人口结构，结合国家加快发展健康服务业、养老服务业政策，积极拓展健康养老消费市场，形成一批产业链长、覆盖领域广、经济效益显著的阳光产业。</w:t>
      </w:r>
    </w:p>
    <w:p>
      <w:pPr>
        <w:ind w:left="0" w:right="0" w:firstLine="560"/>
        <w:spacing w:before="450" w:after="450" w:line="312" w:lineRule="auto"/>
      </w:pPr>
      <w:r>
        <w:rPr>
          <w:rFonts w:ascii="宋体" w:hAnsi="宋体" w:eastAsia="宋体" w:cs="宋体"/>
          <w:color w:val="000"/>
          <w:sz w:val="28"/>
          <w:szCs w:val="28"/>
        </w:rPr>
        <w:t xml:space="preserve">3、收入增速放缓与居民购买力的分流，制约着区域消费品市场的发展</w:t>
      </w:r>
    </w:p>
    <w:p>
      <w:pPr>
        <w:ind w:left="0" w:right="0" w:firstLine="560"/>
        <w:spacing w:before="450" w:after="450" w:line="312" w:lineRule="auto"/>
      </w:pPr>
      <w:r>
        <w:rPr>
          <w:rFonts w:ascii="宋体" w:hAnsi="宋体" w:eastAsia="宋体" w:cs="宋体"/>
          <w:color w:val="000"/>
          <w:sz w:val="28"/>
          <w:szCs w:val="28"/>
        </w:rPr>
        <w:t xml:space="preserve">收入是消费的基础，收入的增加是扩大消费的重要支持因素。近年来，在物价较高增长以及楼市、股市低迷所导致的财富下降的双重“侵蚀”下，2024年和2024年城市和农村家庭的人均可支配收入增</w:t>
      </w:r>
    </w:p>
    <w:p>
      <w:pPr>
        <w:ind w:left="0" w:right="0" w:firstLine="560"/>
        <w:spacing w:before="450" w:after="450" w:line="312" w:lineRule="auto"/>
      </w:pPr>
      <w:r>
        <w:rPr>
          <w:rFonts w:ascii="宋体" w:hAnsi="宋体" w:eastAsia="宋体" w:cs="宋体"/>
          <w:color w:val="000"/>
          <w:sz w:val="28"/>
          <w:szCs w:val="28"/>
        </w:rPr>
        <w:t xml:space="preserve">幅分别为11.3%、11、9%和10.3%、10.5%，呈下降趋势，扣除价格因素，实际增长仅个位数，对未来支出不确定性的增加，使得居民消费倾向降低，当期消费减少，使消费需求的增长缺乏有效支撑。</w:t>
      </w:r>
    </w:p>
    <w:p>
      <w:pPr>
        <w:ind w:left="0" w:right="0" w:firstLine="560"/>
        <w:spacing w:before="450" w:after="450" w:line="312" w:lineRule="auto"/>
      </w:pPr>
      <w:r>
        <w:rPr>
          <w:rFonts w:ascii="宋体" w:hAnsi="宋体" w:eastAsia="宋体" w:cs="宋体"/>
          <w:color w:val="000"/>
          <w:sz w:val="28"/>
          <w:szCs w:val="28"/>
        </w:rPr>
        <w:t xml:space="preserve">长期以来居民收入的很大比重用于住房、医疗及教育方面的开支，导致了部分居民即使有消费欲望也没消费能力，这在一定程度上抑制了我区消费品市场的发展。如今在政府宏观政策的引导之下，加强了医疗、教育方面的保障，使居民手中的可支配收入有所提高，可鼓励区域内的商业企业多搞促销、商品也推陈出新，进一步刺激居民的消费欲望，使之变成切实的消费行为。</w:t>
      </w:r>
    </w:p>
    <w:p>
      <w:pPr>
        <w:ind w:left="0" w:right="0" w:firstLine="560"/>
        <w:spacing w:before="450" w:after="450" w:line="312" w:lineRule="auto"/>
      </w:pPr>
      <w:r>
        <w:rPr>
          <w:rFonts w:ascii="宋体" w:hAnsi="宋体" w:eastAsia="宋体" w:cs="宋体"/>
          <w:color w:val="000"/>
          <w:sz w:val="28"/>
          <w:szCs w:val="28"/>
        </w:rPr>
        <w:t xml:space="preserve">四、宝山区下半年消费走势判断</w:t>
      </w:r>
    </w:p>
    <w:p>
      <w:pPr>
        <w:ind w:left="0" w:right="0" w:firstLine="560"/>
        <w:spacing w:before="450" w:after="450" w:line="312" w:lineRule="auto"/>
      </w:pPr>
      <w:r>
        <w:rPr>
          <w:rFonts w:ascii="宋体" w:hAnsi="宋体" w:eastAsia="宋体" w:cs="宋体"/>
          <w:color w:val="000"/>
          <w:sz w:val="28"/>
          <w:szCs w:val="28"/>
        </w:rPr>
        <w:t xml:space="preserve">上半年全区消费保持稳步增长，消费市场较为活跃，餐饮业增势明显，但同时也呈现出消费增长点单一，增长乏力等问题。下半年在股市、房市等诸多不确定性因素的影响下，经济增长将有可能进一步回落，消费需求将面临居民收入增速放缓、物价仍然处在高位以及政府继续压缩经费开支等各种不利因素的影响。但从积极因素考虑，下半年宝乐汇、长江商贸等商业地产的开发建成以及历来传统的车市黄金周期，还有假日经济和婚庆经济的消费带动、社会保障力度的加大，这些有利因素都将促进全区消费需求的不断扩大。通过以上综合判断，下半年全区消费将继续保持稳步增长，消费将成为拉动全区经济增长的主要动力。初步预计，全年社会消费品零售额将保持11.8%左右的增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2024年上海市宝山区经济运行情况分析</w:t>
      </w:r>
    </w:p>
    <w:p>
      <w:pPr>
        <w:ind w:left="0" w:right="0" w:firstLine="560"/>
        <w:spacing w:before="450" w:after="450" w:line="312" w:lineRule="auto"/>
      </w:pPr>
      <w:r>
        <w:rPr>
          <w:rFonts w:ascii="宋体" w:hAnsi="宋体" w:eastAsia="宋体" w:cs="宋体"/>
          <w:color w:val="000"/>
          <w:sz w:val="28"/>
          <w:szCs w:val="28"/>
        </w:rPr>
        <w:t xml:space="preserve">二、经济增长的主要动力：工业生产平稳运行，第三产业持续健康发展</w:t>
      </w:r>
    </w:p>
    <w:p>
      <w:pPr>
        <w:ind w:left="0" w:right="0" w:firstLine="560"/>
        <w:spacing w:before="450" w:after="450" w:line="312" w:lineRule="auto"/>
      </w:pPr>
      <w:r>
        <w:rPr>
          <w:rFonts w:ascii="宋体" w:hAnsi="宋体" w:eastAsia="宋体" w:cs="宋体"/>
          <w:color w:val="000"/>
          <w:sz w:val="28"/>
          <w:szCs w:val="28"/>
        </w:rPr>
        <w:t xml:space="preserve">宝山区经济稳步增长的主要动力来自于工业和第三产业。全年增加值可比增长8.3%，增速虽比上年的10.2%回落1.9个百分点，但仍然保持了持续稳定的增长态势。从对经济增长的贡献率看，工业增加值318.2亿元，增长11.0%，对经济增长的贡献率47.2%；第三产业增加值513.9亿元，增长7.6%，对经济增长的贡献率52.1%。工业总产值增长7.4%，好于年初预期，企业效益持续回升，1-11月规模以上工业企业利润增长11.7%。第三产业中，信息传输软件和信息技术服务业以及金融业增加值增速分别为10.6%和10.1%，批发零售业和房地产业分别增长7.9%和7.5%。</w:t>
      </w:r>
    </w:p>
    <w:p>
      <w:pPr>
        <w:ind w:left="0" w:right="0" w:firstLine="560"/>
        <w:spacing w:before="450" w:after="450" w:line="312" w:lineRule="auto"/>
      </w:pPr>
      <w:r>
        <w:rPr>
          <w:rFonts w:ascii="宋体" w:hAnsi="宋体" w:eastAsia="宋体" w:cs="宋体"/>
          <w:color w:val="000"/>
          <w:sz w:val="28"/>
          <w:szCs w:val="28"/>
        </w:rPr>
        <w:t xml:space="preserve">宝山区税收收入294.4亿元，比上年增长16.3%。其中，区级税收94.1亿元，增长8.2%。区级税收中，工业18.1亿元，增长11.7%，对区级税收增长的贡献率26.5%；第三产业69.1亿元，增长9.7%，对区级税收增长的贡献率85.6%。第三产业中，房地产业仍是区级税收增长的主要来源，实现区级税收46.5亿元，增长13.9%，对区级税收增长的贡献率79.6%。</w:t>
      </w:r>
    </w:p>
    <w:p>
      <w:pPr>
        <w:ind w:left="0" w:right="0" w:firstLine="560"/>
        <w:spacing w:before="450" w:after="450" w:line="312" w:lineRule="auto"/>
      </w:pPr>
      <w:r>
        <w:rPr>
          <w:rFonts w:ascii="宋体" w:hAnsi="宋体" w:eastAsia="宋体" w:cs="宋体"/>
          <w:color w:val="000"/>
          <w:sz w:val="28"/>
          <w:szCs w:val="28"/>
        </w:rPr>
        <w:t xml:space="preserve">三、经济运行的主要特点</w:t>
      </w:r>
    </w:p>
    <w:p>
      <w:pPr>
        <w:ind w:left="0" w:right="0" w:firstLine="560"/>
        <w:spacing w:before="450" w:after="450" w:line="312" w:lineRule="auto"/>
      </w:pPr>
      <w:r>
        <w:rPr>
          <w:rFonts w:ascii="宋体" w:hAnsi="宋体" w:eastAsia="宋体" w:cs="宋体"/>
          <w:color w:val="000"/>
          <w:sz w:val="28"/>
          <w:szCs w:val="28"/>
        </w:rPr>
        <w:t xml:space="preserve">（一）重点产业良性发展</w:t>
      </w:r>
    </w:p>
    <w:p>
      <w:pPr>
        <w:ind w:left="0" w:right="0" w:firstLine="560"/>
        <w:spacing w:before="450" w:after="450" w:line="312" w:lineRule="auto"/>
      </w:pPr>
      <w:r>
        <w:rPr>
          <w:rFonts w:ascii="宋体" w:hAnsi="宋体" w:eastAsia="宋体" w:cs="宋体"/>
          <w:color w:val="000"/>
          <w:sz w:val="28"/>
          <w:szCs w:val="28"/>
        </w:rPr>
        <w:t xml:space="preserve">1、工业生产稳定向好。全年工业总产值1604.2亿元，增长7.4%；工业销售产值1605.5亿元，增长7.9%。十大主要行业中，增长较快的是电力热力生产和供应业、黑色金属冶炼和压延加工业，产值分别增长48.9%和25.6%；增速明显加快的是金属制品业、非金属矿物制品业和汽车制造业产值，分别增长8.1%、5.7%和4.4%，增速比前三季度加快1.1、1.2和3.4个百分点；降幅缩小的是有色金属冶炼和压延加工业、通用设备制造业、电气机械和器材制造业，三行业虽然</w:t>
      </w:r>
    </w:p>
    <w:p>
      <w:pPr>
        <w:ind w:left="0" w:right="0" w:firstLine="560"/>
        <w:spacing w:before="450" w:after="450" w:line="312" w:lineRule="auto"/>
      </w:pPr>
      <w:r>
        <w:rPr>
          <w:rFonts w:ascii="宋体" w:hAnsi="宋体" w:eastAsia="宋体" w:cs="宋体"/>
          <w:color w:val="000"/>
          <w:sz w:val="28"/>
          <w:szCs w:val="28"/>
        </w:rPr>
        <w:t xml:space="preserve">产值仍为下降，但降幅较前三季度分别收窄5.3、2.5和0.8个百分点。</w:t>
      </w:r>
    </w:p>
    <w:p>
      <w:pPr>
        <w:ind w:left="0" w:right="0" w:firstLine="560"/>
        <w:spacing w:before="450" w:after="450" w:line="312" w:lineRule="auto"/>
      </w:pPr>
      <w:r>
        <w:rPr>
          <w:rFonts w:ascii="宋体" w:hAnsi="宋体" w:eastAsia="宋体" w:cs="宋体"/>
          <w:color w:val="000"/>
          <w:sz w:val="28"/>
          <w:szCs w:val="28"/>
        </w:rPr>
        <w:t xml:space="preserve">园区化战略持续推进。至年末，宝山工业园区和月杨工业园区两个市级工业园区投产工业企业401户，比上年增加15户，实现工业销售产值462亿元，增长6.6%，占宝山区工业产值的比重28.8%，单位土地产值382.5万元/亩。企业效益有所好转。1-11月规模以上工业企业实现利润总额66.3亿元，同比增长11.7％；亏损企业150户，比上半年减少35户。出口交货值转降为升。规模以上企业出口交货值137.5亿元，增长1.9%，扭转了上半年和前三季度的下降态势。</w:t>
      </w:r>
    </w:p>
    <w:p>
      <w:pPr>
        <w:ind w:left="0" w:right="0" w:firstLine="560"/>
        <w:spacing w:before="450" w:after="450" w:line="312" w:lineRule="auto"/>
      </w:pPr>
      <w:r>
        <w:rPr>
          <w:rFonts w:ascii="宋体" w:hAnsi="宋体" w:eastAsia="宋体" w:cs="宋体"/>
          <w:color w:val="000"/>
          <w:sz w:val="28"/>
          <w:szCs w:val="28"/>
        </w:rPr>
        <w:t xml:space="preserve">2、商品销售趋于回暖。全年实现商品销售额2626.8亿元，增长</w:t>
      </w:r>
    </w:p>
    <w:p>
      <w:pPr>
        <w:ind w:left="0" w:right="0" w:firstLine="560"/>
        <w:spacing w:before="450" w:after="450" w:line="312" w:lineRule="auto"/>
      </w:pPr>
      <w:r>
        <w:rPr>
          <w:rFonts w:ascii="宋体" w:hAnsi="宋体" w:eastAsia="宋体" w:cs="宋体"/>
          <w:color w:val="000"/>
          <w:sz w:val="28"/>
          <w:szCs w:val="28"/>
        </w:rPr>
        <w:t xml:space="preserve">1.1%，自11月起扭转了今年以来持续下降的态势，增幅缓步回升。主要原因是随着钢贸企业经营环境的改善，钢材批发销售额同比降幅明显缩小，前三季度同比降幅分别为15.4%、10.5%和7.7%，全年降幅收窄至3.6%。</w:t>
      </w:r>
    </w:p>
    <w:p>
      <w:pPr>
        <w:ind w:left="0" w:right="0" w:firstLine="560"/>
        <w:spacing w:before="450" w:after="450" w:line="312" w:lineRule="auto"/>
      </w:pPr>
      <w:r>
        <w:rPr>
          <w:rFonts w:ascii="宋体" w:hAnsi="宋体" w:eastAsia="宋体" w:cs="宋体"/>
          <w:color w:val="000"/>
          <w:sz w:val="28"/>
          <w:szCs w:val="28"/>
        </w:rPr>
        <w:t xml:space="preserve">3、房地产市场均衡发展。商品房市场持续稳定发展，保障房建设有序推进。全年完成房地产投资总额243.2亿元，增长15%。施工面积1212万平方米，下降0.2%，其中新开工面积200.8万平方米，下降35.7%。全年实现商品房销售面积270.6万平方米，增长1.3%；商品房销售额391.2亿元，增长12.9%。商品房投资总量中，保障性</w:t>
      </w:r>
    </w:p>
    <w:p>
      <w:pPr>
        <w:ind w:left="0" w:right="0" w:firstLine="560"/>
        <w:spacing w:before="450" w:after="450" w:line="312" w:lineRule="auto"/>
      </w:pPr>
      <w:r>
        <w:rPr>
          <w:rFonts w:ascii="宋体" w:hAnsi="宋体" w:eastAsia="宋体" w:cs="宋体"/>
          <w:color w:val="000"/>
          <w:sz w:val="28"/>
          <w:szCs w:val="28"/>
        </w:rPr>
        <w:t xml:space="preserve">住房完成投资额73.3亿元，占30.1%。保障性住房销售面积121.6万平方米，销售额100.1亿元，分别占商品房销售总量的44.9%和</w:t>
      </w:r>
    </w:p>
    <w:p>
      <w:pPr>
        <w:ind w:left="0" w:right="0" w:firstLine="560"/>
        <w:spacing w:before="450" w:after="450" w:line="312" w:lineRule="auto"/>
      </w:pPr>
      <w:r>
        <w:rPr>
          <w:rFonts w:ascii="宋体" w:hAnsi="宋体" w:eastAsia="宋体" w:cs="宋体"/>
          <w:color w:val="000"/>
          <w:sz w:val="28"/>
          <w:szCs w:val="28"/>
        </w:rPr>
        <w:t xml:space="preserve">25.6%。全年存量房交易面积233.1万平方米，增长80.5%；交易金额342.8亿元，增长98.2%。</w:t>
      </w:r>
    </w:p>
    <w:p>
      <w:pPr>
        <w:ind w:left="0" w:right="0" w:firstLine="560"/>
        <w:spacing w:before="450" w:after="450" w:line="312" w:lineRule="auto"/>
      </w:pPr>
      <w:r>
        <w:rPr>
          <w:rFonts w:ascii="宋体" w:hAnsi="宋体" w:eastAsia="宋体" w:cs="宋体"/>
          <w:color w:val="000"/>
          <w:sz w:val="28"/>
          <w:szCs w:val="28"/>
        </w:rPr>
        <w:t xml:space="preserve">4、服务经济发展壮大。至年底，“一、三、七”号线服务业载体入驻企业5580户，增长31.7%，实现税收收入13.5亿元，其中区级税收4.6亿元。从集聚区税收规模看，宝山钢铁物流商务区和上海动漫衍生产业园税收超过2亿元，创邑·幸福湾、骏利财富大厦和复旦软件园高新技术产业基地均超过1亿元；从集聚区税收增幅看，长三角服务外包基地上海共富园（一期）、星月国际商务广场、上海北外环信息产业园等税收增幅超过2倍。积极开展系列活动，打造邮轮品牌，营造邮轮旅游业发展环境。全年吴淞口国际邮轮港靠泊大型邮轮127艘次，比上年增长1.1倍；出入境游客62.6万人次，增长1.2倍。宝山区接待游客855万人次，比上年增长20.2%；旅游收入31.2亿元，增长10.2%。</w:t>
      </w:r>
    </w:p>
    <w:p>
      <w:pPr>
        <w:ind w:left="0" w:right="0" w:firstLine="560"/>
        <w:spacing w:before="450" w:after="450" w:line="312" w:lineRule="auto"/>
      </w:pPr>
      <w:r>
        <w:rPr>
          <w:rFonts w:ascii="宋体" w:hAnsi="宋体" w:eastAsia="宋体" w:cs="宋体"/>
          <w:color w:val="000"/>
          <w:sz w:val="28"/>
          <w:szCs w:val="28"/>
        </w:rPr>
        <w:t xml:space="preserve">（二）投资、消费和出口“两增一降”</w:t>
      </w:r>
    </w:p>
    <w:p>
      <w:pPr>
        <w:ind w:left="0" w:right="0" w:firstLine="560"/>
        <w:spacing w:before="450" w:after="450" w:line="312" w:lineRule="auto"/>
      </w:pPr>
      <w:r>
        <w:rPr>
          <w:rFonts w:ascii="宋体" w:hAnsi="宋体" w:eastAsia="宋体" w:cs="宋体"/>
          <w:color w:val="000"/>
          <w:sz w:val="28"/>
          <w:szCs w:val="28"/>
        </w:rPr>
        <w:t xml:space="preserve">固定资产投资实现平稳增长。全年完成固定资产投资总额325.3亿元，比上年增长5%，增速比前三季度加快4.8个百分点。其中，第二产业投资24.9亿元，下降33%；第三产业投资300.4亿元，增长10.1%。第三产业中，服务业完成投资63.6亿元，增长3.3%；住宅房地产完成投资219.9亿元，增长18.0%；社会事业等其他投资</w:t>
      </w:r>
    </w:p>
    <w:p>
      <w:pPr>
        <w:ind w:left="0" w:right="0" w:firstLine="560"/>
        <w:spacing w:before="450" w:after="450" w:line="312" w:lineRule="auto"/>
      </w:pPr>
      <w:r>
        <w:rPr>
          <w:rFonts w:ascii="宋体" w:hAnsi="宋体" w:eastAsia="宋体" w:cs="宋体"/>
          <w:color w:val="000"/>
          <w:sz w:val="28"/>
          <w:szCs w:val="28"/>
        </w:rPr>
        <w:t xml:space="preserve">16.9亿元，下降31.6%。156个重大项目中，已开工77个，当年完成投资64.6亿元。其中，32个现代服务业项目完成投资22亿元，23个先进制造业项目完成投资6.9亿元，11个保障房项目完成投资27.4亿元，11个民生项目完成投资8.3亿元。</w:t>
      </w:r>
    </w:p>
    <w:p>
      <w:pPr>
        <w:ind w:left="0" w:right="0" w:firstLine="560"/>
        <w:spacing w:before="450" w:after="450" w:line="312" w:lineRule="auto"/>
      </w:pPr>
      <w:r>
        <w:rPr>
          <w:rFonts w:ascii="宋体" w:hAnsi="宋体" w:eastAsia="宋体" w:cs="宋体"/>
          <w:color w:val="000"/>
          <w:sz w:val="28"/>
          <w:szCs w:val="28"/>
        </w:rPr>
        <w:t xml:space="preserve">消费品市场保持较快增长。全年社会消费品零售总额519.3亿元，增长12.8%。其中，批发和零售业489.2亿元，增长13.2%；住</w:t>
      </w:r>
    </w:p>
    <w:p>
      <w:pPr>
        <w:ind w:left="0" w:right="0" w:firstLine="560"/>
        <w:spacing w:before="450" w:after="450" w:line="312" w:lineRule="auto"/>
      </w:pPr>
      <w:r>
        <w:rPr>
          <w:rFonts w:ascii="宋体" w:hAnsi="宋体" w:eastAsia="宋体" w:cs="宋体"/>
          <w:color w:val="000"/>
          <w:sz w:val="28"/>
          <w:szCs w:val="28"/>
        </w:rPr>
        <w:t xml:space="preserve">宿和餐饮业30.1亿元，增长7.5%。互联网零售和汽车零售仍是拉动零售额增长的主要动力，二者分别增长45.7%和14.7%，拉动宝山区零售增长8个百分点。</w:t>
      </w:r>
    </w:p>
    <w:p>
      <w:pPr>
        <w:ind w:left="0" w:right="0" w:firstLine="560"/>
        <w:spacing w:before="450" w:after="450" w:line="312" w:lineRule="auto"/>
      </w:pPr>
      <w:r>
        <w:rPr>
          <w:rFonts w:ascii="宋体" w:hAnsi="宋体" w:eastAsia="宋体" w:cs="宋体"/>
          <w:color w:val="000"/>
          <w:sz w:val="28"/>
          <w:szCs w:val="28"/>
        </w:rPr>
        <w:t xml:space="preserve">外贸出口降幅持续收窄。1-11月，外贸进出口总额111.3亿美元，同比下降9.3%。其中进口69.4亿美元，下降12.3%；出口41.9亿美元，下降3.9%，出口降幅比上半年收窄5.1个百分点，比前三季度收窄2.7个百分点。11月出口额为3.8亿美元，同比增长2.5%，月度出口额连续4个月保持回升。</w:t>
      </w:r>
    </w:p>
    <w:p>
      <w:pPr>
        <w:ind w:left="0" w:right="0" w:firstLine="560"/>
        <w:spacing w:before="450" w:after="450" w:line="312" w:lineRule="auto"/>
      </w:pPr>
      <w:r>
        <w:rPr>
          <w:rFonts w:ascii="宋体" w:hAnsi="宋体" w:eastAsia="宋体" w:cs="宋体"/>
          <w:color w:val="000"/>
          <w:sz w:val="28"/>
          <w:szCs w:val="28"/>
        </w:rPr>
        <w:t xml:space="preserve">（三）财政金融运行稳定，招商引资取得成效</w:t>
      </w:r>
    </w:p>
    <w:p>
      <w:pPr>
        <w:ind w:left="0" w:right="0" w:firstLine="560"/>
        <w:spacing w:before="450" w:after="450" w:line="312" w:lineRule="auto"/>
      </w:pPr>
      <w:r>
        <w:rPr>
          <w:rFonts w:ascii="宋体" w:hAnsi="宋体" w:eastAsia="宋体" w:cs="宋体"/>
          <w:color w:val="000"/>
          <w:sz w:val="28"/>
          <w:szCs w:val="28"/>
        </w:rPr>
        <w:t xml:space="preserve">财政收入平稳增长。宝山区财政总收入278.1亿元，增长12.4%。其中，地方财政收入101.7亿元，增长8.0%。地方财政支出157.4亿元，增长8.8%。其中，科教文卫事业支出增长11.2%；城乡社区事务支出增长17.4%；一般公共服务支出增长8.9%；社会保障和就业支出增长6.7%。</w:t>
      </w:r>
    </w:p>
    <w:p>
      <w:pPr>
        <w:ind w:left="0" w:right="0" w:firstLine="560"/>
        <w:spacing w:before="450" w:after="450" w:line="312" w:lineRule="auto"/>
      </w:pPr>
      <w:r>
        <w:rPr>
          <w:rFonts w:ascii="宋体" w:hAnsi="宋体" w:eastAsia="宋体" w:cs="宋体"/>
          <w:color w:val="000"/>
          <w:sz w:val="28"/>
          <w:szCs w:val="28"/>
        </w:rPr>
        <w:t xml:space="preserve">存贷款余额持续增加。至年末，宝山区银行存款余额2378.3亿元，比年初新增168.2亿元，增长7.6%；贷款余额1131.3亿元，比年初新增58.4亿元，增长5.4%。贷款余额中，单位贷款774.8亿元，增长1.6%；个人贷款353.1亿元，增长15.0%。小额贷款公司贷款余额8.1亿元。其中，企业贷款5.6亿元，占69.3%；个人贷款2.3亿元，占28.8%。</w:t>
      </w:r>
    </w:p>
    <w:p>
      <w:pPr>
        <w:ind w:left="0" w:right="0" w:firstLine="560"/>
        <w:spacing w:before="450" w:after="450" w:line="312" w:lineRule="auto"/>
      </w:pPr>
      <w:r>
        <w:rPr>
          <w:rFonts w:ascii="宋体" w:hAnsi="宋体" w:eastAsia="宋体" w:cs="宋体"/>
          <w:color w:val="000"/>
          <w:sz w:val="28"/>
          <w:szCs w:val="28"/>
        </w:rPr>
        <w:t xml:space="preserve">新引进企业数量快速增长。全年新增企业注册资本442.1亿元。新设企业10178户，比上年增长38.1%。至年末工商注册实有企业54068户，比上年净增7886户，增长17.1%；注册资金3097.2亿元，比上年净增395.2亿元，增长14.6%。引进企业质量进一步提升。注册资金5000万元及以上的企业167户，增长68.7%，注册资金244.4亿元，户均注册资金达1.5亿元。其中，商务服务业、科学研究和技术服务业等现代服务业企业超过七成。</w:t>
      </w:r>
    </w:p>
    <w:p>
      <w:pPr>
        <w:ind w:left="0" w:right="0" w:firstLine="560"/>
        <w:spacing w:before="450" w:after="450" w:line="312" w:lineRule="auto"/>
      </w:pPr>
      <w:r>
        <w:rPr>
          <w:rFonts w:ascii="宋体" w:hAnsi="宋体" w:eastAsia="宋体" w:cs="宋体"/>
          <w:color w:val="000"/>
          <w:sz w:val="28"/>
          <w:szCs w:val="28"/>
        </w:rPr>
        <w:t xml:space="preserve">到位外资较快增长。全年吸引外资项目191个，其中，新批145个。吸引合同外资4.5亿美元，比上年增长28.3%。其中，第二产业0.9亿美元，第三产业3.6亿美元。实际到位外资2.8亿美元，增长38.1%。</w:t>
      </w:r>
    </w:p>
    <w:p>
      <w:pPr>
        <w:ind w:left="0" w:right="0" w:firstLine="560"/>
        <w:spacing w:before="450" w:after="450" w:line="312" w:lineRule="auto"/>
      </w:pPr>
      <w:r>
        <w:rPr>
          <w:rFonts w:ascii="宋体" w:hAnsi="宋体" w:eastAsia="宋体" w:cs="宋体"/>
          <w:color w:val="000"/>
          <w:sz w:val="28"/>
          <w:szCs w:val="28"/>
        </w:rPr>
        <w:t xml:space="preserve">（四）民生保障稳步提高，区域环境持续改善</w:t>
      </w:r>
    </w:p>
    <w:p>
      <w:pPr>
        <w:ind w:left="0" w:right="0" w:firstLine="560"/>
        <w:spacing w:before="450" w:after="450" w:line="312" w:lineRule="auto"/>
      </w:pPr>
      <w:r>
        <w:rPr>
          <w:rFonts w:ascii="宋体" w:hAnsi="宋体" w:eastAsia="宋体" w:cs="宋体"/>
          <w:color w:val="000"/>
          <w:sz w:val="28"/>
          <w:szCs w:val="28"/>
        </w:rPr>
        <w:t xml:space="preserve">居民收入持续增长。继续加大民生投入力度，使广大群众共享发展成果。据抽样调查，全年城镇居民家庭人均可支配收入36355元，比上年增长10.3%；农村居民家庭人均可支配收入22366元，增长10.5%。工资性收入平稳增长、转移性收入较快增长。</w:t>
      </w:r>
    </w:p>
    <w:p>
      <w:pPr>
        <w:ind w:left="0" w:right="0" w:firstLine="560"/>
        <w:spacing w:before="450" w:after="450" w:line="312" w:lineRule="auto"/>
      </w:pPr>
      <w:r>
        <w:rPr>
          <w:rFonts w:ascii="宋体" w:hAnsi="宋体" w:eastAsia="宋体" w:cs="宋体"/>
          <w:color w:val="000"/>
          <w:sz w:val="28"/>
          <w:szCs w:val="28"/>
        </w:rPr>
        <w:t xml:space="preserve">社会保障水平不断提高。出台推进新农保参保全覆盖实施意见等多项社会保障政策，保障覆盖面进一步扩大。老年农民月统筹养老金、新农保参保养老人员月平均养老金、征地养老人员月生活费标准，分别提高到515元、696元和1130元，增幅分别为24.1%、11.2%和13%。住房保障覆盖范围不断扩大。全年新开工市属保障性住房34.6万平方米、区属保障性住房112万平方米，2024套公共租赁住房建设加快推进。至年末，廉租住房受益家庭3259户，其中年内新增租金补贴256户；经济适用住房购房家庭3773户。</w:t>
      </w:r>
    </w:p>
    <w:p>
      <w:pPr>
        <w:ind w:left="0" w:right="0" w:firstLine="560"/>
        <w:spacing w:before="450" w:after="450" w:line="312" w:lineRule="auto"/>
      </w:pPr>
      <w:r>
        <w:rPr>
          <w:rFonts w:ascii="宋体" w:hAnsi="宋体" w:eastAsia="宋体" w:cs="宋体"/>
          <w:color w:val="000"/>
          <w:sz w:val="28"/>
          <w:szCs w:val="28"/>
        </w:rPr>
        <w:t xml:space="preserve">区域环境面貌显著改善。前三季度增加值能耗下降5.59%，超额完成目标任务。2024年至今年前三季度，增加值能耗累计下降</w:t>
      </w:r>
    </w:p>
    <w:p>
      <w:pPr>
        <w:ind w:left="0" w:right="0" w:firstLine="560"/>
        <w:spacing w:before="450" w:after="450" w:line="312" w:lineRule="auto"/>
      </w:pPr>
      <w:r>
        <w:rPr>
          <w:rFonts w:ascii="宋体" w:hAnsi="宋体" w:eastAsia="宋体" w:cs="宋体"/>
          <w:color w:val="000"/>
          <w:sz w:val="28"/>
          <w:szCs w:val="28"/>
        </w:rPr>
        <w:t xml:space="preserve">19.5%，居全市首位。区域平均降尘量8.4吨/平方公里·月，比上年下降0.5吨/平方公里·月。新建绿地面积165公顷，其中公共绿地100公顷，建成区绿化覆盖率42.6%，比上年提高0.3个百分点，人均公共绿地面积23.2平方米，比上年增加0.8平方米。</w:t>
      </w:r>
    </w:p>
    <w:p>
      <w:pPr>
        <w:ind w:left="0" w:right="0" w:firstLine="560"/>
        <w:spacing w:before="450" w:after="450" w:line="312" w:lineRule="auto"/>
      </w:pPr>
      <w:r>
        <w:rPr>
          <w:rFonts w:ascii="宋体" w:hAnsi="宋体" w:eastAsia="宋体" w:cs="宋体"/>
          <w:color w:val="000"/>
          <w:sz w:val="28"/>
          <w:szCs w:val="28"/>
        </w:rPr>
        <w:t xml:space="preserve">2024年，宝山区上下坚持创新转型，经济发展呈现稳中有进、稳中向好的良好局面，但发展中仍然存在不平衡、不持续的矛盾和问题，如区级经济回升态势还不明显，增长动力仍待继续巩固；转型发展结构调整的规模效应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第四篇：上海市宝山区人事局</w:t>
      </w:r>
    </w:p>
    <w:p>
      <w:pPr>
        <w:ind w:left="0" w:right="0" w:firstLine="560"/>
        <w:spacing w:before="450" w:after="450" w:line="312" w:lineRule="auto"/>
      </w:pPr>
      <w:r>
        <w:rPr>
          <w:rFonts w:ascii="宋体" w:hAnsi="宋体" w:eastAsia="宋体" w:cs="宋体"/>
          <w:color w:val="000"/>
          <w:sz w:val="28"/>
          <w:szCs w:val="28"/>
        </w:rPr>
        <w:t xml:space="preserve">上海市宝山区人事局 上海市宝山区妇女联合会</w:t>
      </w:r>
    </w:p>
    <w:p>
      <w:pPr>
        <w:ind w:left="0" w:right="0" w:firstLine="560"/>
        <w:spacing w:before="450" w:after="450" w:line="312" w:lineRule="auto"/>
      </w:pPr>
      <w:r>
        <w:rPr>
          <w:rFonts w:ascii="宋体" w:hAnsi="宋体" w:eastAsia="宋体" w:cs="宋体"/>
          <w:color w:val="000"/>
          <w:sz w:val="28"/>
          <w:szCs w:val="28"/>
        </w:rPr>
        <w:t xml:space="preserve">宝人（2024）61号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关于评选表彰2024—2024宝山区三八红旗手</w:t>
      </w:r>
    </w:p>
    <w:p>
      <w:pPr>
        <w:ind w:left="0" w:right="0" w:firstLine="560"/>
        <w:spacing w:before="450" w:after="450" w:line="312" w:lineRule="auto"/>
      </w:pPr>
      <w:r>
        <w:rPr>
          <w:rFonts w:ascii="宋体" w:hAnsi="宋体" w:eastAsia="宋体" w:cs="宋体"/>
          <w:color w:val="000"/>
          <w:sz w:val="28"/>
          <w:szCs w:val="28"/>
        </w:rPr>
        <w:t xml:space="preserve">和三八红旗集体的通知</w:t>
      </w:r>
    </w:p>
    <w:p>
      <w:pPr>
        <w:ind w:left="0" w:right="0" w:firstLine="560"/>
        <w:spacing w:before="450" w:after="450" w:line="312" w:lineRule="auto"/>
      </w:pPr>
      <w:r>
        <w:rPr>
          <w:rFonts w:ascii="宋体" w:hAnsi="宋体" w:eastAsia="宋体" w:cs="宋体"/>
          <w:color w:val="000"/>
          <w:sz w:val="28"/>
          <w:szCs w:val="28"/>
        </w:rPr>
        <w:t xml:space="preserve">各街镇妇联、人事科，各委、办、局人事部门：</w:t>
      </w:r>
    </w:p>
    <w:p>
      <w:pPr>
        <w:ind w:left="0" w:right="0" w:firstLine="560"/>
        <w:spacing w:before="450" w:after="450" w:line="312" w:lineRule="auto"/>
      </w:pPr>
      <w:r>
        <w:rPr>
          <w:rFonts w:ascii="宋体" w:hAnsi="宋体" w:eastAsia="宋体" w:cs="宋体"/>
          <w:color w:val="000"/>
          <w:sz w:val="28"/>
          <w:szCs w:val="28"/>
        </w:rPr>
        <w:t xml:space="preserve">近年来，宝山女性坚持以邓小平理论和“三个代表”重要思想为指导，认真学习贯彻党的十七大、市第九次党代会和区第五次党代会精神，牢固树立科学发展观，踊跃投身于建设经济实力更强、城乡环境更美、人民生活更好、社会更加和谐的现代化滨江新区，学习新知识、创造新业绩、建设新生活，开拓创新，锐意进取，为宝山的经济社会发展和社会主义现代化建设作出了积极贡献，涌现出一大批先进个人和先进集体。为了表彰先进，树立榜样，激励全区广大妇女为实现宝山“十一五”规划的宏伟目标作出新的贡献，区人事局和区妇联联合在全区各级妇女组织和妇女中开展2024—2024宝山区三八红旗手和宝山区三八红旗集体评选活动，并于2024年3月进行表彰。现将有关事项通知如下：</w:t>
      </w:r>
    </w:p>
    <w:p>
      <w:pPr>
        <w:ind w:left="0" w:right="0" w:firstLine="560"/>
        <w:spacing w:before="450" w:after="450" w:line="312" w:lineRule="auto"/>
      </w:pPr>
      <w:r>
        <w:rPr>
          <w:rFonts w:ascii="宋体" w:hAnsi="宋体" w:eastAsia="宋体" w:cs="宋体"/>
          <w:color w:val="000"/>
          <w:sz w:val="28"/>
          <w:szCs w:val="28"/>
        </w:rPr>
        <w:t xml:space="preserve">一、评选范围及名额</w:t>
      </w:r>
    </w:p>
    <w:p>
      <w:pPr>
        <w:ind w:left="0" w:right="0" w:firstLine="560"/>
        <w:spacing w:before="450" w:after="450" w:line="312" w:lineRule="auto"/>
      </w:pPr>
      <w:r>
        <w:rPr>
          <w:rFonts w:ascii="宋体" w:hAnsi="宋体" w:eastAsia="宋体" w:cs="宋体"/>
          <w:color w:val="000"/>
          <w:sz w:val="28"/>
          <w:szCs w:val="28"/>
        </w:rPr>
        <w:t xml:space="preserve">1、评选范围：凡在本区工作、符合评选条件的成年女性和以女 1</w:t>
      </w:r>
    </w:p>
    <w:p>
      <w:pPr>
        <w:ind w:left="0" w:right="0" w:firstLine="560"/>
        <w:spacing w:before="450" w:after="450" w:line="312" w:lineRule="auto"/>
      </w:pPr>
      <w:r>
        <w:rPr>
          <w:rFonts w:ascii="宋体" w:hAnsi="宋体" w:eastAsia="宋体" w:cs="宋体"/>
          <w:color w:val="000"/>
          <w:sz w:val="28"/>
          <w:szCs w:val="28"/>
        </w:rPr>
        <w:t xml:space="preserve">性为主的集体均可参加评选。</w:t>
      </w:r>
    </w:p>
    <w:p>
      <w:pPr>
        <w:ind w:left="0" w:right="0" w:firstLine="560"/>
        <w:spacing w:before="450" w:after="450" w:line="312" w:lineRule="auto"/>
      </w:pPr>
      <w:r>
        <w:rPr>
          <w:rFonts w:ascii="宋体" w:hAnsi="宋体" w:eastAsia="宋体" w:cs="宋体"/>
          <w:color w:val="000"/>
          <w:sz w:val="28"/>
          <w:szCs w:val="28"/>
        </w:rPr>
        <w:t xml:space="preserve">2、评选名额：宝山区三八红旗手220名，宝山区三八红旗集体30个。</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(一)宝山区三八红旗手的条件</w:t>
      </w:r>
    </w:p>
    <w:p>
      <w:pPr>
        <w:ind w:left="0" w:right="0" w:firstLine="560"/>
        <w:spacing w:before="450" w:after="450" w:line="312" w:lineRule="auto"/>
      </w:pPr>
      <w:r>
        <w:rPr>
          <w:rFonts w:ascii="宋体" w:hAnsi="宋体" w:eastAsia="宋体" w:cs="宋体"/>
          <w:color w:val="000"/>
          <w:sz w:val="28"/>
          <w:szCs w:val="28"/>
        </w:rPr>
        <w:t xml:space="preserve">1、热爱党，热爱祖国，热爱社会主义，有较高的思想道德素质和科学文化素质，自尊、自信、自立、自强。</w:t>
      </w:r>
    </w:p>
    <w:p>
      <w:pPr>
        <w:ind w:left="0" w:right="0" w:firstLine="560"/>
        <w:spacing w:before="450" w:after="450" w:line="312" w:lineRule="auto"/>
      </w:pPr>
      <w:r>
        <w:rPr>
          <w:rFonts w:ascii="宋体" w:hAnsi="宋体" w:eastAsia="宋体" w:cs="宋体"/>
          <w:color w:val="000"/>
          <w:sz w:val="28"/>
          <w:szCs w:val="28"/>
        </w:rPr>
        <w:t xml:space="preserve">2、勇于创新，锐意进取，艰苦创业，在本地区、本行业、本领域中取得显著成绩，为推进宝山的改革开放和现代化建设作出了积极贡献。</w:t>
      </w:r>
    </w:p>
    <w:p>
      <w:pPr>
        <w:ind w:left="0" w:right="0" w:firstLine="560"/>
        <w:spacing w:before="450" w:after="450" w:line="312" w:lineRule="auto"/>
      </w:pPr>
      <w:r>
        <w:rPr>
          <w:rFonts w:ascii="宋体" w:hAnsi="宋体" w:eastAsia="宋体" w:cs="宋体"/>
          <w:color w:val="000"/>
          <w:sz w:val="28"/>
          <w:szCs w:val="28"/>
        </w:rPr>
        <w:t xml:space="preserve">3、在抗震救灾、参与奥运、筹办世博等服务全国的重点工作中具有突出表现。</w:t>
      </w:r>
    </w:p>
    <w:p>
      <w:pPr>
        <w:ind w:left="0" w:right="0" w:firstLine="560"/>
        <w:spacing w:before="450" w:after="450" w:line="312" w:lineRule="auto"/>
      </w:pPr>
      <w:r>
        <w:rPr>
          <w:rFonts w:ascii="宋体" w:hAnsi="宋体" w:eastAsia="宋体" w:cs="宋体"/>
          <w:color w:val="000"/>
          <w:sz w:val="28"/>
          <w:szCs w:val="28"/>
        </w:rPr>
        <w:t xml:space="preserve">4、原则上需在近几年获得系统、单位及以上先进称号。</w:t>
      </w:r>
    </w:p>
    <w:p>
      <w:pPr>
        <w:ind w:left="0" w:right="0" w:firstLine="560"/>
        <w:spacing w:before="450" w:after="450" w:line="312" w:lineRule="auto"/>
      </w:pPr>
      <w:r>
        <w:rPr>
          <w:rFonts w:ascii="宋体" w:hAnsi="宋体" w:eastAsia="宋体" w:cs="宋体"/>
          <w:color w:val="000"/>
          <w:sz w:val="28"/>
          <w:szCs w:val="28"/>
        </w:rPr>
        <w:t xml:space="preserve">5、具有中国国籍，在本区工作满两年以上。</w:t>
      </w:r>
    </w:p>
    <w:p>
      <w:pPr>
        <w:ind w:left="0" w:right="0" w:firstLine="560"/>
        <w:spacing w:before="450" w:after="450" w:line="312" w:lineRule="auto"/>
      </w:pPr>
      <w:r>
        <w:rPr>
          <w:rFonts w:ascii="宋体" w:hAnsi="宋体" w:eastAsia="宋体" w:cs="宋体"/>
          <w:color w:val="000"/>
          <w:sz w:val="28"/>
          <w:szCs w:val="28"/>
        </w:rPr>
        <w:t xml:space="preserve">(二)宝山区三八红旗集体的条件</w:t>
      </w:r>
    </w:p>
    <w:p>
      <w:pPr>
        <w:ind w:left="0" w:right="0" w:firstLine="560"/>
        <w:spacing w:before="450" w:after="450" w:line="312" w:lineRule="auto"/>
      </w:pPr>
      <w:r>
        <w:rPr>
          <w:rFonts w:ascii="宋体" w:hAnsi="宋体" w:eastAsia="宋体" w:cs="宋体"/>
          <w:color w:val="000"/>
          <w:sz w:val="28"/>
          <w:szCs w:val="28"/>
        </w:rPr>
        <w:t xml:space="preserve">1、以女性为主体(女性比例占50％以上)的单位或组织，且领导班子中至少有一名女性。</w:t>
      </w:r>
    </w:p>
    <w:p>
      <w:pPr>
        <w:ind w:left="0" w:right="0" w:firstLine="560"/>
        <w:spacing w:before="450" w:after="450" w:line="312" w:lineRule="auto"/>
      </w:pPr>
      <w:r>
        <w:rPr>
          <w:rFonts w:ascii="宋体" w:hAnsi="宋体" w:eastAsia="宋体" w:cs="宋体"/>
          <w:color w:val="000"/>
          <w:sz w:val="28"/>
          <w:szCs w:val="28"/>
        </w:rPr>
        <w:t xml:space="preserve">2、在理论创新、机制创新和科技创新方面有突出表现，注重经济效益、人才效益和社会效益的有效结合，在同行业中具有示范引领作用。</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评选表彰宝山区三八红旗手(集体)工作，要进一步解放思想，与时俱进，坚持实事求是，严格按照条件选优推荐。</w:t>
      </w:r>
    </w:p>
    <w:p>
      <w:pPr>
        <w:ind w:left="0" w:right="0" w:firstLine="560"/>
        <w:spacing w:before="450" w:after="450" w:line="312" w:lineRule="auto"/>
      </w:pPr>
      <w:r>
        <w:rPr>
          <w:rFonts w:ascii="宋体" w:hAnsi="宋体" w:eastAsia="宋体" w:cs="宋体"/>
          <w:color w:val="000"/>
          <w:sz w:val="28"/>
          <w:szCs w:val="28"/>
        </w:rPr>
        <w:t xml:space="preserve">1、各级妇女组织必须在各级党组织的领导下开展评选工作，把评选作为发现、宣传、推荐女性人才的过程。坚持面向基层，扩大评</w:t>
      </w:r>
    </w:p>
    <w:p>
      <w:pPr>
        <w:ind w:left="0" w:right="0" w:firstLine="560"/>
        <w:spacing w:before="450" w:after="450" w:line="312" w:lineRule="auto"/>
      </w:pPr>
      <w:r>
        <w:rPr>
          <w:rFonts w:ascii="宋体" w:hAnsi="宋体" w:eastAsia="宋体" w:cs="宋体"/>
          <w:color w:val="000"/>
          <w:sz w:val="28"/>
          <w:szCs w:val="28"/>
        </w:rPr>
        <w:t xml:space="preserve">选视野，把本地区、本系统、本单位、本行业最优秀的女性评选出来，为广大妇女提供学习的榜样。</w:t>
      </w:r>
    </w:p>
    <w:p>
      <w:pPr>
        <w:ind w:left="0" w:right="0" w:firstLine="560"/>
        <w:spacing w:before="450" w:after="450" w:line="312" w:lineRule="auto"/>
      </w:pPr>
      <w:r>
        <w:rPr>
          <w:rFonts w:ascii="宋体" w:hAnsi="宋体" w:eastAsia="宋体" w:cs="宋体"/>
          <w:color w:val="000"/>
          <w:sz w:val="28"/>
          <w:szCs w:val="28"/>
        </w:rPr>
        <w:t xml:space="preserve">2、各系统、单位在上报推荐名单时，要按照本地区、本行业、本单位妇女人数分布情况，充分考虑界别、行业、民族、城乡等方面的代表性。40岁以下女性比例不低于30％，专职妇女干部比例不超过5％，局级干部原则上不参与评选。两新组织中的从业女性应占一定的比例。已经授予市级三八红旗荣誉奖章的，不再参加本次的评选。</w:t>
      </w:r>
    </w:p>
    <w:p>
      <w:pPr>
        <w:ind w:left="0" w:right="0" w:firstLine="560"/>
        <w:spacing w:before="450" w:after="450" w:line="312" w:lineRule="auto"/>
      </w:pPr>
      <w:r>
        <w:rPr>
          <w:rFonts w:ascii="宋体" w:hAnsi="宋体" w:eastAsia="宋体" w:cs="宋体"/>
          <w:color w:val="000"/>
          <w:sz w:val="28"/>
          <w:szCs w:val="28"/>
        </w:rPr>
        <w:t xml:space="preserve">3、评选活动要坚持公平、公正、公开的原则，体现时代性、代表性。各单位必须严格按照公示的要求，将推荐人选的基本情况在本单位醒目位置公示一周，对公示过程中反映的意见和问题要有书面的处理意见，并随推荐材料一起上报。未公示的候选人，将取消其评选资格。</w:t>
      </w:r>
    </w:p>
    <w:p>
      <w:pPr>
        <w:ind w:left="0" w:right="0" w:firstLine="560"/>
        <w:spacing w:before="450" w:after="450" w:line="312" w:lineRule="auto"/>
      </w:pPr>
      <w:r>
        <w:rPr>
          <w:rFonts w:ascii="宋体" w:hAnsi="宋体" w:eastAsia="宋体" w:cs="宋体"/>
          <w:color w:val="000"/>
          <w:sz w:val="28"/>
          <w:szCs w:val="28"/>
        </w:rPr>
        <w:t xml:space="preserve">4、企业经营管理者及从事经营活动的人选(包括非公经济的经营者)，除按上述评选条件外，还应征求审计、税务、工商、监察、纪检等部门意见，并将上述部门的意见附在上报材料中。</w:t>
      </w:r>
    </w:p>
    <w:p>
      <w:pPr>
        <w:ind w:left="0" w:right="0" w:firstLine="560"/>
        <w:spacing w:before="450" w:after="450" w:line="312" w:lineRule="auto"/>
      </w:pPr>
      <w:r>
        <w:rPr>
          <w:rFonts w:ascii="宋体" w:hAnsi="宋体" w:eastAsia="宋体" w:cs="宋体"/>
          <w:color w:val="000"/>
          <w:sz w:val="28"/>
          <w:szCs w:val="28"/>
        </w:rPr>
        <w:t xml:space="preserve">四、评选程序和方法</w:t>
      </w:r>
    </w:p>
    <w:p>
      <w:pPr>
        <w:ind w:left="0" w:right="0" w:firstLine="560"/>
        <w:spacing w:before="450" w:after="450" w:line="312" w:lineRule="auto"/>
      </w:pPr>
      <w:r>
        <w:rPr>
          <w:rFonts w:ascii="宋体" w:hAnsi="宋体" w:eastAsia="宋体" w:cs="宋体"/>
          <w:color w:val="000"/>
          <w:sz w:val="28"/>
          <w:szCs w:val="28"/>
        </w:rPr>
        <w:t xml:space="preserve">1、根据评选条件自下而上进行推荐评比。各单位按照分配名额，以民主推荐的方式提出候选人名单，经公示、审核、报同级党组织同意后，填写宝山区三八红旗手、宝山区三八红旗集体登记表，上报区评选小组审核批准。</w:t>
      </w:r>
    </w:p>
    <w:p>
      <w:pPr>
        <w:ind w:left="0" w:right="0" w:firstLine="560"/>
        <w:spacing w:before="450" w:after="450" w:line="312" w:lineRule="auto"/>
      </w:pPr>
      <w:r>
        <w:rPr>
          <w:rFonts w:ascii="宋体" w:hAnsi="宋体" w:eastAsia="宋体" w:cs="宋体"/>
          <w:color w:val="000"/>
          <w:sz w:val="28"/>
          <w:szCs w:val="28"/>
        </w:rPr>
        <w:t xml:space="preserve">2、申报表格于2024年12月20前报区妇联基层科。主要事迹可只在表格中体现，要求突出重点、简明扼要，字数不限。</w:t>
      </w:r>
    </w:p>
    <w:p>
      <w:pPr>
        <w:ind w:left="0" w:right="0" w:firstLine="560"/>
        <w:spacing w:before="450" w:after="450" w:line="312" w:lineRule="auto"/>
      </w:pPr>
      <w:r>
        <w:rPr>
          <w:rFonts w:ascii="宋体" w:hAnsi="宋体" w:eastAsia="宋体" w:cs="宋体"/>
          <w:color w:val="000"/>
          <w:sz w:val="28"/>
          <w:szCs w:val="28"/>
        </w:rPr>
        <w:t xml:space="preserve">3、此项评选活动的解释权属于区妇联。</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由区妇联和区人事局联合表彰，分别授予宝山区三八红旗手、宝</w:t>
      </w:r>
    </w:p>
    <w:p>
      <w:pPr>
        <w:ind w:left="0" w:right="0" w:firstLine="560"/>
        <w:spacing w:before="450" w:after="450" w:line="312" w:lineRule="auto"/>
      </w:pPr>
      <w:r>
        <w:rPr>
          <w:rFonts w:ascii="宋体" w:hAnsi="宋体" w:eastAsia="宋体" w:cs="宋体"/>
          <w:color w:val="000"/>
          <w:sz w:val="28"/>
          <w:szCs w:val="28"/>
        </w:rPr>
        <w:t xml:space="preserve">山区三八红旗集体，并颁发奖牌、证书、奖金。表彰活动于2024年“三八”国际劳动妇女节期间举行。</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联系地址：密山路5号B203室201900</w:t>
      </w:r>
    </w:p>
    <w:p>
      <w:pPr>
        <w:ind w:left="0" w:right="0" w:firstLine="560"/>
        <w:spacing w:before="450" w:after="450" w:line="312" w:lineRule="auto"/>
      </w:pPr>
      <w:r>
        <w:rPr>
          <w:rFonts w:ascii="宋体" w:hAnsi="宋体" w:eastAsia="宋体" w:cs="宋体"/>
          <w:color w:val="000"/>
          <w:sz w:val="28"/>
          <w:szCs w:val="28"/>
        </w:rPr>
        <w:t xml:space="preserve">联系人：陈娇</w:t>
      </w:r>
    </w:p>
    <w:p>
      <w:pPr>
        <w:ind w:left="0" w:right="0" w:firstLine="560"/>
        <w:spacing w:before="450" w:after="450" w:line="312" w:lineRule="auto"/>
      </w:pPr>
      <w:r>
        <w:rPr>
          <w:rFonts w:ascii="宋体" w:hAnsi="宋体" w:eastAsia="宋体" w:cs="宋体"/>
          <w:color w:val="000"/>
          <w:sz w:val="28"/>
          <w:szCs w:val="28"/>
        </w:rPr>
        <w:t xml:space="preserve">联系电话：56691011转3333传真：56692815</w:t>
      </w:r>
    </w:p>
    <w:p>
      <w:pPr>
        <w:ind w:left="0" w:right="0" w:firstLine="560"/>
        <w:spacing w:before="450" w:after="450" w:line="312" w:lineRule="auto"/>
      </w:pPr>
      <w:r>
        <w:rPr>
          <w:rFonts w:ascii="宋体" w:hAnsi="宋体" w:eastAsia="宋体" w:cs="宋体"/>
          <w:color w:val="000"/>
          <w:sz w:val="28"/>
          <w:szCs w:val="28"/>
        </w:rPr>
        <w:t xml:space="preserve">E—mail：bsfulian@163.com或宝山区办公业务网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l、宝山区三八红旗手登记表</w:t>
      </w:r>
    </w:p>
    <w:p>
      <w:pPr>
        <w:ind w:left="0" w:right="0" w:firstLine="560"/>
        <w:spacing w:before="450" w:after="450" w:line="312" w:lineRule="auto"/>
      </w:pPr>
      <w:r>
        <w:rPr>
          <w:rFonts w:ascii="宋体" w:hAnsi="宋体" w:eastAsia="宋体" w:cs="宋体"/>
          <w:color w:val="000"/>
          <w:sz w:val="28"/>
          <w:szCs w:val="28"/>
        </w:rPr>
        <w:t xml:space="preserve">2、宝山区三八红旗集体登记表</w:t>
      </w:r>
    </w:p>
    <w:p>
      <w:pPr>
        <w:ind w:left="0" w:right="0" w:firstLine="560"/>
        <w:spacing w:before="450" w:after="450" w:line="312" w:lineRule="auto"/>
      </w:pPr>
      <w:r>
        <w:rPr>
          <w:rFonts w:ascii="宋体" w:hAnsi="宋体" w:eastAsia="宋体" w:cs="宋体"/>
          <w:color w:val="000"/>
          <w:sz w:val="28"/>
          <w:szCs w:val="28"/>
        </w:rPr>
        <w:t xml:space="preserve">上海市宝山区人事局上海市宝山区妇女联合会</w:t>
      </w:r>
    </w:p>
    <w:p>
      <w:pPr>
        <w:ind w:left="0" w:right="0" w:firstLine="560"/>
        <w:spacing w:before="450" w:after="450" w:line="312" w:lineRule="auto"/>
      </w:pPr>
      <w:r>
        <w:rPr>
          <w:rFonts w:ascii="宋体" w:hAnsi="宋体" w:eastAsia="宋体" w:cs="宋体"/>
          <w:color w:val="000"/>
          <w:sz w:val="28"/>
          <w:szCs w:val="28"/>
        </w:rPr>
        <w:t xml:space="preserve">二○○八年十月十日</w:t>
      </w:r>
    </w:p>
    <w:p>
      <w:pPr>
        <w:ind w:left="0" w:right="0" w:firstLine="560"/>
        <w:spacing w:before="450" w:after="450" w:line="312" w:lineRule="auto"/>
      </w:pPr>
      <w:r>
        <w:rPr>
          <w:rFonts w:ascii="宋体" w:hAnsi="宋体" w:eastAsia="宋体" w:cs="宋体"/>
          <w:color w:val="000"/>
          <w:sz w:val="28"/>
          <w:szCs w:val="28"/>
        </w:rPr>
        <w:t xml:space="preserve">主题词：2024—2024三八红旗手（集体）评选通知宝山区妇女联合会宝山区人事局2024年10月14日印发</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w:t>
      </w:r>
    </w:p>
    <w:p>
      <w:pPr>
        <w:ind w:left="0" w:right="0" w:firstLine="560"/>
        <w:spacing w:before="450" w:after="450" w:line="312" w:lineRule="auto"/>
      </w:pPr>
      <w:r>
        <w:rPr>
          <w:rFonts w:ascii="宋体" w:hAnsi="宋体" w:eastAsia="宋体" w:cs="宋体"/>
          <w:color w:val="000"/>
          <w:sz w:val="28"/>
          <w:szCs w:val="28"/>
        </w:rPr>
        <w:t xml:space="preserve">上海市宝山区实验小学前身宝山小学，创办于1903年，1993年改名为宝山区实验小学。创办人是袁希涛先生，他是清末举人，著名的教育家。百年沧桑、百年育人，其间人文荟萃、人才辈出，中国著名国画大师朱屺瞻为早期学长，儿童文学作家陈伯吹曾在此任教。2024年4月，宝山区实验小学与宝山区进修附小（原团结路小学）合并，组建了新的宝山区实验小学。学校现分为东林路校区（东校区）三、四、五年级和团结路校区（西校区）</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学校现有教学班38班，学生近1300名，在岗在编教职工114名。学校有一支高质量的教师队伍。区首席教师1名，区级学科带头人3名，区级教学能手3名。特级教师1名，中学高级教师6名，小学高级教师77名，本科及以上学历80名。</w:t>
      </w:r>
    </w:p>
    <w:p>
      <w:pPr>
        <w:ind w:left="0" w:right="0" w:firstLine="560"/>
        <w:spacing w:before="450" w:after="450" w:line="312" w:lineRule="auto"/>
      </w:pPr>
      <w:r>
        <w:rPr>
          <w:rFonts w:ascii="宋体" w:hAnsi="宋体" w:eastAsia="宋体" w:cs="宋体"/>
          <w:color w:val="000"/>
          <w:sz w:val="28"/>
          <w:szCs w:val="28"/>
        </w:rPr>
        <w:t xml:space="preserve">百年校训：</w:t>
      </w:r>
    </w:p>
    <w:p>
      <w:pPr>
        <w:ind w:left="0" w:right="0" w:firstLine="560"/>
        <w:spacing w:before="450" w:after="450" w:line="312" w:lineRule="auto"/>
      </w:pPr>
      <w:r>
        <w:rPr>
          <w:rFonts w:ascii="宋体" w:hAnsi="宋体" w:eastAsia="宋体" w:cs="宋体"/>
          <w:color w:val="000"/>
          <w:sz w:val="28"/>
          <w:szCs w:val="28"/>
        </w:rPr>
        <w:t xml:space="preserve">诚、敬、勤、朴</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播撒快乐 传递友善 收获成长</w:t>
      </w:r>
    </w:p>
    <w:p>
      <w:pPr>
        <w:ind w:left="0" w:right="0" w:firstLine="560"/>
        <w:spacing w:before="450" w:after="450" w:line="312" w:lineRule="auto"/>
      </w:pPr>
      <w:r>
        <w:rPr>
          <w:rFonts w:ascii="宋体" w:hAnsi="宋体" w:eastAsia="宋体" w:cs="宋体"/>
          <w:color w:val="000"/>
          <w:sz w:val="28"/>
          <w:szCs w:val="28"/>
        </w:rPr>
        <w:t xml:space="preserve">育人目标：</w:t>
      </w:r>
    </w:p>
    <w:p>
      <w:pPr>
        <w:ind w:left="0" w:right="0" w:firstLine="560"/>
        <w:spacing w:before="450" w:after="450" w:line="312" w:lineRule="auto"/>
      </w:pPr>
      <w:r>
        <w:rPr>
          <w:rFonts w:ascii="宋体" w:hAnsi="宋体" w:eastAsia="宋体" w:cs="宋体"/>
          <w:color w:val="000"/>
          <w:sz w:val="28"/>
          <w:szCs w:val="28"/>
        </w:rPr>
        <w:t xml:space="preserve">培养品行良好、身心健康、基础扎实、学有特长的全面发展的学生。</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创办高质量、有特色、现代化的实验性、示范性学校</w:t>
      </w:r>
    </w:p>
    <w:p>
      <w:pPr>
        <w:ind w:left="0" w:right="0" w:firstLine="560"/>
        <w:spacing w:before="450" w:after="450" w:line="312" w:lineRule="auto"/>
      </w:pPr>
      <w:r>
        <w:rPr>
          <w:rFonts w:ascii="宋体" w:hAnsi="宋体" w:eastAsia="宋体" w:cs="宋体"/>
          <w:color w:val="000"/>
          <w:sz w:val="28"/>
          <w:szCs w:val="28"/>
        </w:rPr>
        <w:t xml:space="preserve">学校荣誉：</w:t>
      </w:r>
    </w:p>
    <w:p>
      <w:pPr>
        <w:ind w:left="0" w:right="0" w:firstLine="560"/>
        <w:spacing w:before="450" w:after="450" w:line="312" w:lineRule="auto"/>
      </w:pPr>
      <w:r>
        <w:rPr>
          <w:rFonts w:ascii="宋体" w:hAnsi="宋体" w:eastAsia="宋体" w:cs="宋体"/>
          <w:color w:val="000"/>
          <w:sz w:val="28"/>
          <w:szCs w:val="28"/>
        </w:rPr>
        <w:t xml:space="preserve">近年来，学校被评为全国现代教育技术实验校、全国创造教育实验基地、全国校本研修实验基地、全国科学教育实验基地、上海市文明单位、上海市素质教育实验校、上海市首批教师专业化发展示范校、上海市教育科研先进集体，上海市艺术教育特色学校，少先队上海市红旗大队、上海市群众体育先进单位、上海市科技教育特色示范校、上海市安全文明校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2025-05-03T06:42:07+08:00</dcterms:created>
  <dcterms:modified xsi:type="dcterms:W3CDTF">2025-05-03T06:42:07+08:00</dcterms:modified>
</cp:coreProperties>
</file>

<file path=docProps/custom.xml><?xml version="1.0" encoding="utf-8"?>
<Properties xmlns="http://schemas.openxmlformats.org/officeDocument/2006/custom-properties" xmlns:vt="http://schemas.openxmlformats.org/officeDocument/2006/docPropsVTypes"/>
</file>