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朔州重点工程</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朔州重点工程四、重大项目（一）产业转型类（34项）。1.中煤平朔鑫源有限责任公司年处理20万吨粉煤灰综合利用项目。位于朔城区富甲工业园区，总投资10.5亿元。2024年取得省发改委核准，2024年4月开工，已完成投资5.4亿元...</w:t>
      </w:r>
    </w:p>
    <w:p>
      <w:pPr>
        <w:ind w:left="0" w:right="0" w:firstLine="560"/>
        <w:spacing w:before="450" w:after="450" w:line="312" w:lineRule="auto"/>
      </w:pPr>
      <w:r>
        <w:rPr>
          <w:rFonts w:ascii="黑体" w:hAnsi="黑体" w:eastAsia="黑体" w:cs="黑体"/>
          <w:color w:val="000000"/>
          <w:sz w:val="36"/>
          <w:szCs w:val="36"/>
          <w:b w:val="1"/>
          <w:bCs w:val="1"/>
        </w:rPr>
        <w:t xml:space="preserve">第一篇：朔州重点工程</w:t>
      </w:r>
    </w:p>
    <w:p>
      <w:pPr>
        <w:ind w:left="0" w:right="0" w:firstLine="560"/>
        <w:spacing w:before="450" w:after="450" w:line="312" w:lineRule="auto"/>
      </w:pPr>
      <w:r>
        <w:rPr>
          <w:rFonts w:ascii="宋体" w:hAnsi="宋体" w:eastAsia="宋体" w:cs="宋体"/>
          <w:color w:val="000"/>
          <w:sz w:val="28"/>
          <w:szCs w:val="28"/>
        </w:rPr>
        <w:t xml:space="preserve">四、重大项目</w:t>
      </w:r>
    </w:p>
    <w:p>
      <w:pPr>
        <w:ind w:left="0" w:right="0" w:firstLine="560"/>
        <w:spacing w:before="450" w:after="450" w:line="312" w:lineRule="auto"/>
      </w:pPr>
      <w:r>
        <w:rPr>
          <w:rFonts w:ascii="宋体" w:hAnsi="宋体" w:eastAsia="宋体" w:cs="宋体"/>
          <w:color w:val="000"/>
          <w:sz w:val="28"/>
          <w:szCs w:val="28"/>
        </w:rPr>
        <w:t xml:space="preserve">（一）产业转型类（34项）。</w:t>
      </w:r>
    </w:p>
    <w:p>
      <w:pPr>
        <w:ind w:left="0" w:right="0" w:firstLine="560"/>
        <w:spacing w:before="450" w:after="450" w:line="312" w:lineRule="auto"/>
      </w:pPr>
      <w:r>
        <w:rPr>
          <w:rFonts w:ascii="宋体" w:hAnsi="宋体" w:eastAsia="宋体" w:cs="宋体"/>
          <w:color w:val="000"/>
          <w:sz w:val="28"/>
          <w:szCs w:val="28"/>
        </w:rPr>
        <w:t xml:space="preserve">1.中煤平朔鑫源有限责任公司年处理20万吨粉煤灰综合利用项目。位于朔城区富甲工业园区，总投资10.5亿元。2024年取得省发改委核准，2024年4月开工，已完成投资5.4亿元。2024年计划完成投资3.5亿元，预计2024年年底竣工。建成后年处理20万吨粉煤灰，年产4.26万吨白炭黑，9.88万吨氧化铝。（项目单位：中煤平朔鑫源有限责任公司；牵头部门：市经信委）</w:t>
      </w:r>
    </w:p>
    <w:p>
      <w:pPr>
        <w:ind w:left="0" w:right="0" w:firstLine="560"/>
        <w:spacing w:before="450" w:after="450" w:line="312" w:lineRule="auto"/>
      </w:pPr>
      <w:r>
        <w:rPr>
          <w:rFonts w:ascii="宋体" w:hAnsi="宋体" w:eastAsia="宋体" w:cs="宋体"/>
          <w:color w:val="000"/>
          <w:sz w:val="28"/>
          <w:szCs w:val="28"/>
        </w:rPr>
        <w:t xml:space="preserve">2.中煤平朔劣质煤综合利用示范项目。总投资43亿元。2024年计划完成投资17.5亿元，预计2024年年底竣工。建成后年产硝铵40万吨，液化天然气1.1亿标方。（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3.中煤平朔2×660MW级CFB低热值煤发电项目。总投资63亿元。2024年计划完成投资12亿元，预计2024年年底竣工。建成投产后年消纳低热值煤543万吨，其中中煤162.9万吨，煤矸石217.2万吨，煤泥162.9万吨。（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4.右玉教场坪集团铁路运煤专线及800万吨洗煤厂、1200万吨煤炭集运站项目。总投资25.7亿元。2024年计划完成投资173亿元，预计2024年年底竣工。（项目单位：山西教场坪能源产业集团；牵头部门：市发改委）</w:t>
      </w:r>
    </w:p>
    <w:p>
      <w:pPr>
        <w:ind w:left="0" w:right="0" w:firstLine="560"/>
        <w:spacing w:before="450" w:after="450" w:line="312" w:lineRule="auto"/>
      </w:pPr>
      <w:r>
        <w:rPr>
          <w:rFonts w:ascii="宋体" w:hAnsi="宋体" w:eastAsia="宋体" w:cs="宋体"/>
          <w:color w:val="000"/>
          <w:sz w:val="28"/>
          <w:szCs w:val="28"/>
        </w:rPr>
        <w:t xml:space="preserve">5.中电国际神头发电公司2×600MW、2×1000MW发电项目。项目位于平鲁区东露天工业园区。2×600MW项目总投资51亿元。2024年开工建设，2024年计划投资16.1亿元，预计2024年9月竣工投产。2×1000MW项目正在积极开展前期工作，争取早日开工建设。（项目单位：中国电力国际发展公司；牵头部门：市发改委）</w:t>
      </w:r>
    </w:p>
    <w:p>
      <w:pPr>
        <w:ind w:left="0" w:right="0" w:firstLine="560"/>
        <w:spacing w:before="450" w:after="450" w:line="312" w:lineRule="auto"/>
      </w:pPr>
      <w:r>
        <w:rPr>
          <w:rFonts w:ascii="宋体" w:hAnsi="宋体" w:eastAsia="宋体" w:cs="宋体"/>
          <w:color w:val="000"/>
          <w:sz w:val="28"/>
          <w:szCs w:val="28"/>
        </w:rPr>
        <w:t xml:space="preserve">6.华电朔州热电有限公司2×300MW热电联产项目。总投资31.3亿元。占地340.5亩，建筑面积5.8万平方米，主要建设2×300MW级超临界空冷发电机组及其附属设施，年供热量为610万吉焦，可提供1200万平方米的城市供热能力。2024年计划完成投资10.9亿元，预计2024年年底竣工。（项目单位：华电朔州热电公司；牵头部门：市发改委）</w:t>
      </w:r>
    </w:p>
    <w:p>
      <w:pPr>
        <w:ind w:left="0" w:right="0" w:firstLine="560"/>
        <w:spacing w:before="450" w:after="450" w:line="312" w:lineRule="auto"/>
      </w:pPr>
      <w:r>
        <w:rPr>
          <w:rFonts w:ascii="宋体" w:hAnsi="宋体" w:eastAsia="宋体" w:cs="宋体"/>
          <w:color w:val="000"/>
          <w:sz w:val="28"/>
          <w:szCs w:val="28"/>
        </w:rPr>
        <w:t xml:space="preserve">7.北京天润新能源平鲁大山台风电项目。位于平鲁区西水界乡，总投资16亿元，装机容量200MW。2024年计划完成投资10亿元，预计2024年年底竣工。（项目单位：北京天润新能源公司；牵头部门：市发改委）</w:t>
      </w:r>
    </w:p>
    <w:p>
      <w:pPr>
        <w:ind w:left="0" w:right="0" w:firstLine="560"/>
        <w:spacing w:before="450" w:after="450" w:line="312" w:lineRule="auto"/>
      </w:pPr>
      <w:r>
        <w:rPr>
          <w:rFonts w:ascii="宋体" w:hAnsi="宋体" w:eastAsia="宋体" w:cs="宋体"/>
          <w:color w:val="000"/>
          <w:sz w:val="28"/>
          <w:szCs w:val="28"/>
        </w:rPr>
        <w:t xml:space="preserve">8.玉龙集团牛心堡二期49.5MW风电项目。总投资5亿元。包括基础浇筑，安装33台1.5MW风力发电机组，同期配套建设输配电设施。2024年计划完成投资3亿元，预计2024年年底竣工。（项目单位：山西玉龙集团右玉牛心堡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9.大唐国际应县白马石风电项目。总投资27亿元。规划装机容量300MW，分六期建设，一期工程装机容量为48MW，共装设16台单机容量为3MW的风力发电机组。2024年计划完成投资3.6亿元，预计2024年年底竣工。（项目单位：山西大唐国际新能源有限公司；牵头部门：市经信委）</w:t>
      </w:r>
    </w:p>
    <w:p>
      <w:pPr>
        <w:ind w:left="0" w:right="0" w:firstLine="560"/>
        <w:spacing w:before="450" w:after="450" w:line="312" w:lineRule="auto"/>
      </w:pPr>
      <w:r>
        <w:rPr>
          <w:rFonts w:ascii="宋体" w:hAnsi="宋体" w:eastAsia="宋体" w:cs="宋体"/>
          <w:color w:val="000"/>
          <w:sz w:val="28"/>
          <w:szCs w:val="28"/>
        </w:rPr>
        <w:t xml:space="preserve">10.国电山西新能源高家堡四期49.5MW风电项目。总投资5亿元。包括基础浇筑，安装33台1.5MW风力发电机组，同期配套建设输配电设施。2024年计划完成投资3亿元，预计2024年年底竣工。（项目单位：国电电力山西新能源高家堡风电场；牵头部门：市发改委）</w:t>
      </w:r>
    </w:p>
    <w:p>
      <w:pPr>
        <w:ind w:left="0" w:right="0" w:firstLine="560"/>
        <w:spacing w:before="450" w:after="450" w:line="312" w:lineRule="auto"/>
      </w:pPr>
      <w:r>
        <w:rPr>
          <w:rFonts w:ascii="宋体" w:hAnsi="宋体" w:eastAsia="宋体" w:cs="宋体"/>
          <w:color w:val="000"/>
          <w:sz w:val="28"/>
          <w:szCs w:val="28"/>
        </w:rPr>
        <w:t xml:space="preserve">11.大唐新能源右玉丁家窑一期49.5MW风力发电项目。总投资4.48亿元。安装33台1.5MW的风力发电机组及配套设施。2024年计划完成投资1.5亿元，预计2024年年底竣工。（项目单位：大唐新能源右玉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12.山西晶都太阳能电力有限公司太阳能用单晶硅项目。总投资76亿元。项目分三期建设，一期工程年产单晶硅棒2024吨，6英寸单晶硅片1.5亿片，电池片组件50MW；</w:t>
      </w:r>
    </w:p>
    <w:p>
      <w:pPr>
        <w:ind w:left="0" w:right="0" w:firstLine="560"/>
        <w:spacing w:before="450" w:after="450" w:line="312" w:lineRule="auto"/>
      </w:pPr>
      <w:r>
        <w:rPr>
          <w:rFonts w:ascii="宋体" w:hAnsi="宋体" w:eastAsia="宋体" w:cs="宋体"/>
          <w:color w:val="000"/>
          <w:sz w:val="28"/>
          <w:szCs w:val="28"/>
        </w:rPr>
        <w:t xml:space="preserve">二、三期工程年产单晶硅棒5800吨，6英寸单晶硅片7.5亿片，电池片组件100MW，单晶车间、电池片车间、切片车间、职工宿舍、餐厅及设备购置等。2024年3月开工建设，已完成投资22.6亿元。2024年计划完成投资42亿元，预计2024年竣工。（项目单位：山西晶都太阳能电力有限公司；牵头部门：市发改委）</w:t>
      </w:r>
    </w:p>
    <w:p>
      <w:pPr>
        <w:ind w:left="0" w:right="0" w:firstLine="560"/>
        <w:spacing w:before="450" w:after="450" w:line="312" w:lineRule="auto"/>
      </w:pPr>
      <w:r>
        <w:rPr>
          <w:rFonts w:ascii="宋体" w:hAnsi="宋体" w:eastAsia="宋体" w:cs="宋体"/>
          <w:color w:val="000"/>
          <w:sz w:val="28"/>
          <w:szCs w:val="28"/>
        </w:rPr>
        <w:t xml:space="preserve">13.山阴县LED新能源材料产业园建设项目。总投资20亿元。项目涵盖LED全产业链，包括科技含量最高的衬底基片制造、高端设备、芯片制造以及最下游的封装和终端市场应用。2024年计划完成投资10亿元，预计2024年年底竣工。（项目单位：山西普方同为投资有限公司；牵头部门：市科技局）</w:t>
      </w:r>
    </w:p>
    <w:p>
      <w:pPr>
        <w:ind w:left="0" w:right="0" w:firstLine="560"/>
        <w:spacing w:before="450" w:after="450" w:line="312" w:lineRule="auto"/>
      </w:pPr>
      <w:r>
        <w:rPr>
          <w:rFonts w:ascii="宋体" w:hAnsi="宋体" w:eastAsia="宋体" w:cs="宋体"/>
          <w:color w:val="000"/>
          <w:sz w:val="28"/>
          <w:szCs w:val="28"/>
        </w:rPr>
        <w:t xml:space="preserve">14.朔城区丰泰铝型材生产线项目。总投资5.5亿元。总建筑面积13.3万平方米，建设生产车间、仓库展销中心、办公楼及相关配套设施。2024年计划完成投资4.3亿元，预计2024年年底竣工。（项目单位：朔州市丰泰实业有限公司；牵头部门：市发改委）</w:t>
      </w:r>
    </w:p>
    <w:p>
      <w:pPr>
        <w:ind w:left="0" w:right="0" w:firstLine="560"/>
        <w:spacing w:before="450" w:after="450" w:line="312" w:lineRule="auto"/>
      </w:pPr>
      <w:r>
        <w:rPr>
          <w:rFonts w:ascii="宋体" w:hAnsi="宋体" w:eastAsia="宋体" w:cs="宋体"/>
          <w:color w:val="000"/>
          <w:sz w:val="28"/>
          <w:szCs w:val="28"/>
        </w:rPr>
        <w:t xml:space="preserve">15.山西永昌科技右玉科技产业园半导体照明及芯片制造建设项目。位于右玉县梁威工业园区，总投资50亿元。占地500亩，建筑面积30万平方米，项目建设集生产、研发、应用和市场为一体的半导体绿色照明产业园区，包括生产基地、研发实验室和产品销售部等，2024年7月开工，已完成投资1亿元。2024年计划完成投资10.5亿元，预计2024年竣工。（项目单位：山西永昌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16.皇冠重工股份有限公司朔州新建中国北方汽车产业化项目。总投资60亿元。占地1800亩，主要建设工业区、贸易区、职工生活配套区，主要生产汽车零配件、汽车集装箱挂车、特种汽车、专用汽车、电动车等。2024年8月开工，已完成投资2亿元。2024年计划完成投资10.5亿元，预计2024年年底竣工。（项目单位：皇冠重工股份有限公司；牵头部门：市商务局）</w:t>
      </w:r>
    </w:p>
    <w:p>
      <w:pPr>
        <w:ind w:left="0" w:right="0" w:firstLine="560"/>
        <w:spacing w:before="450" w:after="450" w:line="312" w:lineRule="auto"/>
      </w:pPr>
      <w:r>
        <w:rPr>
          <w:rFonts w:ascii="宋体" w:hAnsi="宋体" w:eastAsia="宋体" w:cs="宋体"/>
          <w:color w:val="000"/>
          <w:sz w:val="28"/>
          <w:szCs w:val="28"/>
        </w:rPr>
        <w:t xml:space="preserve">17.朔州安普电动汽车总装生产线项目。总投资50亿元。占地650亩，建设生产厂房、库房、研发楼、实验楼、办公楼、职工公寓及配套设施，年产电动汽车10万辆。2024年计划完成投资5亿元，预计2024年年底竣工。（项目单位：朔州安普电动车辆有限公司；牵头部门：市科技局）</w:t>
      </w:r>
    </w:p>
    <w:p>
      <w:pPr>
        <w:ind w:left="0" w:right="0" w:firstLine="560"/>
        <w:spacing w:before="450" w:after="450" w:line="312" w:lineRule="auto"/>
      </w:pPr>
      <w:r>
        <w:rPr>
          <w:rFonts w:ascii="宋体" w:hAnsi="宋体" w:eastAsia="宋体" w:cs="宋体"/>
          <w:color w:val="000"/>
          <w:sz w:val="28"/>
          <w:szCs w:val="28"/>
        </w:rPr>
        <w:t xml:space="preserve">18.怀仁县玉龙精细化工乙撑胺项目。总投资14.01亿元。一期工程建设年产1万吨乙撑胺生产线、110伏变电站和4台35吨高压蒸汽硫化床锅炉；二期工程建</w:t>
      </w:r>
    </w:p>
    <w:p>
      <w:pPr>
        <w:ind w:left="0" w:right="0" w:firstLine="560"/>
        <w:spacing w:before="450" w:after="450" w:line="312" w:lineRule="auto"/>
      </w:pPr>
      <w:r>
        <w:rPr>
          <w:rFonts w:ascii="宋体" w:hAnsi="宋体" w:eastAsia="宋体" w:cs="宋体"/>
          <w:color w:val="000"/>
          <w:sz w:val="28"/>
          <w:szCs w:val="28"/>
        </w:rPr>
        <w:t xml:space="preserve">设年产2万吨乙撑胺生产线。2024年计划完成投资6亿元，预计2024年年底竣工。（项目单位：玉龙化工有限公司；牵头部门：市科技局）</w:t>
      </w:r>
    </w:p>
    <w:p>
      <w:pPr>
        <w:ind w:left="0" w:right="0" w:firstLine="560"/>
        <w:spacing w:before="450" w:after="450" w:line="312" w:lineRule="auto"/>
      </w:pPr>
      <w:r>
        <w:rPr>
          <w:rFonts w:ascii="宋体" w:hAnsi="宋体" w:eastAsia="宋体" w:cs="宋体"/>
          <w:color w:val="000"/>
          <w:sz w:val="28"/>
          <w:szCs w:val="28"/>
        </w:rPr>
        <w:t xml:space="preserve">19.北京电子城朔城区电子科技园项目。总投资35亿元。占地2024亩,规划建设高科技产品集散研发、文化教育科技服务、科技主题娱乐配套、城市多功能配套“四大”模块。2024年计划完成投资2亿元，预计2024年年底竣工。（项目单位：北京中关村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20.朔州易荣热虹吸管制造有限公司年产100万根热虹吸管建设项目。位于朔城区富甲工业园区，总投资9.8亿元。计划年产100万根热虹吸管。新建1#制管车间、2#制管车间、机加工车间和发泡车间。2024年计划完成投资4.8亿元，预计2024年竣工。（项目单位：朔州易荣热虹吸管制造有限公司；牵头部门：市科技局）</w:t>
      </w:r>
    </w:p>
    <w:p>
      <w:pPr>
        <w:ind w:left="0" w:right="0" w:firstLine="560"/>
        <w:spacing w:before="450" w:after="450" w:line="312" w:lineRule="auto"/>
      </w:pPr>
      <w:r>
        <w:rPr>
          <w:rFonts w:ascii="宋体" w:hAnsi="宋体" w:eastAsia="宋体" w:cs="宋体"/>
          <w:color w:val="000"/>
          <w:sz w:val="28"/>
          <w:szCs w:val="28"/>
        </w:rPr>
        <w:t xml:space="preserve">21.右玉县铁峰绿色科技工业园区项目。总投资6.8亿元。投资3亿元建设锂电池隔膜项目、投资1.8亿元建设矿用高新安全信息产品研发生产项目、投资5000万元建设特种养殖项目、投资1.5亿元建设培训基地项目。2024年计划完成投资3亿元，预计2024年竣工。（项目单位：同煤集团朔电公司；牵头部门：市科技局）</w:t>
      </w:r>
    </w:p>
    <w:p>
      <w:pPr>
        <w:ind w:left="0" w:right="0" w:firstLine="560"/>
        <w:spacing w:before="450" w:after="450" w:line="312" w:lineRule="auto"/>
      </w:pPr>
      <w:r>
        <w:rPr>
          <w:rFonts w:ascii="宋体" w:hAnsi="宋体" w:eastAsia="宋体" w:cs="宋体"/>
          <w:color w:val="000"/>
          <w:sz w:val="28"/>
          <w:szCs w:val="28"/>
        </w:rPr>
        <w:t xml:space="preserve">22.山东龙口矿业集团平鲁综采设备制造项目。位于平鲁区北坪工业园区，总投资10亿元。建设年产300台（套）综采设备。2024年计划完成投资5亿元，预计2024年竣工。（项目单位：山东能源龙口矿业集团公司；牵头部门：市发改委）</w:t>
      </w:r>
    </w:p>
    <w:p>
      <w:pPr>
        <w:ind w:left="0" w:right="0" w:firstLine="560"/>
        <w:spacing w:before="450" w:after="450" w:line="312" w:lineRule="auto"/>
      </w:pPr>
      <w:r>
        <w:rPr>
          <w:rFonts w:ascii="宋体" w:hAnsi="宋体" w:eastAsia="宋体" w:cs="宋体"/>
          <w:color w:val="000"/>
          <w:sz w:val="28"/>
          <w:szCs w:val="28"/>
        </w:rPr>
        <w:t xml:space="preserve">23.山西天朔电动汽车有限公司年产3万辆电动汽车项目。位于朔城区富甲工业园区，总投资15.8亿元。占地600亩，主要生产移动警务室、纯电动客车、电动公交车、油电混合客车等节能与新能源汽车。一期工程预计于2024年9月投入生产，二期工程预计于2024年年底峻工。（项目单位：山西天朔电动汽车有限公司；牵头部门：市发改委）</w:t>
      </w:r>
    </w:p>
    <w:p>
      <w:pPr>
        <w:ind w:left="0" w:right="0" w:firstLine="560"/>
        <w:spacing w:before="450" w:after="450" w:line="312" w:lineRule="auto"/>
      </w:pPr>
      <w:r>
        <w:rPr>
          <w:rFonts w:ascii="宋体" w:hAnsi="宋体" w:eastAsia="宋体" w:cs="宋体"/>
          <w:color w:val="000"/>
          <w:sz w:val="28"/>
          <w:szCs w:val="28"/>
        </w:rPr>
        <w:t xml:space="preserve">24.山西华元医药集团有限公司怀仁医药产业基地建设项目。总投资6亿元。年生产中药饮片2400吨，中药材2024吨，胶囊剂15亿粒，片剂10亿片，颗粒剂1亿袋。2024年计划完成投资1.3亿元，预计2024年年底竣工。（项目单位：山西华元医药集团；牵头部门：市食品药品监督管理局）</w:t>
      </w:r>
    </w:p>
    <w:p>
      <w:pPr>
        <w:ind w:left="0" w:right="0" w:firstLine="560"/>
        <w:spacing w:before="450" w:after="450" w:line="312" w:lineRule="auto"/>
      </w:pPr>
      <w:r>
        <w:rPr>
          <w:rFonts w:ascii="宋体" w:hAnsi="宋体" w:eastAsia="宋体" w:cs="宋体"/>
          <w:color w:val="000"/>
          <w:sz w:val="28"/>
          <w:szCs w:val="28"/>
        </w:rPr>
        <w:t xml:space="preserve">25.平鲁区500万吨集运站项目。总投资6亿元。2024年计划完成投资3亿元，预计2024年年底竣工。（项目单位：朔州市东方金色能源发展有限公司；牵头部门：市经信委）</w:t>
      </w:r>
    </w:p>
    <w:p>
      <w:pPr>
        <w:ind w:left="0" w:right="0" w:firstLine="560"/>
        <w:spacing w:before="450" w:after="450" w:line="312" w:lineRule="auto"/>
      </w:pPr>
      <w:r>
        <w:rPr>
          <w:rFonts w:ascii="宋体" w:hAnsi="宋体" w:eastAsia="宋体" w:cs="宋体"/>
          <w:color w:val="000"/>
          <w:sz w:val="28"/>
          <w:szCs w:val="28"/>
        </w:rPr>
        <w:t xml:space="preserve">26.应县华联物流中心建设项目。总投资14亿元。占地210亩，年吞吐能力3万吨，总建筑面积23.4万平方米，建设农副产品物流区、天然林果交易区、城市配送物流区、综合服务区等及其他附属配套设施。2024年计划完成投资4亿元，预计2024年年底竣工。（项目单位：应县华联物流有限责任公司；牵头部门：市商务局）</w:t>
      </w:r>
    </w:p>
    <w:p>
      <w:pPr>
        <w:ind w:left="0" w:right="0" w:firstLine="560"/>
        <w:spacing w:before="450" w:after="450" w:line="312" w:lineRule="auto"/>
      </w:pPr>
      <w:r>
        <w:rPr>
          <w:rFonts w:ascii="宋体" w:hAnsi="宋体" w:eastAsia="宋体" w:cs="宋体"/>
          <w:color w:val="000"/>
          <w:sz w:val="28"/>
          <w:szCs w:val="28"/>
        </w:rPr>
        <w:t xml:space="preserve">27.山西古城乳业集团有限公司朔州现代奶牛乳品产业标准化生产体系建设项目。位于山阴县古城镇，总投资12亿元。新建3000亩无公害优质牧草种植基地，万头现代化奶牛养殖园，年产30万吨乳制品等。2024年8月开工，已完成投资8600万元。2024年计划完成投资7.15亿元，预计2024年年底竣工。（项目单位：山西古城乳业集团有限公司；牵头部门：市农委）</w:t>
      </w:r>
    </w:p>
    <w:p>
      <w:pPr>
        <w:ind w:left="0" w:right="0" w:firstLine="560"/>
        <w:spacing w:before="450" w:after="450" w:line="312" w:lineRule="auto"/>
      </w:pPr>
      <w:r>
        <w:rPr>
          <w:rFonts w:ascii="宋体" w:hAnsi="宋体" w:eastAsia="宋体" w:cs="宋体"/>
          <w:color w:val="000"/>
          <w:sz w:val="28"/>
          <w:szCs w:val="28"/>
        </w:rPr>
        <w:t xml:space="preserve">28.山西古城乳业集团生物活性水项目。位于山阴县古城镇，总投资2024万元。引进日本先进工艺对奶牛养殖园区产生的粪尿进行无害化处理，并通过对有益菌的培育繁殖使之变为可利用的生物活性水。建设牛尿收集、生产、加工活性水相关设施建设及配套设备购置安装，以及活性水制抗菌剂、消臭剂、洗涤剂生产线购置安装。2024年计划完成投资2024万元，预计2024年10月竣工。（项目单位：山西古城乳业集团；牵头部门：市畜牧局）</w:t>
      </w:r>
    </w:p>
    <w:p>
      <w:pPr>
        <w:ind w:left="0" w:right="0" w:firstLine="560"/>
        <w:spacing w:before="450" w:after="450" w:line="312" w:lineRule="auto"/>
      </w:pPr>
      <w:r>
        <w:rPr>
          <w:rFonts w:ascii="宋体" w:hAnsi="宋体" w:eastAsia="宋体" w:cs="宋体"/>
          <w:color w:val="000"/>
          <w:sz w:val="28"/>
          <w:szCs w:val="28"/>
        </w:rPr>
        <w:t xml:space="preserve">29.山阴宇昊蘑菇种植及深加工系列产品项目。总投资5亿元。一期工程年生产培养料5万吨,双孢菇1万吨(其中双孢菇罐头6000吨/年、冷冻双孢菇4000吨/年)。2024年计划完成投资25亿元，预计2024年年底竣工。（项目单位：山西宇昊蘑菇种植有限公司；牵头部门：市农委）</w:t>
      </w:r>
    </w:p>
    <w:p>
      <w:pPr>
        <w:ind w:left="0" w:right="0" w:firstLine="560"/>
        <w:spacing w:before="450" w:after="450" w:line="312" w:lineRule="auto"/>
      </w:pPr>
      <w:r>
        <w:rPr>
          <w:rFonts w:ascii="宋体" w:hAnsi="宋体" w:eastAsia="宋体" w:cs="宋体"/>
          <w:color w:val="000"/>
          <w:sz w:val="28"/>
          <w:szCs w:val="28"/>
        </w:rPr>
        <w:t xml:space="preserve">30.应县恒天然奶牛牧场群建设项目。总投资20亿元。占地3600亩，建设5座奶牛牧场，年存栏奶牛3.5万头。2024年计划完成投资4亿元，预计2024年竣工。（项目单位：新西兰恒天然集团（上海）有限公司；牵头部门：市畜牧局）</w:t>
      </w:r>
    </w:p>
    <w:p>
      <w:pPr>
        <w:ind w:left="0" w:right="0" w:firstLine="560"/>
        <w:spacing w:before="450" w:after="450" w:line="312" w:lineRule="auto"/>
      </w:pPr>
      <w:r>
        <w:rPr>
          <w:rFonts w:ascii="宋体" w:hAnsi="宋体" w:eastAsia="宋体" w:cs="宋体"/>
          <w:color w:val="000"/>
          <w:sz w:val="28"/>
          <w:szCs w:val="28"/>
        </w:rPr>
        <w:t xml:space="preserve">31.中源伟业新材料有限公司粉煤灰制备高效节能陶瓷纤维及其制品项目。位于市固废综合利用工业园区，总投资10.5亿元。主要生产粉煤灰陶瓷纤维制品、粉煤灰和煤矸石制备氮氧化物耐火材料以及结构陶瓷、利用劣质煤与有机废弃物生产高效脱硫剂及余热利用多联产等。2024年4月开工，已完成投资2.7亿元。2024年计划完成投资2.7亿元，预计2024年竣工。（项目单位：中源伟业新材料有限公司；牵头部门：市经信委）</w:t>
      </w:r>
    </w:p>
    <w:p>
      <w:pPr>
        <w:ind w:left="0" w:right="0" w:firstLine="560"/>
        <w:spacing w:before="450" w:after="450" w:line="312" w:lineRule="auto"/>
      </w:pPr>
      <w:r>
        <w:rPr>
          <w:rFonts w:ascii="宋体" w:hAnsi="宋体" w:eastAsia="宋体" w:cs="宋体"/>
          <w:color w:val="000"/>
          <w:sz w:val="28"/>
          <w:szCs w:val="28"/>
        </w:rPr>
        <w:t xml:space="preserve">32.同煤集团朔州煤电公司怀仁工业固废循环综合利用项目。总投资5.2亿元。建设年产30万立方米粉煤灰加气混凝土砖、1.2亿块煤矸石烧结砖、2万吨粉煤灰无机纤维，并将余热利用到现代设施农业。2024年计划完成投资2.7亿元，预计2024年年底竣工。（项目单位：同煤集团朔州煤电宏力再生工业有限公司；牵头部门：市经信委）</w:t>
      </w:r>
    </w:p>
    <w:p>
      <w:pPr>
        <w:ind w:left="0" w:right="0" w:firstLine="560"/>
        <w:spacing w:before="450" w:after="450" w:line="312" w:lineRule="auto"/>
      </w:pPr>
      <w:r>
        <w:rPr>
          <w:rFonts w:ascii="宋体" w:hAnsi="宋体" w:eastAsia="宋体" w:cs="宋体"/>
          <w:color w:val="000"/>
          <w:sz w:val="28"/>
          <w:szCs w:val="28"/>
        </w:rPr>
        <w:t xml:space="preserve">33.山西煤炭运销集团朔州粉煤灰综合利用有限公司粉煤灰综合利用工业园区项目。占地1034亩，2024年计划投资3.7亿元，用于年产2×400万平方米硅酸钙板生产线项目的设备采购和安装调试，预计2024年6月底2×400万平方米硅酸钙板生产线投产。（项目单位：山西煤炭运销集团朔州粉煤灰综合利用有限公司；牵头部门：市经信委）</w:t>
      </w:r>
    </w:p>
    <w:p>
      <w:pPr>
        <w:ind w:left="0" w:right="0" w:firstLine="560"/>
        <w:spacing w:before="450" w:after="450" w:line="312" w:lineRule="auto"/>
      </w:pPr>
      <w:r>
        <w:rPr>
          <w:rFonts w:ascii="宋体" w:hAnsi="宋体" w:eastAsia="宋体" w:cs="宋体"/>
          <w:color w:val="000"/>
          <w:sz w:val="28"/>
          <w:szCs w:val="28"/>
        </w:rPr>
        <w:t xml:space="preserve">34.山西昱光发电有限公司山阴2×350MW煤矸石电厂。位于中煤金海洋循环经济园，总投资35亿元。建设2台350MW亚临界一次中间再热凝汽式汽轮机组。2024年计划完成投资2亿元，预计2024年竣工。（项目单位：中煤金海洋集团有限公司；牵头部门：市发改委）</w:t>
      </w:r>
    </w:p>
    <w:p>
      <w:pPr>
        <w:ind w:left="0" w:right="0" w:firstLine="560"/>
        <w:spacing w:before="450" w:after="450" w:line="312" w:lineRule="auto"/>
      </w:pPr>
      <w:r>
        <w:rPr>
          <w:rFonts w:ascii="黑体" w:hAnsi="黑体" w:eastAsia="黑体" w:cs="黑体"/>
          <w:color w:val="000000"/>
          <w:sz w:val="36"/>
          <w:szCs w:val="36"/>
          <w:b w:val="1"/>
          <w:bCs w:val="1"/>
        </w:rPr>
        <w:t xml:space="preserve">第二篇：朔州-山西商务厅</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第十届中国-东盟博览会</w:t>
      </w:r>
    </w:p>
    <w:p>
      <w:pPr>
        <w:ind w:left="0" w:right="0" w:firstLine="560"/>
        <w:spacing w:before="450" w:after="450" w:line="312" w:lineRule="auto"/>
      </w:pPr>
      <w:r>
        <w:rPr>
          <w:rFonts w:ascii="宋体" w:hAnsi="宋体" w:eastAsia="宋体" w:cs="宋体"/>
          <w:color w:val="000"/>
          <w:sz w:val="28"/>
          <w:szCs w:val="28"/>
        </w:rPr>
        <w:t xml:space="preserve">招商引资活动地市人民政府及企业名单</w:t>
      </w:r>
    </w:p>
    <w:p>
      <w:pPr>
        <w:ind w:left="0" w:right="0" w:firstLine="560"/>
        <w:spacing w:before="450" w:after="450" w:line="312" w:lineRule="auto"/>
      </w:pPr>
      <w:r>
        <w:rPr>
          <w:rFonts w:ascii="宋体" w:hAnsi="宋体" w:eastAsia="宋体" w:cs="宋体"/>
          <w:color w:val="000"/>
          <w:sz w:val="28"/>
          <w:szCs w:val="28"/>
        </w:rPr>
        <w:t xml:space="preserve">太原市人民政府代表团</w:t>
      </w:r>
    </w:p>
    <w:p>
      <w:pPr>
        <w:ind w:left="0" w:right="0" w:firstLine="560"/>
        <w:spacing w:before="450" w:after="450" w:line="312" w:lineRule="auto"/>
      </w:pPr>
      <w:r>
        <w:rPr>
          <w:rFonts w:ascii="宋体" w:hAnsi="宋体" w:eastAsia="宋体" w:cs="宋体"/>
          <w:color w:val="000"/>
          <w:sz w:val="28"/>
          <w:szCs w:val="28"/>
        </w:rPr>
        <w:t xml:space="preserve">1.太原市人民政府 2.太原市商务局</w:t>
      </w:r>
    </w:p>
    <w:p>
      <w:pPr>
        <w:ind w:left="0" w:right="0" w:firstLine="560"/>
        <w:spacing w:before="450" w:after="450" w:line="312" w:lineRule="auto"/>
      </w:pPr>
      <w:r>
        <w:rPr>
          <w:rFonts w:ascii="宋体" w:hAnsi="宋体" w:eastAsia="宋体" w:cs="宋体"/>
          <w:color w:val="000"/>
          <w:sz w:val="28"/>
          <w:szCs w:val="28"/>
        </w:rPr>
        <w:t xml:space="preserve">3.太原市人民政府驻海口办事处 4.太原市人民政府驻广州办事处 5.太原市电视台</w:t>
      </w:r>
    </w:p>
    <w:p>
      <w:pPr>
        <w:ind w:left="0" w:right="0" w:firstLine="560"/>
        <w:spacing w:before="450" w:after="450" w:line="312" w:lineRule="auto"/>
      </w:pPr>
      <w:r>
        <w:rPr>
          <w:rFonts w:ascii="宋体" w:hAnsi="宋体" w:eastAsia="宋体" w:cs="宋体"/>
          <w:color w:val="000"/>
          <w:sz w:val="28"/>
          <w:szCs w:val="28"/>
        </w:rPr>
        <w:t xml:space="preserve">6.山西斯威特科技有限公司 7.太原星兴压缩机有限公司</w:t>
      </w:r>
    </w:p>
    <w:p>
      <w:pPr>
        <w:ind w:left="0" w:right="0" w:firstLine="560"/>
        <w:spacing w:before="450" w:after="450" w:line="312" w:lineRule="auto"/>
      </w:pPr>
      <w:r>
        <w:rPr>
          <w:rFonts w:ascii="宋体" w:hAnsi="宋体" w:eastAsia="宋体" w:cs="宋体"/>
          <w:color w:val="000"/>
          <w:sz w:val="28"/>
          <w:szCs w:val="28"/>
        </w:rPr>
        <w:t xml:space="preserve">大同市人民政府代表团</w:t>
      </w:r>
    </w:p>
    <w:p>
      <w:pPr>
        <w:ind w:left="0" w:right="0" w:firstLine="560"/>
        <w:spacing w:before="450" w:after="450" w:line="312" w:lineRule="auto"/>
      </w:pPr>
      <w:r>
        <w:rPr>
          <w:rFonts w:ascii="宋体" w:hAnsi="宋体" w:eastAsia="宋体" w:cs="宋体"/>
          <w:color w:val="000"/>
          <w:sz w:val="28"/>
          <w:szCs w:val="28"/>
        </w:rPr>
        <w:t xml:space="preserve">1.大同市商务局</w:t>
      </w:r>
    </w:p>
    <w:p>
      <w:pPr>
        <w:ind w:left="0" w:right="0" w:firstLine="560"/>
        <w:spacing w:before="450" w:after="450" w:line="312" w:lineRule="auto"/>
      </w:pPr>
      <w:r>
        <w:rPr>
          <w:rFonts w:ascii="宋体" w:hAnsi="宋体" w:eastAsia="宋体" w:cs="宋体"/>
          <w:color w:val="000"/>
          <w:sz w:val="28"/>
          <w:szCs w:val="28"/>
        </w:rPr>
        <w:t xml:space="preserve">朔州市人民政府代表团</w:t>
      </w:r>
    </w:p>
    <w:p>
      <w:pPr>
        <w:ind w:left="0" w:right="0" w:firstLine="560"/>
        <w:spacing w:before="450" w:after="450" w:line="312" w:lineRule="auto"/>
      </w:pPr>
      <w:r>
        <w:rPr>
          <w:rFonts w:ascii="宋体" w:hAnsi="宋体" w:eastAsia="宋体" w:cs="宋体"/>
          <w:color w:val="000"/>
          <w:sz w:val="28"/>
          <w:szCs w:val="28"/>
        </w:rPr>
        <w:t xml:space="preserve">1.朔州市委 2.朔州市人民政府 3.朔州市商务局 4.朔州市发改委 5.朔州市经信委 6.朔州市财政局 7.朔州市住建局 8.朔州市文广新局 9.朔州市旅游局 10.朔州市畜牧局 11.朔州市贸促会 12.朔州市经济开发区 13.朔州市农业委员会 14.朔城区委 15.朔城区人民政府 16.朔城区招商局 17.平鲁区委 18.平鲁区人民政府 19.平鲁区商务局 20.山阴县委 21.山阴县人民政府 22.山阴县招商局 23.应县县委 24.应县人民政府 25.怀仁县委 26.怀仁县人民政府 27.怀仁县招商局 28.右玉县委 29.右玉县人民政府 30.右玉县商务局 31.朔州日报社 32.朔州广播电视台 33.朔州新闻网</w:t>
      </w:r>
    </w:p>
    <w:p>
      <w:pPr>
        <w:ind w:left="0" w:right="0" w:firstLine="560"/>
        <w:spacing w:before="450" w:after="450" w:line="312" w:lineRule="auto"/>
      </w:pPr>
      <w:r>
        <w:rPr>
          <w:rFonts w:ascii="宋体" w:hAnsi="宋体" w:eastAsia="宋体" w:cs="宋体"/>
          <w:color w:val="000"/>
          <w:sz w:val="28"/>
          <w:szCs w:val="28"/>
        </w:rPr>
        <w:t xml:space="preserve">34.平鲁区虎头山风电场三期项目 35.山西中大科技公司</w:t>
      </w:r>
    </w:p>
    <w:p>
      <w:pPr>
        <w:ind w:left="0" w:right="0" w:firstLine="560"/>
        <w:spacing w:before="450" w:after="450" w:line="312" w:lineRule="auto"/>
      </w:pPr>
      <w:r>
        <w:rPr>
          <w:rFonts w:ascii="宋体" w:hAnsi="宋体" w:eastAsia="宋体" w:cs="宋体"/>
          <w:color w:val="000"/>
          <w:sz w:val="28"/>
          <w:szCs w:val="28"/>
        </w:rPr>
        <w:t xml:space="preserve">36.山西古城乳业集团有限公司 37.朔州鑫源物贸有限公司 38.山西繁盛晟煤机设备有限公司 39.华夏晋商投资股份有限公司 40.皇冠重工股份有限公司</w:t>
      </w:r>
    </w:p>
    <w:p>
      <w:pPr>
        <w:ind w:left="0" w:right="0" w:firstLine="560"/>
        <w:spacing w:before="450" w:after="450" w:line="312" w:lineRule="auto"/>
      </w:pPr>
      <w:r>
        <w:rPr>
          <w:rFonts w:ascii="宋体" w:hAnsi="宋体" w:eastAsia="宋体" w:cs="宋体"/>
          <w:color w:val="000"/>
          <w:sz w:val="28"/>
          <w:szCs w:val="28"/>
        </w:rPr>
        <w:t xml:space="preserve">41.山西中煤平朔宇辰有限责任公司 42.山西明禾陶瓷有限责任公司</w:t>
      </w:r>
    </w:p>
    <w:p>
      <w:pPr>
        <w:ind w:left="0" w:right="0" w:firstLine="560"/>
        <w:spacing w:before="450" w:after="450" w:line="312" w:lineRule="auto"/>
      </w:pPr>
      <w:r>
        <w:rPr>
          <w:rFonts w:ascii="宋体" w:hAnsi="宋体" w:eastAsia="宋体" w:cs="宋体"/>
          <w:color w:val="000"/>
          <w:sz w:val="28"/>
          <w:szCs w:val="28"/>
        </w:rPr>
        <w:t xml:space="preserve">忻州市人民政府代表团</w:t>
      </w:r>
    </w:p>
    <w:p>
      <w:pPr>
        <w:ind w:left="0" w:right="0" w:firstLine="560"/>
        <w:spacing w:before="450" w:after="450" w:line="312" w:lineRule="auto"/>
      </w:pPr>
      <w:r>
        <w:rPr>
          <w:rFonts w:ascii="宋体" w:hAnsi="宋体" w:eastAsia="宋体" w:cs="宋体"/>
          <w:color w:val="000"/>
          <w:sz w:val="28"/>
          <w:szCs w:val="28"/>
        </w:rPr>
        <w:t xml:space="preserve">1.忻州市人民政府 2.忻州市商务局 3.岢岚县经信局</w:t>
      </w:r>
    </w:p>
    <w:p>
      <w:pPr>
        <w:ind w:left="0" w:right="0" w:firstLine="560"/>
        <w:spacing w:before="450" w:after="450" w:line="312" w:lineRule="auto"/>
      </w:pPr>
      <w:r>
        <w:rPr>
          <w:rFonts w:ascii="宋体" w:hAnsi="宋体" w:eastAsia="宋体" w:cs="宋体"/>
          <w:color w:val="000"/>
          <w:sz w:val="28"/>
          <w:szCs w:val="28"/>
        </w:rPr>
        <w:t xml:space="preserve">4.繁峙县繁城镇人民政府 5.繁峙县商务局 6.忻府区商务局 7.忻府区发改局 8.神池县商业中心 9.神池县中小企业局</w:t>
      </w:r>
    </w:p>
    <w:p>
      <w:pPr>
        <w:ind w:left="0" w:right="0" w:firstLine="560"/>
        <w:spacing w:before="450" w:after="450" w:line="312" w:lineRule="auto"/>
      </w:pPr>
      <w:r>
        <w:rPr>
          <w:rFonts w:ascii="宋体" w:hAnsi="宋体" w:eastAsia="宋体" w:cs="宋体"/>
          <w:color w:val="000"/>
          <w:sz w:val="28"/>
          <w:szCs w:val="28"/>
        </w:rPr>
        <w:t xml:space="preserve">10.山西山地阳光食品有限公司 11.山西鸿生物流集团有限公司</w:t>
      </w:r>
    </w:p>
    <w:p>
      <w:pPr>
        <w:ind w:left="0" w:right="0" w:firstLine="560"/>
        <w:spacing w:before="450" w:after="450" w:line="312" w:lineRule="auto"/>
      </w:pPr>
      <w:r>
        <w:rPr>
          <w:rFonts w:ascii="宋体" w:hAnsi="宋体" w:eastAsia="宋体" w:cs="宋体"/>
          <w:color w:val="000"/>
          <w:sz w:val="28"/>
          <w:szCs w:val="28"/>
        </w:rPr>
        <w:t xml:space="preserve">晋中市人民政府代表团</w:t>
      </w:r>
    </w:p>
    <w:p>
      <w:pPr>
        <w:ind w:left="0" w:right="0" w:firstLine="560"/>
        <w:spacing w:before="450" w:after="450" w:line="312" w:lineRule="auto"/>
      </w:pPr>
      <w:r>
        <w:rPr>
          <w:rFonts w:ascii="宋体" w:hAnsi="宋体" w:eastAsia="宋体" w:cs="宋体"/>
          <w:color w:val="000"/>
          <w:sz w:val="28"/>
          <w:szCs w:val="28"/>
        </w:rPr>
        <w:t xml:space="preserve">1.晋中市商务局 2.晋中市投促局</w:t>
      </w:r>
    </w:p>
    <w:p>
      <w:pPr>
        <w:ind w:left="0" w:right="0" w:firstLine="560"/>
        <w:spacing w:before="450" w:after="450" w:line="312" w:lineRule="auto"/>
      </w:pPr>
      <w:r>
        <w:rPr>
          <w:rFonts w:ascii="宋体" w:hAnsi="宋体" w:eastAsia="宋体" w:cs="宋体"/>
          <w:color w:val="000"/>
          <w:sz w:val="28"/>
          <w:szCs w:val="28"/>
        </w:rPr>
        <w:t xml:space="preserve">阳泉市人民政府代表团</w:t>
      </w:r>
    </w:p>
    <w:p>
      <w:pPr>
        <w:ind w:left="0" w:right="0" w:firstLine="560"/>
        <w:spacing w:before="450" w:after="450" w:line="312" w:lineRule="auto"/>
      </w:pPr>
      <w:r>
        <w:rPr>
          <w:rFonts w:ascii="宋体" w:hAnsi="宋体" w:eastAsia="宋体" w:cs="宋体"/>
          <w:color w:val="000"/>
          <w:sz w:val="28"/>
          <w:szCs w:val="28"/>
        </w:rPr>
        <w:t xml:space="preserve">1.阳泉市人民政府 2.阳泉市商务局</w:t>
      </w:r>
    </w:p>
    <w:p>
      <w:pPr>
        <w:ind w:left="0" w:right="0" w:firstLine="560"/>
        <w:spacing w:before="450" w:after="450" w:line="312" w:lineRule="auto"/>
      </w:pPr>
      <w:r>
        <w:rPr>
          <w:rFonts w:ascii="宋体" w:hAnsi="宋体" w:eastAsia="宋体" w:cs="宋体"/>
          <w:color w:val="000"/>
          <w:sz w:val="28"/>
          <w:szCs w:val="28"/>
        </w:rPr>
        <w:t xml:space="preserve">3.山西省阳泉市五金矿产进出口有限公司 4.阳泉兴隆百货大楼有限公司 5.阳泉市华龙超市</w:t>
      </w:r>
    </w:p>
    <w:p>
      <w:pPr>
        <w:ind w:left="0" w:right="0" w:firstLine="560"/>
        <w:spacing w:before="450" w:after="450" w:line="312" w:lineRule="auto"/>
      </w:pPr>
      <w:r>
        <w:rPr>
          <w:rFonts w:ascii="宋体" w:hAnsi="宋体" w:eastAsia="宋体" w:cs="宋体"/>
          <w:color w:val="000"/>
          <w:sz w:val="28"/>
          <w:szCs w:val="28"/>
        </w:rPr>
        <w:t xml:space="preserve">长治市人民政府代表团</w:t>
      </w:r>
    </w:p>
    <w:p>
      <w:pPr>
        <w:ind w:left="0" w:right="0" w:firstLine="560"/>
        <w:spacing w:before="450" w:after="450" w:line="312" w:lineRule="auto"/>
      </w:pPr>
      <w:r>
        <w:rPr>
          <w:rFonts w:ascii="宋体" w:hAnsi="宋体" w:eastAsia="宋体" w:cs="宋体"/>
          <w:color w:val="000"/>
          <w:sz w:val="28"/>
          <w:szCs w:val="28"/>
        </w:rPr>
        <w:t xml:space="preserve">1.长治市人民政府 2.长治市商务局 3.长治市财政局 4.长治市农业委员会 5.长治市招商局 6.郊区人民政府 7.郊区经信局 8.壶关县人民政府 9.壶关县商务中心 10.襄垣县县委 11.襄垣县人民政府 12.襄垣县经信局 13.城区经信局 14.潞城市人民政府 15.潞城市经信局 16.长治县人民政府 17.长治县经信局 18.长治市会展中心 19.长治电视台</w:t>
      </w:r>
    </w:p>
    <w:p>
      <w:pPr>
        <w:ind w:left="0" w:right="0" w:firstLine="560"/>
        <w:spacing w:before="450" w:after="450" w:line="312" w:lineRule="auto"/>
      </w:pPr>
      <w:r>
        <w:rPr>
          <w:rFonts w:ascii="宋体" w:hAnsi="宋体" w:eastAsia="宋体" w:cs="宋体"/>
          <w:color w:val="000"/>
          <w:sz w:val="28"/>
          <w:szCs w:val="28"/>
        </w:rPr>
        <w:t xml:space="preserve">20.山西潞安太阳能科技有限公司 21.长治市晟龙实业有限公司 22.潞城市焦炭公司</w:t>
      </w:r>
    </w:p>
    <w:p>
      <w:pPr>
        <w:ind w:left="0" w:right="0" w:firstLine="560"/>
        <w:spacing w:before="450" w:after="450" w:line="312" w:lineRule="auto"/>
      </w:pPr>
      <w:r>
        <w:rPr>
          <w:rFonts w:ascii="宋体" w:hAnsi="宋体" w:eastAsia="宋体" w:cs="宋体"/>
          <w:color w:val="000"/>
          <w:sz w:val="28"/>
          <w:szCs w:val="28"/>
        </w:rPr>
        <w:t xml:space="preserve">23.山西龙呈工艺绣品有限公司</w:t>
      </w:r>
    </w:p>
    <w:p>
      <w:pPr>
        <w:ind w:left="0" w:right="0" w:firstLine="560"/>
        <w:spacing w:before="450" w:after="450" w:line="312" w:lineRule="auto"/>
      </w:pPr>
      <w:r>
        <w:rPr>
          <w:rFonts w:ascii="宋体" w:hAnsi="宋体" w:eastAsia="宋体" w:cs="宋体"/>
          <w:color w:val="000"/>
          <w:sz w:val="28"/>
          <w:szCs w:val="28"/>
        </w:rPr>
        <w:t xml:space="preserve">晋城市人民政府代表团</w:t>
      </w:r>
    </w:p>
    <w:p>
      <w:pPr>
        <w:ind w:left="0" w:right="0" w:firstLine="560"/>
        <w:spacing w:before="450" w:after="450" w:line="312" w:lineRule="auto"/>
      </w:pPr>
      <w:r>
        <w:rPr>
          <w:rFonts w:ascii="宋体" w:hAnsi="宋体" w:eastAsia="宋体" w:cs="宋体"/>
          <w:color w:val="000"/>
          <w:sz w:val="28"/>
          <w:szCs w:val="28"/>
        </w:rPr>
        <w:t xml:space="preserve">1.晋城市商务局</w:t>
      </w:r>
    </w:p>
    <w:p>
      <w:pPr>
        <w:ind w:left="0" w:right="0" w:firstLine="560"/>
        <w:spacing w:before="450" w:after="450" w:line="312" w:lineRule="auto"/>
      </w:pPr>
      <w:r>
        <w:rPr>
          <w:rFonts w:ascii="宋体" w:hAnsi="宋体" w:eastAsia="宋体" w:cs="宋体"/>
          <w:color w:val="000"/>
          <w:sz w:val="28"/>
          <w:szCs w:val="28"/>
        </w:rPr>
        <w:t xml:space="preserve">2.山西大泽源贸易有限公司 3.晋城市百货纺织品有限公司</w:t>
      </w:r>
    </w:p>
    <w:p>
      <w:pPr>
        <w:ind w:left="0" w:right="0" w:firstLine="560"/>
        <w:spacing w:before="450" w:after="450" w:line="312" w:lineRule="auto"/>
      </w:pPr>
      <w:r>
        <w:rPr>
          <w:rFonts w:ascii="宋体" w:hAnsi="宋体" w:eastAsia="宋体" w:cs="宋体"/>
          <w:color w:val="000"/>
          <w:sz w:val="28"/>
          <w:szCs w:val="28"/>
        </w:rPr>
        <w:t xml:space="preserve">临汾市人民政府代表团</w:t>
      </w:r>
    </w:p>
    <w:p>
      <w:pPr>
        <w:ind w:left="0" w:right="0" w:firstLine="560"/>
        <w:spacing w:before="450" w:after="450" w:line="312" w:lineRule="auto"/>
      </w:pPr>
      <w:r>
        <w:rPr>
          <w:rFonts w:ascii="宋体" w:hAnsi="宋体" w:eastAsia="宋体" w:cs="宋体"/>
          <w:color w:val="000"/>
          <w:sz w:val="28"/>
          <w:szCs w:val="28"/>
        </w:rPr>
        <w:t xml:space="preserve">1.临汾市人民政府 2.临汾市商务局 3.乡宁县人民政府 4.乡宁县经信局 5.吉县商务局 6.安泽县商务局 7.壶口风景区管委会 8.吉县超正果业有限公司</w:t>
      </w:r>
    </w:p>
    <w:p>
      <w:pPr>
        <w:ind w:left="0" w:right="0" w:firstLine="560"/>
        <w:spacing w:before="450" w:after="450" w:line="312" w:lineRule="auto"/>
      </w:pPr>
      <w:r>
        <w:rPr>
          <w:rFonts w:ascii="宋体" w:hAnsi="宋体" w:eastAsia="宋体" w:cs="宋体"/>
          <w:color w:val="000"/>
          <w:sz w:val="28"/>
          <w:szCs w:val="28"/>
        </w:rPr>
        <w:t xml:space="preserve">运城市人民政府代表团</w:t>
      </w:r>
    </w:p>
    <w:p>
      <w:pPr>
        <w:ind w:left="0" w:right="0" w:firstLine="560"/>
        <w:spacing w:before="450" w:after="450" w:line="312" w:lineRule="auto"/>
      </w:pPr>
      <w:r>
        <w:rPr>
          <w:rFonts w:ascii="宋体" w:hAnsi="宋体" w:eastAsia="宋体" w:cs="宋体"/>
          <w:color w:val="000"/>
          <w:sz w:val="28"/>
          <w:szCs w:val="28"/>
        </w:rPr>
        <w:t xml:space="preserve">1.运城市人民政府 2.运城市商务局 3.河津市人民政府 4.河津市经信（商务）局 5.万荣市人民政府 6.万荣县商务局 7.万荣县汉薛镇人民政府 8.平陆县委 9.平陆县人民政府 10.平陆县经信（商务）局 11.稷山县人民政府 12.稷山县商务局 13.稷山县招商办 14.绛县县委 15.绛县人民政府 16.绛县商务局 17.万荣县委 18.临猗县人民政府 19.临猗县商务局 20.临猗县发改局 21.临猗县财政局 22.临猗县人社局 23.临猗县国土局 24.夏县人民政府 25.夏县商务局 26.垣曲县人民政府 27.垣曲县商务局 28.盐湖区人民政府 29.盐湖区商务局 30.盐湖区招商局 31.闻喜县人民政府 32.闻喜县工矿办</w:t>
      </w:r>
    </w:p>
    <w:p>
      <w:pPr>
        <w:ind w:left="0" w:right="0" w:firstLine="560"/>
        <w:spacing w:before="450" w:after="450" w:line="312" w:lineRule="auto"/>
      </w:pPr>
      <w:r>
        <w:rPr>
          <w:rFonts w:ascii="宋体" w:hAnsi="宋体" w:eastAsia="宋体" w:cs="宋体"/>
          <w:color w:val="000"/>
          <w:sz w:val="28"/>
          <w:szCs w:val="28"/>
        </w:rPr>
        <w:t xml:space="preserve">33.闻喜县经信（商务）局 34.闻喜县发改局 35.芮城县人民政府 36.芮城县商务局 37.万荣县委 38.万荣县商务局</w:t>
      </w:r>
    </w:p>
    <w:p>
      <w:pPr>
        <w:ind w:left="0" w:right="0" w:firstLine="560"/>
        <w:spacing w:before="450" w:after="450" w:line="312" w:lineRule="auto"/>
      </w:pPr>
      <w:r>
        <w:rPr>
          <w:rFonts w:ascii="宋体" w:hAnsi="宋体" w:eastAsia="宋体" w:cs="宋体"/>
          <w:color w:val="000"/>
          <w:sz w:val="28"/>
          <w:szCs w:val="28"/>
        </w:rPr>
        <w:t xml:space="preserve">39.运城经济开发区管委会 40.风陵渡经济开发区管委会 41.山西运城盐湖工业园区管委会 42.山西绛县经济开发区管委会 43.运城市电视台 44.运城日报 45.闻喜县电视台</w:t>
      </w:r>
    </w:p>
    <w:p>
      <w:pPr>
        <w:ind w:left="0" w:right="0" w:firstLine="560"/>
        <w:spacing w:before="450" w:after="450" w:line="312" w:lineRule="auto"/>
      </w:pPr>
      <w:r>
        <w:rPr>
          <w:rFonts w:ascii="宋体" w:hAnsi="宋体" w:eastAsia="宋体" w:cs="宋体"/>
          <w:color w:val="000"/>
          <w:sz w:val="28"/>
          <w:szCs w:val="28"/>
        </w:rPr>
        <w:t xml:space="preserve">46.运城市中国国际旅行社 47.万荣县华荣果业有限公司 48.山西荣博农业科技有限公司 49.运城市金田机械制造有限公司 50.垣曲县金叶烤烟公司 51.垣曲县国泰矿业公司 52.夏县恒利超市 53.夏县兴隆批发部</w:t>
      </w:r>
    </w:p>
    <w:p>
      <w:pPr>
        <w:ind w:left="0" w:right="0" w:firstLine="560"/>
        <w:spacing w:before="450" w:after="450" w:line="312" w:lineRule="auto"/>
      </w:pPr>
      <w:r>
        <w:rPr>
          <w:rFonts w:ascii="宋体" w:hAnsi="宋体" w:eastAsia="宋体" w:cs="宋体"/>
          <w:color w:val="000"/>
          <w:sz w:val="28"/>
          <w:szCs w:val="28"/>
        </w:rPr>
        <w:t xml:space="preserve">54.稷山县恒昌煤焦有限公司 55.稷山县晋化焦化有限公司 56.稷山县希尧煤焦有限公司 57.山西东方资源发展有限公司 58.山西永恒工贸有限公司 59.平陆县昌盛铁合金有限公司 60.平陆县昌隆特钢炉料有限公司 61.阳煤丰喜集团平陆公司 62.河津市博翔铝业有限公司 63.平陆县昌盛铁合金有限公司 64.平陆县昌隆特钢炉料有限公司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第三篇：朔州成人高考报名</w:t>
      </w:r>
    </w:p>
    <w:p>
      <w:pPr>
        <w:ind w:left="0" w:right="0" w:firstLine="560"/>
        <w:spacing w:before="450" w:after="450" w:line="312" w:lineRule="auto"/>
      </w:pPr>
      <w:r>
        <w:rPr>
          <w:rFonts w:ascii="宋体" w:hAnsi="宋体" w:eastAsia="宋体" w:cs="宋体"/>
          <w:color w:val="000"/>
          <w:sz w:val="28"/>
          <w:szCs w:val="28"/>
        </w:rPr>
        <w:t xml:space="preserve">朔州成人高考报名网址http://www.feisuxs/</w:t>
      </w:r>
    </w:p>
    <w:p>
      <w:pPr>
        <w:ind w:left="0" w:right="0" w:firstLine="560"/>
        <w:spacing w:before="450" w:after="450" w:line="312" w:lineRule="auto"/>
      </w:pPr>
      <w:r>
        <w:rPr>
          <w:rFonts w:ascii="宋体" w:hAnsi="宋体" w:eastAsia="宋体" w:cs="宋体"/>
          <w:color w:val="000"/>
          <w:sz w:val="28"/>
          <w:szCs w:val="28"/>
        </w:rPr>
        <w:t xml:space="preserve">朔州成人高考网现在推出了成人高考预报名的服务，在朔州成人高考网进行预报名，将会有专门人员为您解答从报考→考试→录取→毕业整个过程中遇到的各种问题，并可以帮助学生进行网上报名、填报自愿、查询成考分数、帮助录取。</w:t>
      </w:r>
    </w:p>
    <w:p>
      <w:pPr>
        <w:ind w:left="0" w:right="0" w:firstLine="560"/>
        <w:spacing w:before="450" w:after="450" w:line="312" w:lineRule="auto"/>
      </w:pPr>
      <w:r>
        <w:rPr>
          <w:rFonts w:ascii="宋体" w:hAnsi="宋体" w:eastAsia="宋体" w:cs="宋体"/>
          <w:color w:val="000"/>
          <w:sz w:val="28"/>
          <w:szCs w:val="28"/>
        </w:rPr>
        <w:t xml:space="preserve">百度“山西成人高考网”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在每年的成人高考中作文是占分值最多的题目，也是大家字容易失分的题目，怎么才能做到在2024年的成考作文中取得好的成绩在这里给大家介绍一下几种方法：</w:t>
      </w:r>
    </w:p>
    <w:p>
      <w:pPr>
        <w:ind w:left="0" w:right="0" w:firstLine="560"/>
        <w:spacing w:before="450" w:after="450" w:line="312" w:lineRule="auto"/>
      </w:pPr>
      <w:r>
        <w:rPr>
          <w:rFonts w:ascii="宋体" w:hAnsi="宋体" w:eastAsia="宋体" w:cs="宋体"/>
          <w:color w:val="000"/>
          <w:sz w:val="28"/>
          <w:szCs w:val="28"/>
        </w:rPr>
        <w:t xml:space="preserve">首先，考生对作文不要抱有过高的期望。</w:t>
      </w:r>
    </w:p>
    <w:p>
      <w:pPr>
        <w:ind w:left="0" w:right="0" w:firstLine="560"/>
        <w:spacing w:before="450" w:after="450" w:line="312" w:lineRule="auto"/>
      </w:pPr>
      <w:r>
        <w:rPr>
          <w:rFonts w:ascii="宋体" w:hAnsi="宋体" w:eastAsia="宋体" w:cs="宋体"/>
          <w:color w:val="000"/>
          <w:sz w:val="28"/>
          <w:szCs w:val="28"/>
        </w:rPr>
        <w:t xml:space="preserve">作文是一道含分最高的考题，不少考生对其抱有不切实际的幻想，甚至使用一些非常的手段，如押题、背诵一些范文等等。“其实，这种做法无异于赌博，押中题的可能性微乎其微，届时如果准备好的篇章文不对题，岂不是自己把自己害了吗？”</w:t>
      </w:r>
    </w:p>
    <w:p>
      <w:pPr>
        <w:ind w:left="0" w:right="0" w:firstLine="560"/>
        <w:spacing w:before="450" w:after="450" w:line="312" w:lineRule="auto"/>
      </w:pPr>
      <w:r>
        <w:rPr>
          <w:rFonts w:ascii="宋体" w:hAnsi="宋体" w:eastAsia="宋体" w:cs="宋体"/>
          <w:color w:val="000"/>
          <w:sz w:val="28"/>
          <w:szCs w:val="28"/>
        </w:rPr>
        <w:t xml:space="preserve">第二，把握作文特点，发挥自己擅长的文体，赢得阅卷老师青睐。由于成人高考作文采取自拟题目的形式，建议考生把大的题目往小拟。平时训练作文立意时，可采用一题多立意的方式，以提高立意构思的能力，争取在考试时写出有思想认识，深度、立意新颖的文章。此外，考试不对文体进行限制，考生可根据自身情况，自由地选择自己熟悉、擅长的文体。对一般考生来说，在复习时，选择记叙文和议论文两种文体进行练习就可以了。</w:t>
      </w:r>
    </w:p>
    <w:p>
      <w:pPr>
        <w:ind w:left="0" w:right="0" w:firstLine="560"/>
        <w:spacing w:before="450" w:after="450" w:line="312" w:lineRule="auto"/>
      </w:pPr>
      <w:r>
        <w:rPr>
          <w:rFonts w:ascii="宋体" w:hAnsi="宋体" w:eastAsia="宋体" w:cs="宋体"/>
          <w:color w:val="000"/>
          <w:sz w:val="28"/>
          <w:szCs w:val="28"/>
        </w:rPr>
        <w:t xml:space="preserve">最后，要注意布局谋篇，严格限制字数。</w:t>
      </w:r>
    </w:p>
    <w:p>
      <w:pPr>
        <w:ind w:left="0" w:right="0" w:firstLine="560"/>
        <w:spacing w:before="450" w:after="450" w:line="312" w:lineRule="auto"/>
      </w:pPr>
      <w:r>
        <w:rPr>
          <w:rFonts w:ascii="宋体" w:hAnsi="宋体" w:eastAsia="宋体" w:cs="宋体"/>
          <w:color w:val="000"/>
          <w:sz w:val="28"/>
          <w:szCs w:val="28"/>
        </w:rPr>
        <w:t xml:space="preserve">作文题目要求考生在短小的篇幅中完整地表达意思，这就特别要求考生重视文章的布局，注意层次之间的联系。“考生在练习时要注意布局谋篇，搞清作文结构，而不要啰嗦地写一大堆，这样既超出字数浪费时间，又得不到阅卷老师的好感。”</w:t>
      </w:r>
    </w:p>
    <w:p>
      <w:pPr>
        <w:ind w:left="0" w:right="0" w:firstLine="560"/>
        <w:spacing w:before="450" w:after="450" w:line="312" w:lineRule="auto"/>
      </w:pPr>
      <w:r>
        <w:rPr>
          <w:rFonts w:ascii="宋体" w:hAnsi="宋体" w:eastAsia="宋体" w:cs="宋体"/>
          <w:color w:val="000"/>
          <w:sz w:val="28"/>
          <w:szCs w:val="28"/>
        </w:rPr>
        <w:t xml:space="preserve">一、朔州成人高考报名系统介绍</w:t>
      </w:r>
    </w:p>
    <w:p>
      <w:pPr>
        <w:ind w:left="0" w:right="0" w:firstLine="560"/>
        <w:spacing w:before="450" w:after="450" w:line="312" w:lineRule="auto"/>
      </w:pPr>
      <w:r>
        <w:rPr>
          <w:rFonts w:ascii="宋体" w:hAnsi="宋体" w:eastAsia="宋体" w:cs="宋体"/>
          <w:color w:val="000"/>
          <w:sz w:val="28"/>
          <w:szCs w:val="28"/>
        </w:rPr>
        <w:t xml:space="preserve">为积极贯彻“一切为考生服务”的宗旨，全力打造“全国十佳考生服务平台”。2024年3月1日，筹建已久的山西省成人高考预报名系统终于建设完成。此次山西省成人高考网联合多个高校成人教育函授站推出此项惠及全省成人高考考生的预报名服务，通过此预报名系统报名后，将会有专门人员为您解答从复习→报名→考试→录取→毕业整个过程中遇到的各种问题，为考生解决没有专业老师指导的问题。还可以帮助学生进行网上报名、指导填报自愿、查询成考分数、协助录取。让你的成考路上，不再孤单。报名网址 http://www.feisuxs/ckbmwz/</w:t>
      </w:r>
    </w:p>
    <w:p>
      <w:pPr>
        <w:ind w:left="0" w:right="0" w:firstLine="560"/>
        <w:spacing w:before="450" w:after="450" w:line="312" w:lineRule="auto"/>
      </w:pPr>
      <w:r>
        <w:rPr>
          <w:rFonts w:ascii="宋体" w:hAnsi="宋体" w:eastAsia="宋体" w:cs="宋体"/>
          <w:color w:val="000"/>
          <w:sz w:val="28"/>
          <w:szCs w:val="28"/>
        </w:rPr>
        <w:t xml:space="preserve">二、成人高考介绍</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三、成人高考教材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w:t>
      </w:r>
    </w:p>
    <w:p>
      <w:pPr>
        <w:ind w:left="0" w:right="0" w:firstLine="560"/>
        <w:spacing w:before="450" w:after="450" w:line="312" w:lineRule="auto"/>
      </w:pPr>
      <w:r>
        <w:rPr>
          <w:rFonts w:ascii="宋体" w:hAnsi="宋体" w:eastAsia="宋体" w:cs="宋体"/>
          <w:color w:val="000"/>
          <w:sz w:val="28"/>
          <w:szCs w:val="28"/>
        </w:rPr>
        <w:t xml:space="preserve">一般而言，高中起点升专（本）科的教材就分为人民教育出版社、高等教育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的教材。</w:t>
      </w:r>
    </w:p>
    <w:p>
      <w:pPr>
        <w:ind w:left="0" w:right="0" w:firstLine="560"/>
        <w:spacing w:before="450" w:after="450" w:line="312" w:lineRule="auto"/>
      </w:pPr>
      <w:r>
        <w:rPr>
          <w:rFonts w:ascii="宋体" w:hAnsi="宋体" w:eastAsia="宋体" w:cs="宋体"/>
          <w:color w:val="000"/>
          <w:sz w:val="28"/>
          <w:szCs w:val="28"/>
        </w:rPr>
        <w:t xml:space="preserve">四、成考考试科目</w:t>
      </w:r>
    </w:p>
    <w:p>
      <w:pPr>
        <w:ind w:left="0" w:right="0" w:firstLine="560"/>
        <w:spacing w:before="450" w:after="450" w:line="312" w:lineRule="auto"/>
      </w:pPr>
      <w:r>
        <w:rPr>
          <w:rFonts w:ascii="宋体" w:hAnsi="宋体" w:eastAsia="宋体" w:cs="宋体"/>
          <w:color w:val="000"/>
          <w:sz w:val="28"/>
          <w:szCs w:val="28"/>
        </w:rPr>
        <w:t xml:space="preserve">1、高起本考试科目为四门： 文科：语文、数学（文科类）、英语、史地综合。理科：语文、数学（理科类）、英语、理化综合。</w:t>
      </w:r>
    </w:p>
    <w:p>
      <w:pPr>
        <w:ind w:left="0" w:right="0" w:firstLine="560"/>
        <w:spacing w:before="450" w:after="450" w:line="312" w:lineRule="auto"/>
      </w:pPr>
      <w:r>
        <w:rPr>
          <w:rFonts w:ascii="宋体" w:hAnsi="宋体" w:eastAsia="宋体" w:cs="宋体"/>
          <w:color w:val="000"/>
          <w:sz w:val="28"/>
          <w:szCs w:val="28"/>
        </w:rPr>
        <w:t xml:space="preserve">2、高起专考试科目为三门： 文科：语文、数学（文科类）、英语。理科：语文、数学（理科类）、英语。</w:t>
      </w:r>
    </w:p>
    <w:p>
      <w:pPr>
        <w:ind w:left="0" w:right="0" w:firstLine="560"/>
        <w:spacing w:before="450" w:after="450" w:line="312" w:lineRule="auto"/>
      </w:pPr>
      <w:r>
        <w:rPr>
          <w:rFonts w:ascii="宋体" w:hAnsi="宋体" w:eastAsia="宋体" w:cs="宋体"/>
          <w:color w:val="000"/>
          <w:sz w:val="28"/>
          <w:szCs w:val="28"/>
        </w:rPr>
        <w:t xml:space="preserve">3、专升本考试科目为三门： 其中两门公共课为政治、英语；</w:t>
      </w:r>
    </w:p>
    <w:p>
      <w:pPr>
        <w:ind w:left="0" w:right="0" w:firstLine="560"/>
        <w:spacing w:before="450" w:after="450" w:line="312" w:lineRule="auto"/>
      </w:pPr>
      <w:r>
        <w:rPr>
          <w:rFonts w:ascii="宋体" w:hAnsi="宋体" w:eastAsia="宋体" w:cs="宋体"/>
          <w:color w:val="000"/>
          <w:sz w:val="28"/>
          <w:szCs w:val="28"/>
        </w:rPr>
        <w:t xml:space="preserve">一门专业基础课，按所报科类确定如下：</w:t>
      </w:r>
    </w:p>
    <w:p>
      <w:pPr>
        <w:ind w:left="0" w:right="0" w:firstLine="560"/>
        <w:spacing w:before="450" w:after="450" w:line="312" w:lineRule="auto"/>
      </w:pPr>
      <w:r>
        <w:rPr>
          <w:rFonts w:ascii="宋体" w:hAnsi="宋体" w:eastAsia="宋体" w:cs="宋体"/>
          <w:color w:val="000"/>
          <w:sz w:val="28"/>
          <w:szCs w:val="28"/>
        </w:rPr>
        <w:t xml:space="preserve">（一）文史、外语、中医类考大学语文</w:t>
      </w:r>
    </w:p>
    <w:p>
      <w:pPr>
        <w:ind w:left="0" w:right="0" w:firstLine="560"/>
        <w:spacing w:before="450" w:after="450" w:line="312" w:lineRule="auto"/>
      </w:pPr>
      <w:r>
        <w:rPr>
          <w:rFonts w:ascii="宋体" w:hAnsi="宋体" w:eastAsia="宋体" w:cs="宋体"/>
          <w:color w:val="000"/>
          <w:sz w:val="28"/>
          <w:szCs w:val="28"/>
        </w:rPr>
        <w:t xml:space="preserve">（二）艺术类考艺术概论</w:t>
      </w:r>
    </w:p>
    <w:p>
      <w:pPr>
        <w:ind w:left="0" w:right="0" w:firstLine="560"/>
        <w:spacing w:before="450" w:after="450" w:line="312" w:lineRule="auto"/>
      </w:pPr>
      <w:r>
        <w:rPr>
          <w:rFonts w:ascii="宋体" w:hAnsi="宋体" w:eastAsia="宋体" w:cs="宋体"/>
          <w:color w:val="000"/>
          <w:sz w:val="28"/>
          <w:szCs w:val="28"/>
        </w:rPr>
        <w:t xml:space="preserve">（三）理工类考高等数学</w:t>
      </w:r>
    </w:p>
    <w:p>
      <w:pPr>
        <w:ind w:left="0" w:right="0" w:firstLine="560"/>
        <w:spacing w:before="450" w:after="450" w:line="312" w:lineRule="auto"/>
      </w:pPr>
      <w:r>
        <w:rPr>
          <w:rFonts w:ascii="宋体" w:hAnsi="宋体" w:eastAsia="宋体" w:cs="宋体"/>
          <w:color w:val="000"/>
          <w:sz w:val="28"/>
          <w:szCs w:val="28"/>
        </w:rPr>
        <w:t xml:space="preserve">（一）（四）经济管理类考高等数学</w:t>
      </w:r>
    </w:p>
    <w:p>
      <w:pPr>
        <w:ind w:left="0" w:right="0" w:firstLine="560"/>
        <w:spacing w:before="450" w:after="450" w:line="312" w:lineRule="auto"/>
      </w:pPr>
      <w:r>
        <w:rPr>
          <w:rFonts w:ascii="宋体" w:hAnsi="宋体" w:eastAsia="宋体" w:cs="宋体"/>
          <w:color w:val="000"/>
          <w:sz w:val="28"/>
          <w:szCs w:val="28"/>
        </w:rPr>
        <w:t xml:space="preserve">（二）（五）法学类考民法</w:t>
      </w:r>
    </w:p>
    <w:p>
      <w:pPr>
        <w:ind w:left="0" w:right="0" w:firstLine="560"/>
        <w:spacing w:before="450" w:after="450" w:line="312" w:lineRule="auto"/>
      </w:pPr>
      <w:r>
        <w:rPr>
          <w:rFonts w:ascii="宋体" w:hAnsi="宋体" w:eastAsia="宋体" w:cs="宋体"/>
          <w:color w:val="000"/>
          <w:sz w:val="28"/>
          <w:szCs w:val="28"/>
        </w:rPr>
        <w:t xml:space="preserve">（六）教育学类（含教育类、体育教育类）考教育理论</w:t>
      </w:r>
    </w:p>
    <w:p>
      <w:pPr>
        <w:ind w:left="0" w:right="0" w:firstLine="560"/>
        <w:spacing w:before="450" w:after="450" w:line="312" w:lineRule="auto"/>
      </w:pPr>
      <w:r>
        <w:rPr>
          <w:rFonts w:ascii="宋体" w:hAnsi="宋体" w:eastAsia="宋体" w:cs="宋体"/>
          <w:color w:val="000"/>
          <w:sz w:val="28"/>
          <w:szCs w:val="28"/>
        </w:rPr>
        <w:t xml:space="preserve">（七）农学类考生态学基础</w:t>
      </w:r>
    </w:p>
    <w:p>
      <w:pPr>
        <w:ind w:left="0" w:right="0" w:firstLine="560"/>
        <w:spacing w:before="450" w:after="450" w:line="312" w:lineRule="auto"/>
      </w:pPr>
      <w:r>
        <w:rPr>
          <w:rFonts w:ascii="宋体" w:hAnsi="宋体" w:eastAsia="宋体" w:cs="宋体"/>
          <w:color w:val="000"/>
          <w:sz w:val="28"/>
          <w:szCs w:val="28"/>
        </w:rPr>
        <w:t xml:space="preserve">（八）医学类考医学综合</w:t>
      </w:r>
    </w:p>
    <w:p>
      <w:pPr>
        <w:ind w:left="0" w:right="0" w:firstLine="560"/>
        <w:spacing w:before="450" w:after="450" w:line="312" w:lineRule="auto"/>
      </w:pPr>
      <w:r>
        <w:rPr>
          <w:rFonts w:ascii="宋体" w:hAnsi="宋体" w:eastAsia="宋体" w:cs="宋体"/>
          <w:color w:val="000"/>
          <w:sz w:val="28"/>
          <w:szCs w:val="28"/>
        </w:rPr>
        <w:t xml:space="preserve">高中起点升本、专科统一考试科目每科满分均为150分，考试时间为120分钟。</w:t>
      </w:r>
    </w:p>
    <w:p>
      <w:pPr>
        <w:ind w:left="0" w:right="0" w:firstLine="560"/>
        <w:spacing w:before="450" w:after="450" w:line="312" w:lineRule="auto"/>
      </w:pPr>
      <w:r>
        <w:rPr>
          <w:rFonts w:ascii="宋体" w:hAnsi="宋体" w:eastAsia="宋体" w:cs="宋体"/>
          <w:color w:val="000"/>
          <w:sz w:val="28"/>
          <w:szCs w:val="28"/>
        </w:rPr>
        <w:t xml:space="preserve">专科起点升本科统一考试科目每科满分均为150分，考试时间为150分钟。</w:t>
      </w:r>
    </w:p>
    <w:p>
      <w:pPr>
        <w:ind w:left="0" w:right="0" w:firstLine="560"/>
        <w:spacing w:before="450" w:after="450" w:line="312" w:lineRule="auto"/>
      </w:pPr>
      <w:r>
        <w:rPr>
          <w:rFonts w:ascii="宋体" w:hAnsi="宋体" w:eastAsia="宋体" w:cs="宋体"/>
          <w:color w:val="000"/>
          <w:sz w:val="28"/>
          <w:szCs w:val="28"/>
        </w:rPr>
        <w:t xml:space="preserve">五、成人高考录取政策</w:t>
      </w:r>
    </w:p>
    <w:p>
      <w:pPr>
        <w:ind w:left="0" w:right="0" w:firstLine="560"/>
        <w:spacing w:before="450" w:after="450" w:line="312" w:lineRule="auto"/>
      </w:pPr>
      <w:r>
        <w:rPr>
          <w:rFonts w:ascii="宋体" w:hAnsi="宋体" w:eastAsia="宋体" w:cs="宋体"/>
          <w:color w:val="000"/>
          <w:sz w:val="28"/>
          <w:szCs w:val="28"/>
        </w:rPr>
        <w:t xml:space="preserve">（一）录取工作实行“学校负责，招办监督”的录取体制，即：在符合成人高校招生条件、考试成绩达到投档分数线的考生中，由招生院校根据“从高分到低分、择优录 取”的原则，确定新生录取名单；由市高招办负责审核录取名单；招生院校按审核后的录取名单发放录取通知书。招生院校要处理好招生过程中的遗留问题。</w:t>
      </w:r>
    </w:p>
    <w:p>
      <w:pPr>
        <w:ind w:left="0" w:right="0" w:firstLine="560"/>
        <w:spacing w:before="450" w:after="450" w:line="312" w:lineRule="auto"/>
      </w:pPr>
      <w:r>
        <w:rPr>
          <w:rFonts w:ascii="宋体" w:hAnsi="宋体" w:eastAsia="宋体" w:cs="宋体"/>
          <w:color w:val="000"/>
          <w:sz w:val="28"/>
          <w:szCs w:val="28"/>
        </w:rPr>
        <w:t xml:space="preserve">（二）最低录取控制分数线根据考生统考科目的成绩和招生院校招生计划数按科类划定。最低录取控制分数线报教育部备案。</w:t>
      </w:r>
    </w:p>
    <w:p>
      <w:pPr>
        <w:ind w:left="0" w:right="0" w:firstLine="560"/>
        <w:spacing w:before="450" w:after="450" w:line="312" w:lineRule="auto"/>
      </w:pPr>
      <w:r>
        <w:rPr>
          <w:rFonts w:ascii="宋体" w:hAnsi="宋体" w:eastAsia="宋体" w:cs="宋体"/>
          <w:color w:val="000"/>
          <w:sz w:val="28"/>
          <w:szCs w:val="28"/>
        </w:rPr>
        <w:t xml:space="preserve">1、录取新生时，既要重视考生统考总成绩，又要注意与专业相关科目的成绩。文史类中的财经、管理专业录取时，是否需数学单科成绩的要求；外语、外经、外贸专业录取时是否需外语单科成绩的要求，由招生院校自行确定，并在招生章程中向社会公布。</w:t>
      </w:r>
    </w:p>
    <w:p>
      <w:pPr>
        <w:ind w:left="0" w:right="0" w:firstLine="560"/>
        <w:spacing w:before="450" w:after="450" w:line="312" w:lineRule="auto"/>
      </w:pPr>
      <w:r>
        <w:rPr>
          <w:rFonts w:ascii="宋体" w:hAnsi="宋体" w:eastAsia="宋体" w:cs="宋体"/>
          <w:color w:val="000"/>
          <w:sz w:val="28"/>
          <w:szCs w:val="28"/>
        </w:rPr>
        <w:t xml:space="preserve">2、体育、艺术类（除史论、编导类专业外）本科各专业最低录取控制分数线不低于同科类本科最低录取控制分数线（艺术类各专业数学不计入总分，下同）的70%，专科不低于60%.（三）高中起点升高职（高专）的公安类成人高校的全部专业、医学（中医学类和药学类两个一级学科除外）专业、中医药业专业和中央司法警官学院监狱管理专业、劳教 管理专业的招生，如资格线上生源不足，可降低分数线向招生学校投档，但最低不得超过同科类高职（高专）最低控制分数线的70%。</w:t>
      </w:r>
    </w:p>
    <w:p>
      <w:pPr>
        <w:ind w:left="0" w:right="0" w:firstLine="560"/>
        <w:spacing w:before="450" w:after="450" w:line="312" w:lineRule="auto"/>
      </w:pPr>
      <w:r>
        <w:rPr>
          <w:rFonts w:ascii="宋体" w:hAnsi="宋体" w:eastAsia="宋体" w:cs="宋体"/>
          <w:color w:val="000"/>
          <w:sz w:val="28"/>
          <w:szCs w:val="28"/>
        </w:rPr>
        <w:t xml:space="preserve">（四）接考生填报的志愿录取结束后，若招生院校还有计划余额的，未被录取的线上考生可通过168声讯电话补填有计划余额招生院校的志愿。</w:t>
      </w:r>
    </w:p>
    <w:p>
      <w:pPr>
        <w:ind w:left="0" w:right="0" w:firstLine="560"/>
        <w:spacing w:before="450" w:after="450" w:line="312" w:lineRule="auto"/>
      </w:pPr>
      <w:r>
        <w:rPr>
          <w:rFonts w:ascii="黑体" w:hAnsi="黑体" w:eastAsia="黑体" w:cs="黑体"/>
          <w:color w:val="000000"/>
          <w:sz w:val="36"/>
          <w:szCs w:val="36"/>
          <w:b w:val="1"/>
          <w:bCs w:val="1"/>
        </w:rPr>
        <w:t xml:space="preserve">第四篇：中北大学朔州校区</w:t>
      </w:r>
    </w:p>
    <w:p>
      <w:pPr>
        <w:ind w:left="0" w:right="0" w:firstLine="560"/>
        <w:spacing w:before="450" w:after="450" w:line="312" w:lineRule="auto"/>
      </w:pPr>
      <w:r>
        <w:rPr>
          <w:rFonts w:ascii="宋体" w:hAnsi="宋体" w:eastAsia="宋体" w:cs="宋体"/>
          <w:color w:val="000"/>
          <w:sz w:val="28"/>
          <w:szCs w:val="28"/>
        </w:rPr>
        <w:t xml:space="preserve">中北大学朔州校区</w:t>
      </w:r>
    </w:p>
    <w:p>
      <w:pPr>
        <w:ind w:left="0" w:right="0" w:firstLine="560"/>
        <w:spacing w:before="450" w:after="450" w:line="312" w:lineRule="auto"/>
      </w:pPr>
      <w:r>
        <w:rPr>
          <w:rFonts w:ascii="宋体" w:hAnsi="宋体" w:eastAsia="宋体" w:cs="宋体"/>
          <w:color w:val="000"/>
          <w:sz w:val="28"/>
          <w:szCs w:val="28"/>
        </w:rPr>
        <w:t xml:space="preserve">选修课论文</w:t>
      </w:r>
    </w:p>
    <w:p>
      <w:pPr>
        <w:ind w:left="0" w:right="0" w:firstLine="560"/>
        <w:spacing w:before="450" w:after="450" w:line="312" w:lineRule="auto"/>
      </w:pPr>
      <w:r>
        <w:rPr>
          <w:rFonts w:ascii="宋体" w:hAnsi="宋体" w:eastAsia="宋体" w:cs="宋体"/>
          <w:color w:val="000"/>
          <w:sz w:val="28"/>
          <w:szCs w:val="28"/>
        </w:rPr>
        <w:t xml:space="preserve">课程名称： 现代军事科技与武器装备</w:t>
      </w:r>
    </w:p>
    <w:p>
      <w:pPr>
        <w:ind w:left="0" w:right="0" w:firstLine="560"/>
        <w:spacing w:before="450" w:after="450" w:line="312" w:lineRule="auto"/>
      </w:pPr>
      <w:r>
        <w:rPr>
          <w:rFonts w:ascii="宋体" w:hAnsi="宋体" w:eastAsia="宋体" w:cs="宋体"/>
          <w:color w:val="000"/>
          <w:sz w:val="28"/>
          <w:szCs w:val="28"/>
        </w:rPr>
        <w:t xml:space="preserve">论文名称：浅谈中国海军驱逐舰的发展现状与趋势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姓 名： 田 宇  学 号： 1427054149  班 级： 14270541</w:t>
      </w:r>
    </w:p>
    <w:p>
      <w:pPr>
        <w:ind w:left="0" w:right="0" w:firstLine="560"/>
        <w:spacing w:before="450" w:after="450" w:line="312" w:lineRule="auto"/>
      </w:pPr>
      <w:r>
        <w:rPr>
          <w:rFonts w:ascii="宋体" w:hAnsi="宋体" w:eastAsia="宋体" w:cs="宋体"/>
          <w:color w:val="000"/>
          <w:sz w:val="28"/>
          <w:szCs w:val="28"/>
        </w:rPr>
        <w:t xml:space="preserve">2024年12月1日 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学号：1427054149 姓名：田宇</w:t>
      </w:r>
    </w:p>
    <w:p>
      <w:pPr>
        <w:ind w:left="0" w:right="0" w:firstLine="560"/>
        <w:spacing w:before="450" w:after="450" w:line="312" w:lineRule="auto"/>
      </w:pPr>
      <w:r>
        <w:rPr>
          <w:rFonts w:ascii="宋体" w:hAnsi="宋体" w:eastAsia="宋体" w:cs="宋体"/>
          <w:color w:val="000"/>
          <w:sz w:val="28"/>
          <w:szCs w:val="28"/>
        </w:rPr>
        <w:t xml:space="preserve">【摘要】：本文详细介绍了中国人民解放军海军驱逐舰的发展历程以及现役驱逐舰的主体作战对象和战斗水平，并与世界海军强国的驱逐舰进行了粗略的对比，从而体现出人民海军装备的驱逐舰与其存在的一些差距，以便能够对人民海军的整体作战水平做出简单评估，对于人民海军未来的长足发展有着重要的意义。本文还在研究人民海军驱逐舰发展历程的基础上对人民海军水面作战舰艇的整体制造水平与火力配置做了较为详细的评估，并指出了其中存在的一些较为严重的问题与明显的漏洞，且提出了正确的做法，指明了正确的发展方向，对于人民海军打赢信息化条件下的未来战争有着一定的意义，对于缩小人民海军与世界海军强国存在的差距有着一定的帮助。</w:t>
      </w:r>
    </w:p>
    <w:p>
      <w:pPr>
        <w:ind w:left="0" w:right="0" w:firstLine="560"/>
        <w:spacing w:before="450" w:after="450" w:line="312" w:lineRule="auto"/>
      </w:pPr>
      <w:r>
        <w:rPr>
          <w:rFonts w:ascii="宋体" w:hAnsi="宋体" w:eastAsia="宋体" w:cs="宋体"/>
          <w:color w:val="000"/>
          <w:sz w:val="28"/>
          <w:szCs w:val="28"/>
        </w:rPr>
        <w:t xml:space="preserve">【关键词】：人民海军，驱逐舰，052D，发展趋势，战略转型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驱逐舰是一种中型水面战斗舰艇，是军舰中用途最广的一种舰种。它能在海上执行多种任务，如反潜、扫雷、布雷、支援登陆作战，以及负担日常巡逻、警戒、护航等等，号称“海上多面手”。自从1893年英国建造了世界上第一艘驱逐舰以来，各国海军都大力发展驱逐舰。</w:t>
      </w:r>
    </w:p>
    <w:p>
      <w:pPr>
        <w:ind w:left="0" w:right="0" w:firstLine="560"/>
        <w:spacing w:before="450" w:after="450" w:line="312" w:lineRule="auto"/>
      </w:pPr>
      <w:r>
        <w:rPr>
          <w:rFonts w:ascii="宋体" w:hAnsi="宋体" w:eastAsia="宋体" w:cs="宋体"/>
          <w:color w:val="000"/>
          <w:sz w:val="28"/>
          <w:szCs w:val="28"/>
        </w:rPr>
        <w:t xml:space="preserve">如今，现代导弹驱逐舰的吨位一般都在4000至8000吨，航速一般在30节左右，舰体长度一般在一二百米。主要武器装备有舰炮、鱼雷、水雷、深水炸弹、反潜火箭、多种型号导弹、舰载直升机和完善的导航、通讯设备以及多种电子装备。许多国家海军的驱逐舰发展越来越现代化。</w:t>
      </w:r>
    </w:p>
    <w:p>
      <w:pPr>
        <w:ind w:left="0" w:right="0" w:firstLine="560"/>
        <w:spacing w:before="450" w:after="450" w:line="312" w:lineRule="auto"/>
      </w:pPr>
      <w:r>
        <w:rPr>
          <w:rFonts w:ascii="宋体" w:hAnsi="宋体" w:eastAsia="宋体" w:cs="宋体"/>
          <w:color w:val="000"/>
          <w:sz w:val="28"/>
          <w:szCs w:val="28"/>
        </w:rPr>
        <w:t xml:space="preserve">新中国成立后，在人民海军舰艇的行列中，驱逐舰是个头最大，作战威力最强的舰种。多年来，中国驱逐舰部队在保卫祖国万里海疆，维护世界和平，开发利用海洋资源，参加各项科学试验、考察及增进国家和军队的对外友好关系中起到了突出的作用。驱逐舰部队参加完成了多次远洋航行训练、发射运载火箭试验、出访南亚三国及在中国南沙建立海洋观测站等任务，捍卫了中国的领海主权和海洋权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民海军的发展历程：人民海军成立于1949年4月23日，初创时期，中国海军没有自己建造的驱逐舰。1952年4月22，中国人民解放军海军司令员萧劲光率团赴莫斯科谈判购买驱逐舰、岸炮、水鱼雷及教练飞机等海军装备，但苏联拒绝出售驱逐舰，其他愿售装备也是以远高于国际市场的价格卖给中国。为此，毛泽东两次致电斯大林，阐述“中苏战略合作”的重要性，请求出售驱逐舰。1954年10月，从苏联购买的第一批2艘驱逐舰抵达青岛，分别被命名为“鞍山”号和“抚顺”号。1955年6月，第二批购买的2艘抵达北海舰队，命名为“长春”号和“太原”号。人民海军的第一代驱逐舰由此诞生。由于这四艘驱逐舰在当时的人民海军战斗序列中是吨位最大，装备最齐全的水面作战舰艇，因此它们被誉为人民海军的“四大金刚”。</w:t>
      </w:r>
    </w:p>
    <w:p>
      <w:pPr>
        <w:ind w:left="0" w:right="0" w:firstLine="560"/>
        <w:spacing w:before="450" w:after="450" w:line="312" w:lineRule="auto"/>
      </w:pPr>
      <w:r>
        <w:rPr>
          <w:rFonts w:ascii="宋体" w:hAnsi="宋体" w:eastAsia="宋体" w:cs="宋体"/>
          <w:color w:val="000"/>
          <w:sz w:val="28"/>
          <w:szCs w:val="28"/>
        </w:rPr>
        <w:t xml:space="preserve">进入60年代以后，中国海军舰艇海上值勤日趋频繁，对中型水面舰艇的需求也日趋渴求。1960年，海军组织了导弹驱逐舰的研究工作，这显示中国海军开始瞄准世界潮流。1965年，为适应远程火箭实验时护航警戒的需要，中国海军又重新进行导弹驱逐舰的研制。，人民海军的第二代驱逐舰开始批量装备部队。到了90年代，中国海军开始发展新级别的导弹驱逐舰，其排水量为4200吨，可搭载直升机，装有防空导弹系统和反潜武器系统。新级别导弹驱逐舰的问世，标志着中国海军驱逐舰群朝着多用途、远海作战的方向发展。人民海军的驱逐舰开始出现革命性的转折，紧追世界海军强国的发展方向，第三代驱逐舰较之前两代有着本质的区别。</w:t>
      </w:r>
    </w:p>
    <w:p>
      <w:pPr>
        <w:ind w:left="0" w:right="0" w:firstLine="560"/>
        <w:spacing w:before="450" w:after="450" w:line="312" w:lineRule="auto"/>
      </w:pPr>
      <w:r>
        <w:rPr>
          <w:rFonts w:ascii="宋体" w:hAnsi="宋体" w:eastAsia="宋体" w:cs="宋体"/>
          <w:color w:val="000"/>
          <w:sz w:val="28"/>
          <w:szCs w:val="28"/>
        </w:rPr>
        <w:t xml:space="preserve">进入21世纪，随着世界高新技术的迅猛发展，中国海军又装备最新型导弹驱逐舰。作为中国自行研制和建造的新一代导弹驱逐舰，集中了全国最新科技成果和国外先进技术，成为中国海军目前战术技术性能最先进、高新技术最密集的“第一舰”。052C导弹驱逐舰是中国海军第一代具备相控阵雷达、垂直发射系统的防空型导弹驱逐舰，被誉为“中华神盾舰”。首舰2024年4月29日下水。标准排水量约7000吨，柴燃动力，航速&lt;30节。2座4联新型反舰导弹发射架，2组“海红-9”防空导弹垂直发射系统，1座100毫米单管隐身主炮，2座国产7管30毫米近防炮，4座3×6多用途发射器，2座3联324毫米鱼雷发射管，搭载1架卡-28反潜直升机。截至目前，中国海军已经装备包括052C，052D型在内的18艘导弹驱逐舰。</w:t>
      </w:r>
    </w:p>
    <w:p>
      <w:pPr>
        <w:ind w:left="0" w:right="0" w:firstLine="560"/>
        <w:spacing w:before="450" w:after="450" w:line="312" w:lineRule="auto"/>
      </w:pPr>
      <w:r>
        <w:rPr>
          <w:rFonts w:ascii="宋体" w:hAnsi="宋体" w:eastAsia="宋体" w:cs="宋体"/>
          <w:color w:val="000"/>
          <w:sz w:val="28"/>
          <w:szCs w:val="28"/>
        </w:rPr>
        <w:t xml:space="preserve">中国海军驱逐舰的装备水平：052C及052D型驱逐舰是人民海军装备的全新一代导弹驱逐舰，其装备有最新的模块化作战单元，包括垂直发射单元，防空单元，反潜单元，反舰单元，侦测及火控单元。，详细介绍如下：</w:t>
      </w:r>
    </w:p>
    <w:p>
      <w:pPr>
        <w:ind w:left="0" w:right="0" w:firstLine="560"/>
        <w:spacing w:before="450" w:after="450" w:line="312" w:lineRule="auto"/>
      </w:pPr>
      <w:r>
        <w:rPr>
          <w:rFonts w:ascii="宋体" w:hAnsi="宋体" w:eastAsia="宋体" w:cs="宋体"/>
          <w:color w:val="000"/>
          <w:sz w:val="28"/>
          <w:szCs w:val="28"/>
        </w:rPr>
        <w:t xml:space="preserve">垂直发射单元：六联装环形圆筒垂直冷发射。共8个单元，前甲板6个，后甲板2个。每个发射单元装弹6枚，全舰垂直系统共装弹48枚，每个弹筒均为发射器，发射速率和可靠性比RIF高。</w:t>
      </w:r>
    </w:p>
    <w:p>
      <w:pPr>
        <w:ind w:left="0" w:right="0" w:firstLine="560"/>
        <w:spacing w:before="450" w:after="450" w:line="312" w:lineRule="auto"/>
      </w:pPr>
      <w:r>
        <w:rPr>
          <w:rFonts w:ascii="宋体" w:hAnsi="宋体" w:eastAsia="宋体" w:cs="宋体"/>
          <w:color w:val="000"/>
          <w:sz w:val="28"/>
          <w:szCs w:val="28"/>
        </w:rPr>
        <w:t xml:space="preserve">防空导弹：采用国产海红旗-9。海红旗-9导弹为无翼式，最小作战高度0．5公里，最大作战高度30公里，最小作战距离6公里，最大作战距离200公里，最大飞行速度大于4．2马赫。导弹全长6．8米，弹径0．47米，弹重1300公斤，弹头重量超过180公斤。</w:t>
      </w:r>
    </w:p>
    <w:p>
      <w:pPr>
        <w:ind w:left="0" w:right="0" w:firstLine="560"/>
        <w:spacing w:before="450" w:after="450" w:line="312" w:lineRule="auto"/>
      </w:pPr>
      <w:r>
        <w:rPr>
          <w:rFonts w:ascii="宋体" w:hAnsi="宋体" w:eastAsia="宋体" w:cs="宋体"/>
          <w:color w:val="000"/>
          <w:sz w:val="28"/>
          <w:szCs w:val="28"/>
        </w:rPr>
        <w:t xml:space="preserve">反舰导弹：国产鹰击-12反舰导弹。海军鹰击-12是八五计划重点项目之一，目标是研制一种通用的高超音速反舰导弹，代替现役的鹰击-83反舰导弹。十二号弹由601，611和海军研究院，航天三院联合研制。601，611负责气动设计，海军研究院解决制导。工程包括两个子型号，第一种弹体长而宽，呈扁平状，装备超音速冲压发动机，两侧进气，巡航速度为2.2马赫，末端速度高达4.0马赫, 射程250-300公里。第二种呈圆柱体，装备超燃冲压喷气，冲压燃烧双发动机，前端进气，巡航速度为4.0马赫，末端速度高达6.0马赫；射程550-640公里。十二号弹的雷达反射截面小于等于0.2平方米，采用惯性制导，卫星导航，战斗部为250公斤常规高爆炸药，能够从飞机，水面舰支或潜艇上发射。</w:t>
      </w:r>
    </w:p>
    <w:p>
      <w:pPr>
        <w:ind w:left="0" w:right="0" w:firstLine="560"/>
        <w:spacing w:before="450" w:after="450" w:line="312" w:lineRule="auto"/>
      </w:pPr>
      <w:r>
        <w:rPr>
          <w:rFonts w:ascii="宋体" w:hAnsi="宋体" w:eastAsia="宋体" w:cs="宋体"/>
          <w:color w:val="000"/>
          <w:sz w:val="28"/>
          <w:szCs w:val="28"/>
        </w:rPr>
        <w:t xml:space="preserve">巡航导弹：东海-10。东海-10是一种国产舰对地战术巡航导弹。性能和战斧巡航导弹差不多，射程约两千公里，采用卫星导航。</w:t>
      </w:r>
    </w:p>
    <w:p>
      <w:pPr>
        <w:ind w:left="0" w:right="0" w:firstLine="560"/>
        <w:spacing w:before="450" w:after="450" w:line="312" w:lineRule="auto"/>
      </w:pPr>
      <w:r>
        <w:rPr>
          <w:rFonts w:ascii="宋体" w:hAnsi="宋体" w:eastAsia="宋体" w:cs="宋体"/>
          <w:color w:val="000"/>
          <w:sz w:val="28"/>
          <w:szCs w:val="28"/>
        </w:rPr>
        <w:t xml:space="preserve">近防系统：730型反导密集阵。该炮为7管30毫米加特林转管炮设计，模组结构。其炮架上有1具EFR-1I波段跟踪雷达、1套华中光电技术研究所的OFC3光电跟踪系统。OFC3光电跟踪系统包括：1个热相仪，1个电视摄像机。1个激光测距仪。其对RCS为2的目标探测距离为15KM，RCS为10的目标探测距离为20KM。该型号属外能源转管炮，由7根刚性连接在一起的身管和炮尾组成，每根身管都有各自的炮闩，通过外部电机实现连续射击。由于每根身管的工作时间重叠，所以它具有射速稳定、身管寿命长、可靠性高等特点。</w:t>
      </w:r>
    </w:p>
    <w:p>
      <w:pPr>
        <w:ind w:left="0" w:right="0" w:firstLine="560"/>
        <w:spacing w:before="450" w:after="450" w:line="312" w:lineRule="auto"/>
      </w:pPr>
      <w:r>
        <w:rPr>
          <w:rFonts w:ascii="宋体" w:hAnsi="宋体" w:eastAsia="宋体" w:cs="宋体"/>
          <w:color w:val="000"/>
          <w:sz w:val="28"/>
          <w:szCs w:val="28"/>
        </w:rPr>
        <w:t xml:space="preserve">主舰炮：单管100毫米舰炮。采用激光制导炮弹，射程37公里。</w:t>
      </w:r>
    </w:p>
    <w:p>
      <w:pPr>
        <w:ind w:left="0" w:right="0" w:firstLine="560"/>
        <w:spacing w:before="450" w:after="450" w:line="312" w:lineRule="auto"/>
      </w:pPr>
      <w:r>
        <w:rPr>
          <w:rFonts w:ascii="宋体" w:hAnsi="宋体" w:eastAsia="宋体" w:cs="宋体"/>
          <w:color w:val="000"/>
          <w:sz w:val="28"/>
          <w:szCs w:val="28"/>
        </w:rPr>
        <w:t xml:space="preserve">中国海军驱逐舰的发展趋势：052D多用途导弹驱逐舰问世了，带给大家耳目一新的感觉。据说相当于美国同类驱逐舰20年前的水平。没有过碰撞交手，这个很难说的。对此没必要去追究比较。可以说的另外一方面，052D一问世就落后了，美国人正在设计更先进的作战舰艇，目前代表作是“独立号”三体频海战斗舰、DDG1000“朱姆沃尔特”级驱逐舰。美国的战舰升级使得我们落后于当今的技术进步。其实，052D也不是没有亮点，那就是多用途垂直发射和456A相控阵远程雷达、数据链等系列新型装备。也是未来我军下一代先进的新概念驱逐舰的核心部分。这些技术需要在不断的使用，改进，生产，再使用，再改进，再生产的不断的循环中，我们才能够更先进，不会落后于技术的潮流。对此，我提出以下改进方法</w:t>
      </w:r>
    </w:p>
    <w:p>
      <w:pPr>
        <w:ind w:left="0" w:right="0" w:firstLine="560"/>
        <w:spacing w:before="450" w:after="450" w:line="312" w:lineRule="auto"/>
      </w:pPr>
      <w:r>
        <w:rPr>
          <w:rFonts w:ascii="宋体" w:hAnsi="宋体" w:eastAsia="宋体" w:cs="宋体"/>
          <w:color w:val="000"/>
          <w:sz w:val="28"/>
          <w:szCs w:val="28"/>
        </w:rPr>
        <w:t xml:space="preserve">第一、三体舰设计： 我国下一代先进的新概念驱逐舰的关键的还是构思创新，使用新的技术，不断的改进。在美国新设计的舰艇中，以\"独立号”频海战斗舰最为出色，三体舰体制。三体舰体制应该是我国系列万吨级以上导弹驱逐舰、航母、登陆舰、轻型护卫舰、导弹快艇的通用标准和设计新概念。</w:t>
      </w:r>
    </w:p>
    <w:p>
      <w:pPr>
        <w:ind w:left="0" w:right="0" w:firstLine="560"/>
        <w:spacing w:before="450" w:after="450" w:line="312" w:lineRule="auto"/>
      </w:pPr>
      <w:r>
        <w:rPr>
          <w:rFonts w:ascii="宋体" w:hAnsi="宋体" w:eastAsia="宋体" w:cs="宋体"/>
          <w:color w:val="000"/>
          <w:sz w:val="28"/>
          <w:szCs w:val="28"/>
        </w:rPr>
        <w:t xml:space="preserve">双体舰一侧中弹后，一个结局是很快倾覆失去作战能力，沉没，而三体舰一侧中弹后，尤其是象052D这样级别的作战舰艇，几乎不受任何影响，两侧中弹影响都不大。只要主体能够保持完好。仍然具备作战能力，更令人惊奇的是没准还能够凭借自己完好的动力回到基地。</w:t>
      </w:r>
    </w:p>
    <w:p>
      <w:pPr>
        <w:ind w:left="0" w:right="0" w:firstLine="560"/>
        <w:spacing w:before="450" w:after="450" w:line="312" w:lineRule="auto"/>
      </w:pPr>
      <w:r>
        <w:rPr>
          <w:rFonts w:ascii="宋体" w:hAnsi="宋体" w:eastAsia="宋体" w:cs="宋体"/>
          <w:color w:val="000"/>
          <w:sz w:val="28"/>
          <w:szCs w:val="28"/>
        </w:rPr>
        <w:t xml:space="preserve">三体舰另外的一个设计要点，就是三体舰一体化设计，采用蜂窝结构的龙骨梁，和蜂窝结构的内部构造。连接三个舰体的横梁也采用蜂窝状的结构设计，上层建筑也是蜂窝状的内部结构设计。将大大增强三体舰的整体结构强度和抗打击能力。更容易实现战场损害管理。</w:t>
      </w:r>
    </w:p>
    <w:p>
      <w:pPr>
        <w:ind w:left="0" w:right="0" w:firstLine="560"/>
        <w:spacing w:before="450" w:after="450" w:line="312" w:lineRule="auto"/>
      </w:pPr>
      <w:r>
        <w:rPr>
          <w:rFonts w:ascii="宋体" w:hAnsi="宋体" w:eastAsia="宋体" w:cs="宋体"/>
          <w:color w:val="000"/>
          <w:sz w:val="28"/>
          <w:szCs w:val="28"/>
        </w:rPr>
        <w:t xml:space="preserve">为什么说是三体舰是新概念？这就从军舰的被动防御上讲了。单体舰如果在作战过程中中弹，不需要过多，只要一枚，大口径炮弹也好，反舰导弹也好，一枚鱼雷也罢，均能使其遭受重创，丧失作战能力并造成重大的我方作战人员伤亡。三体舰两侧的辅助船体就像两个大的盾牌，能有效抵挡住导弹、炮弹尤其是鱼雷的攻击，即便中弹，只能造成控制范围内的损伤，三体舰作战能力几乎能够保持完整，作战人员的伤亡几乎为零。还有一个战略就是，迫使目前敌对我们的国家必须重新装备自己的潜艇部队，水面作战舰艇等。我们的三体舰体制的航母特混编队，将使得敌方的潜艇几乎毫无意义。</w:t>
      </w:r>
    </w:p>
    <w:p>
      <w:pPr>
        <w:ind w:left="0" w:right="0" w:firstLine="560"/>
        <w:spacing w:before="450" w:after="450" w:line="312" w:lineRule="auto"/>
      </w:pPr>
      <w:r>
        <w:rPr>
          <w:rFonts w:ascii="宋体" w:hAnsi="宋体" w:eastAsia="宋体" w:cs="宋体"/>
          <w:color w:val="000"/>
          <w:sz w:val="28"/>
          <w:szCs w:val="28"/>
        </w:rPr>
        <w:t xml:space="preserve">第二、重新改进垂直发射系统：设计第二代的多用途导弹垂直发射架。方向为物联网，令新设计的第二代的导弹垂直发射系统具有自动识别的再装填功能。需要利用物联网技术，弹药仓和发射系统通盘考虑设计，在基地或者海面补给，只要导弹、鱼雷、水雷、炮弹等弹药上舰，用这些设备自动识别类型，分类放置。使用时机械手从侧面打开发射架完成装填及储藏。战时，则对无法发射的弹药及时拆除，重新装填发射完毕的发射架，等待指令二次发射或多次发射攻击敌人。第三、全面提升相控阵雷达数据交流和处理能力：相控阵雷达数据交流和处理能力是下一代新概念驱逐舰、航母、护卫舰必须拥有的，舰与舰之间的数据连接，与个个武器系统之间数据连接等。比如一个舰队通过这个数据链接，可以把所有作战舰艇上的各种雷达组网，形成更大的相控阵雷达，实现在无线电波使用过程中的无线电静默。舰队发射不同频率的雷达波，每个频率只使用极短的时间，敌方还未感觉到已经无线电照射了。我们已经形成了信号，做到先敌发现。第四、超级计算机系统：一艘军舰，同时也应该是一台超级计算机。舰里应该使用众多的计算机系统，三台超级主机，及各部门计算服务单元通过数据链连接，使用物联网、云计算等先进的电子信号处理方式。雷达应该是多波段全频率相控阵雷达，每台雷达4个发射面圈360度全方位对空对海实时监控。</w:t>
      </w:r>
    </w:p>
    <w:p>
      <w:pPr>
        <w:ind w:left="0" w:right="0" w:firstLine="560"/>
        <w:spacing w:before="450" w:after="450" w:line="312" w:lineRule="auto"/>
      </w:pPr>
      <w:r>
        <w:rPr>
          <w:rFonts w:ascii="宋体" w:hAnsi="宋体" w:eastAsia="宋体" w:cs="宋体"/>
          <w:color w:val="000"/>
          <w:sz w:val="28"/>
          <w:szCs w:val="28"/>
        </w:rPr>
        <w:t xml:space="preserve">综上所述，三体舰一体化设计和隐身设计，应该很容易完成，首先实现，以加快设计进度，主要是外形和隐身设计，有技术来源。第二代多用途垂直导弹发射系统也能很快实现。相控阵雷达、物联网和数据链可在目前基础上提高改进，相信不需要很长时间就可以做到。</w:t>
      </w:r>
    </w:p>
    <w:p>
      <w:pPr>
        <w:ind w:left="0" w:right="0" w:firstLine="560"/>
        <w:spacing w:before="450" w:after="450" w:line="312" w:lineRule="auto"/>
      </w:pPr>
      <w:r>
        <w:rPr>
          <w:rFonts w:ascii="宋体" w:hAnsi="宋体" w:eastAsia="宋体" w:cs="宋体"/>
          <w:color w:val="000"/>
          <w:sz w:val="28"/>
          <w:szCs w:val="28"/>
        </w:rPr>
        <w:t xml:space="preserve">驱逐舰只是海军武器装备的一种，海军作战力量的一部分。但是它的发展却对整个人民海军发展有着深远的意义。从驱逐舰的发展可以管窥到人民海军整体武器装备水平的提高，而透过现象看本质，从武器装备的发展就可以了解到中国人民海军战略的全面转型。从海防之争到蓝水战略，中国经历了由陆权到海权的转变，海军发展也经历了由封闭到开放的波折过程。中国必须集中力量推进海军建设，提高国防资源使用效益，将有限的国防资源合理地配置于海军建设，建立国家占有主导地位的海权。在全球化不断深入的今天，我们更有必要审视海权对国家安全和国家利益的深刻意义，国家不能无视本国政治边界之外的安全隐患，国家安全空间必须超越领土空间。海军发展对未来中国新军事变革，维护海洋权益，保障国家利益都具有十分重大的战略意义。【参考文献】</w:t>
      </w:r>
    </w:p>
    <w:p>
      <w:pPr>
        <w:ind w:left="0" w:right="0" w:firstLine="560"/>
        <w:spacing w:before="450" w:after="450" w:line="312" w:lineRule="auto"/>
      </w:pPr>
      <w:r>
        <w:rPr>
          <w:rFonts w:ascii="宋体" w:hAnsi="宋体" w:eastAsia="宋体" w:cs="宋体"/>
          <w:color w:val="000"/>
          <w:sz w:val="28"/>
          <w:szCs w:val="28"/>
        </w:rPr>
        <w:t xml:space="preserve">【1】梅然：海军竞争与战略稳定：从英德竞争到中美关系[J];国际政治研究;2024年04期</w:t>
      </w:r>
    </w:p>
    <w:p>
      <w:pPr>
        <w:ind w:left="0" w:right="0" w:firstLine="560"/>
        <w:spacing w:before="450" w:after="450" w:line="312" w:lineRule="auto"/>
      </w:pPr>
      <w:r>
        <w:rPr>
          <w:rFonts w:ascii="宋体" w:hAnsi="宋体" w:eastAsia="宋体" w:cs="宋体"/>
          <w:color w:val="000"/>
          <w:sz w:val="28"/>
          <w:szCs w:val="28"/>
        </w:rPr>
        <w:t xml:space="preserve">【2】杨震、周云亨;论海权论的进化和新世纪美国海军的转型[J];太平洋学报;2024年12期</w:t>
      </w:r>
    </w:p>
    <w:p>
      <w:pPr>
        <w:ind w:left="0" w:right="0" w:firstLine="560"/>
        <w:spacing w:before="450" w:after="450" w:line="312" w:lineRule="auto"/>
      </w:pPr>
      <w:r>
        <w:rPr>
          <w:rFonts w:ascii="宋体" w:hAnsi="宋体" w:eastAsia="宋体" w:cs="宋体"/>
          <w:color w:val="000"/>
          <w:sz w:val="28"/>
          <w:szCs w:val="28"/>
        </w:rPr>
        <w:t xml:space="preserve">【3】杨震、赵娟、卞宏信：论海权与航空母舰时代的中国海军建设【J] :世界地理研究：2024年04期</w:t>
      </w:r>
    </w:p>
    <w:p>
      <w:pPr>
        <w:ind w:left="0" w:right="0" w:firstLine="560"/>
        <w:spacing w:before="450" w:after="450" w:line="312" w:lineRule="auto"/>
      </w:pPr>
      <w:r>
        <w:rPr>
          <w:rFonts w:ascii="宋体" w:hAnsi="宋体" w:eastAsia="宋体" w:cs="宋体"/>
          <w:color w:val="000"/>
          <w:sz w:val="28"/>
          <w:szCs w:val="28"/>
        </w:rPr>
        <w:t xml:space="preserve">【4】杨震;;后冷战时代海权的发展演进探析[J];世界经济与政治;2024年08期</w:t>
      </w:r>
    </w:p>
    <w:p>
      <w:pPr>
        <w:ind w:left="0" w:right="0" w:firstLine="560"/>
        <w:spacing w:before="450" w:after="450" w:line="312" w:lineRule="auto"/>
      </w:pPr>
      <w:r>
        <w:rPr>
          <w:rFonts w:ascii="黑体" w:hAnsi="黑体" w:eastAsia="黑体" w:cs="黑体"/>
          <w:color w:val="000000"/>
          <w:sz w:val="36"/>
          <w:szCs w:val="36"/>
          <w:b w:val="1"/>
          <w:bCs w:val="1"/>
        </w:rPr>
        <w:t xml:space="preserve">第五篇：朔州第六次人口普查</w:t>
      </w:r>
    </w:p>
    <w:p>
      <w:pPr>
        <w:ind w:left="0" w:right="0" w:firstLine="560"/>
        <w:spacing w:before="450" w:after="450" w:line="312" w:lineRule="auto"/>
      </w:pPr>
      <w:r>
        <w:rPr>
          <w:rFonts w:ascii="宋体" w:hAnsi="宋体" w:eastAsia="宋体" w:cs="宋体"/>
          <w:color w:val="000"/>
          <w:sz w:val="28"/>
          <w:szCs w:val="28"/>
        </w:rPr>
        <w:t xml:space="preserve">朔州第六次人口普查——城镇人口篇2024年06月11日 14:42:12朔州市第六次人口普查数据显示,2024年全市总人口为171.49万人，其中城镇人口为79.36万人，城镇化率达到46.28%，比2024年第五次全国人口普查提高了10.72个百分点。</w:t>
      </w:r>
    </w:p>
    <w:p>
      <w:pPr>
        <w:ind w:left="0" w:right="0" w:firstLine="560"/>
        <w:spacing w:before="450" w:after="450" w:line="312" w:lineRule="auto"/>
      </w:pPr>
      <w:r>
        <w:rPr>
          <w:rFonts w:ascii="宋体" w:hAnsi="宋体" w:eastAsia="宋体" w:cs="宋体"/>
          <w:color w:val="000"/>
          <w:sz w:val="28"/>
          <w:szCs w:val="28"/>
        </w:rPr>
        <w:t xml:space="preserve">分区县看，朔城区城镇人口28.81万人，城镇化率57.01%，十年提高9.38个百分点；怀仁县城镇人口16.62万人，城镇化率50.86%，十年提高7.71个百分点；平鲁区城镇人口9.35万人，城镇化率45.89%，十年提高8.47个百分点；右玉县城镇人口5.12万人，城镇化率45.69%，十年提高17.03个百分点；山阴县城镇人口10.35万人，城镇化率43.34%，十年提高20.21个百分点；应县城镇人口9.10万人，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2025-05-02T14:45:59+08:00</dcterms:created>
  <dcterms:modified xsi:type="dcterms:W3CDTF">2025-05-02T14:45:59+08:00</dcterms:modified>
</cp:coreProperties>
</file>

<file path=docProps/custom.xml><?xml version="1.0" encoding="utf-8"?>
<Properties xmlns="http://schemas.openxmlformats.org/officeDocument/2006/custom-properties" xmlns:vt="http://schemas.openxmlformats.org/officeDocument/2006/docPropsVTypes"/>
</file>