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2024年1-2月浙江省杭州市房地产开发投资和销售简况（五篇范例）</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第一篇：2024年1-2月浙江省杭州市房地产开发投资和销售简况2024年1-2月浙江省杭州市房地产开发投资和销售简况 2024年1-2月，杭州市房地产开发经营企业完成投资197.82亿元，增长17.2%，增幅较去年同期回落8.4个百分点；...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第一篇：2024年1-2月浙江省杭州市房地产开发投资和销售简况</w:t>
      </w:r>
    </w:p>
    <w:p>
      <w:pPr>
        <w:ind w:left="0" w:right="0" w:firstLine="560"/>
        <w:spacing w:before="450" w:after="450" w:line="312" w:lineRule="auto"/>
      </w:pPr>
      <w:r>
        <w:rPr>
          <w:rFonts w:ascii="宋体" w:hAnsi="宋体" w:eastAsia="宋体" w:cs="宋体"/>
          <w:color w:val="000"/>
          <w:sz w:val="28"/>
          <w:szCs w:val="28"/>
        </w:rPr>
        <w:t xml:space="preserve">2024年1-2月浙江省杭州市房地产开发投资和销售简况 2024年1-2月，杭州市房地产开发经营企业完成投资197.82亿元，增长17.2%，增幅较去年同期回落8.4个百分点；房屋施工面积8048.58万平方米，增长10.5%，其中本年新开工面积141.47万平方米，增长23.7%；本年商品房销售面积111.57万平方米，下降19.0%。住宅投资增速明显放缓。1-2月杭州市住宅投资为116.51亿元，仅增长3.9%，增幅同比回落40.6个百分点。其中：90平方米以下的住宅投资50.03亿元，增长24.5%，增幅回落4.9个百分点；144平方米以上的住宅投资36.43亿元，下降20.2%，增幅回落82.6个百分点。住宅投资占房地产投资的比重为58.9%，同比下降7.5个百分点，比去年全年下降4.2个百分点。</w:t>
      </w:r>
    </w:p>
    <w:p>
      <w:pPr>
        <w:ind w:left="0" w:right="0" w:firstLine="560"/>
        <w:spacing w:before="450" w:after="450" w:line="312" w:lineRule="auto"/>
      </w:pPr>
      <w:r>
        <w:rPr>
          <w:rFonts w:ascii="宋体" w:hAnsi="宋体" w:eastAsia="宋体" w:cs="宋体"/>
          <w:color w:val="000"/>
          <w:sz w:val="28"/>
          <w:szCs w:val="28"/>
        </w:rPr>
        <w:t xml:space="preserve">商品房销售出现负增长。尽管年初不少开发商采取了降价促销的策略，但杭州市商品房销售仍呈现萎缩态势，销售面积增速经过去年下半年的低位徘徊，今年1-2月出现19.0%负增长，其中住宅销售面积88.43万平方米，下降24.1%。在各类住宅户型中： 90平方米以下的刚需型住宅销售面积下降37.5%，144平方米以上的改善型住宅销售也下降25.2%。</w:t>
      </w:r>
    </w:p>
    <w:p>
      <w:pPr>
        <w:ind w:left="0" w:right="0" w:firstLine="560"/>
        <w:spacing w:before="450" w:after="450" w:line="312" w:lineRule="auto"/>
      </w:pPr>
      <w:r>
        <w:rPr>
          <w:rFonts w:ascii="宋体" w:hAnsi="宋体" w:eastAsia="宋体" w:cs="宋体"/>
          <w:color w:val="000"/>
          <w:sz w:val="28"/>
          <w:szCs w:val="28"/>
        </w:rPr>
        <w:t xml:space="preserve">企业到位资金结构发生改变。杭州市房地产开发经营企业截止2月末到位资金1856.57亿元，增长36.8%；扣除上年末结余资金后，本年实际到位资金为470.65亿元，仅增长1.2%。其中，国内贷款的比重由去年的25.2%上升到36.0%，自筹资金由17.5%上升至21.5%，而去年同期占较大比重的定金及预收款则由39.1%下降至23.9%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1-4月，全省房地产开发投资649.65亿元，同比增长10.8%，增速与1-3月持平，投资完成额在中部六省中排名第4，增速排名第6。其中，住宅投资469.45亿元，增长14.1%，比1-3月提高1.5个百分点。</w:t>
      </w:r>
    </w:p>
    <w:p>
      <w:pPr>
        <w:ind w:left="0" w:right="0" w:firstLine="560"/>
        <w:spacing w:before="450" w:after="450" w:line="312" w:lineRule="auto"/>
      </w:pPr>
      <w:r>
        <w:rPr>
          <w:rFonts w:ascii="宋体" w:hAnsi="宋体" w:eastAsia="宋体" w:cs="宋体"/>
          <w:color w:val="000"/>
          <w:sz w:val="28"/>
          <w:szCs w:val="28"/>
        </w:rPr>
        <w:t xml:space="preserve">一、民营经济是房地产市场主力</w:t>
      </w:r>
    </w:p>
    <w:p>
      <w:pPr>
        <w:ind w:left="0" w:right="0" w:firstLine="560"/>
        <w:spacing w:before="450" w:after="450" w:line="312" w:lineRule="auto"/>
      </w:pPr>
      <w:r>
        <w:rPr>
          <w:rFonts w:ascii="宋体" w:hAnsi="宋体" w:eastAsia="宋体" w:cs="宋体"/>
          <w:color w:val="000"/>
          <w:sz w:val="28"/>
          <w:szCs w:val="28"/>
        </w:rPr>
        <w:t xml:space="preserve">全省房地产开发企业3587家，民营经济（包括工商登记注册的集体、股份合作、私营独资、私营合伙、私营有限责任公司和工商登记注册的混合经济成分中由集体、私营、个人控股的投资主体单位）3215家，占全部房地产开发企业的比重为89.6%；民营经济在建房地产开发项目2969个，占全部房地产开发项目的比重为88.9%，共完成房地产开发投资533.61亿元，占全部房地产开发投资的比重为82.1%，比去年同期提高1.2个百分点。</w:t>
      </w:r>
    </w:p>
    <w:p>
      <w:pPr>
        <w:ind w:left="0" w:right="0" w:firstLine="560"/>
        <w:spacing w:before="450" w:after="450" w:line="312" w:lineRule="auto"/>
      </w:pPr>
      <w:r>
        <w:rPr>
          <w:rFonts w:ascii="宋体" w:hAnsi="宋体" w:eastAsia="宋体" w:cs="宋体"/>
          <w:color w:val="000"/>
          <w:sz w:val="28"/>
          <w:szCs w:val="28"/>
        </w:rPr>
        <w:t xml:space="preserve">二、建筑安装工程投资占比加大</w:t>
      </w:r>
    </w:p>
    <w:p>
      <w:pPr>
        <w:ind w:left="0" w:right="0" w:firstLine="560"/>
        <w:spacing w:before="450" w:after="450" w:line="312" w:lineRule="auto"/>
      </w:pPr>
      <w:r>
        <w:rPr>
          <w:rFonts w:ascii="宋体" w:hAnsi="宋体" w:eastAsia="宋体" w:cs="宋体"/>
          <w:color w:val="000"/>
          <w:sz w:val="28"/>
          <w:szCs w:val="28"/>
        </w:rPr>
        <w:t xml:space="preserve">按投资构成分，建筑安装工程投资551.18亿元，同比增长15.2%，比房地产开发投资增速高4.4个百分点；占房地产开发投资比重为84.8%，所占比重比去年同期提高3.2个百分点。</w:t>
      </w:r>
    </w:p>
    <w:p>
      <w:pPr>
        <w:ind w:left="0" w:right="0" w:firstLine="560"/>
        <w:spacing w:before="450" w:after="450" w:line="312" w:lineRule="auto"/>
      </w:pPr>
      <w:r>
        <w:rPr>
          <w:rFonts w:ascii="宋体" w:hAnsi="宋体" w:eastAsia="宋体" w:cs="宋体"/>
          <w:color w:val="000"/>
          <w:sz w:val="28"/>
          <w:szCs w:val="28"/>
        </w:rPr>
        <w:t xml:space="preserve">三、中等户型住宅和办公楼投资增长较快</w:t>
      </w:r>
    </w:p>
    <w:p>
      <w:pPr>
        <w:ind w:left="0" w:right="0" w:firstLine="560"/>
        <w:spacing w:before="450" w:after="450" w:line="312" w:lineRule="auto"/>
      </w:pPr>
      <w:r>
        <w:rPr>
          <w:rFonts w:ascii="宋体" w:hAnsi="宋体" w:eastAsia="宋体" w:cs="宋体"/>
          <w:color w:val="000"/>
          <w:sz w:val="28"/>
          <w:szCs w:val="28"/>
        </w:rPr>
        <w:t xml:space="preserve">按工程用途分，90-144平方米的中等户型住宅投资306.16亿元，同比增长25.3%，比住宅投资增速高11.2个百分点；90平米以下小户型住宅投资83.06亿元，下降2.4%；144平方米以上大户型住宅投资80.23亿元，下降2%。办公楼投资25.8亿元，增长28.2%，比房地产开发投资增速高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第五篇：2024年1-5月山西省太原市房地产开发投资情况</w:t>
      </w:r>
    </w:p>
    <w:p>
      <w:pPr>
        <w:ind w:left="0" w:right="0" w:firstLine="560"/>
        <w:spacing w:before="450" w:after="450" w:line="312" w:lineRule="auto"/>
      </w:pPr>
      <w:r>
        <w:rPr>
          <w:rFonts w:ascii="宋体" w:hAnsi="宋体" w:eastAsia="宋体" w:cs="宋体"/>
          <w:color w:val="000"/>
          <w:sz w:val="28"/>
          <w:szCs w:val="28"/>
        </w:rPr>
        <w:t xml:space="preserve">2024年1-5月山西省太原市房地产开发投资情况 前5个月，太原市房地产开发投资91.60亿元，增长11.9%，呈现低位运行态势，增速比前4个月（11.6%）小幅提高0.3个百分点，比上年同期（12.5%）回落0.6个百分点，比2024年全年（17.9%）回落6.0个百分点；商品房销售面积105.50万平方米，增长7.2%，比前4个月（16.8%）下降9.6个百分点，比上年同期(32.5%)回落25.3个百分点，比2024年(21.9%)全年下降14.7个百分点。太原市房地产开发投资、销售双双“遇冷”。</w:t>
      </w:r>
    </w:p>
    <w:p>
      <w:pPr>
        <w:ind w:left="0" w:right="0" w:firstLine="560"/>
        <w:spacing w:before="450" w:after="450" w:line="312" w:lineRule="auto"/>
      </w:pPr>
      <w:r>
        <w:rPr>
          <w:rFonts w:ascii="宋体" w:hAnsi="宋体" w:eastAsia="宋体" w:cs="宋体"/>
          <w:color w:val="000"/>
          <w:sz w:val="28"/>
          <w:szCs w:val="28"/>
        </w:rPr>
        <w:t xml:space="preserve">一、房地产开发投资低位运行</w:t>
      </w:r>
    </w:p>
    <w:p>
      <w:pPr>
        <w:ind w:left="0" w:right="0" w:firstLine="560"/>
        <w:spacing w:before="450" w:after="450" w:line="312" w:lineRule="auto"/>
      </w:pPr>
      <w:r>
        <w:rPr>
          <w:rFonts w:ascii="宋体" w:hAnsi="宋体" w:eastAsia="宋体" w:cs="宋体"/>
          <w:color w:val="000"/>
          <w:sz w:val="28"/>
          <w:szCs w:val="28"/>
        </w:rPr>
        <w:t xml:space="preserve">2024年，太原全市房地产开发投资进入低速运行的发展轨道，整体呈回落态势。2-5月累计同比增幅分别为23.5%、18.9%、11.6%、11.9%；其中商品住宅投资71.14亿元，增长20.1%，增速比前4个月回落0.5个百分点。</w:t>
      </w:r>
    </w:p>
    <w:p>
      <w:pPr>
        <w:ind w:left="0" w:right="0" w:firstLine="560"/>
        <w:spacing w:before="450" w:after="450" w:line="312" w:lineRule="auto"/>
      </w:pPr>
      <w:r>
        <w:rPr>
          <w:rFonts w:ascii="宋体" w:hAnsi="宋体" w:eastAsia="宋体" w:cs="宋体"/>
          <w:color w:val="000"/>
          <w:sz w:val="28"/>
          <w:szCs w:val="28"/>
        </w:rPr>
        <w:t xml:space="preserve">（一）施工进度总体放缓</w:t>
      </w:r>
    </w:p>
    <w:p>
      <w:pPr>
        <w:ind w:left="0" w:right="0" w:firstLine="560"/>
        <w:spacing w:before="450" w:after="450" w:line="312" w:lineRule="auto"/>
      </w:pPr>
      <w:r>
        <w:rPr>
          <w:rFonts w:ascii="宋体" w:hAnsi="宋体" w:eastAsia="宋体" w:cs="宋体"/>
          <w:color w:val="000"/>
          <w:sz w:val="28"/>
          <w:szCs w:val="28"/>
        </w:rPr>
        <w:t xml:space="preserve">施工规模增长放缓。今年以来各月施工面积增长呈现整体回落的态势。前5个月，全市房地产开发项目施工面积4000.44万平方米，增长12.1%，比上年同期（19.0%）回落6.9个百分点，比前4个月（10.7%）提高1.4个百分点。新开工面积持续负增长。前5个月，全市房屋新开工面积118.28万平方米，同比下降17.0%，降幅比上年同期（-46.2%）收窄29.2个百分点，比前4个月（-48.3%）收窄31.3个百分点，其中住宅新开工面积104.30万平方米，同比下降5.9%，降幅比上年同期（-37.3%）收窄31.4个百分点。</w:t>
      </w:r>
    </w:p>
    <w:p>
      <w:pPr>
        <w:ind w:left="0" w:right="0" w:firstLine="560"/>
        <w:spacing w:before="450" w:after="450" w:line="312" w:lineRule="auto"/>
      </w:pPr>
      <w:r>
        <w:rPr>
          <w:rFonts w:ascii="宋体" w:hAnsi="宋体" w:eastAsia="宋体" w:cs="宋体"/>
          <w:color w:val="000"/>
          <w:sz w:val="28"/>
          <w:szCs w:val="28"/>
        </w:rPr>
        <w:t xml:space="preserve">（二）土地购置面积大幅缩减</w:t>
      </w:r>
    </w:p>
    <w:p>
      <w:pPr>
        <w:ind w:left="0" w:right="0" w:firstLine="560"/>
        <w:spacing w:before="450" w:after="450" w:line="312" w:lineRule="auto"/>
      </w:pPr>
      <w:r>
        <w:rPr>
          <w:rFonts w:ascii="宋体" w:hAnsi="宋体" w:eastAsia="宋体" w:cs="宋体"/>
          <w:color w:val="000"/>
          <w:sz w:val="28"/>
          <w:szCs w:val="28"/>
        </w:rPr>
        <w:t xml:space="preserve">进入2024年，房地产企业受市场环境影响，房地产企业拿地意愿降低，土地购置面积增速始终处于负增长区间。前5个月，土地购置面积9.69万平方米，同比下降66.4%，比上年同期（103.9%）下降170.3个百分点，降幅比前4个月（-87.4%）缩小21.0个百分点。土地交易指标是房地产开发投资的先行指标，土地购置面积的持续负增长将对全市房地产开发投资增长形成一定制约。</w:t>
      </w:r>
    </w:p>
    <w:p>
      <w:pPr>
        <w:ind w:left="0" w:right="0" w:firstLine="560"/>
        <w:spacing w:before="450" w:after="450" w:line="312" w:lineRule="auto"/>
      </w:pPr>
      <w:r>
        <w:rPr>
          <w:rFonts w:ascii="宋体" w:hAnsi="宋体" w:eastAsia="宋体" w:cs="宋体"/>
          <w:color w:val="000"/>
          <w:sz w:val="28"/>
          <w:szCs w:val="28"/>
        </w:rPr>
        <w:t xml:space="preserve">（三）房企资金来源渠道持续收紧</w:t>
      </w:r>
    </w:p>
    <w:p>
      <w:pPr>
        <w:ind w:left="0" w:right="0" w:firstLine="560"/>
        <w:spacing w:before="450" w:after="450" w:line="312" w:lineRule="auto"/>
      </w:pPr>
      <w:r>
        <w:rPr>
          <w:rFonts w:ascii="宋体" w:hAnsi="宋体" w:eastAsia="宋体" w:cs="宋体"/>
          <w:color w:val="000"/>
          <w:sz w:val="28"/>
          <w:szCs w:val="28"/>
        </w:rPr>
        <w:t xml:space="preserve">由于商品房销售面积的下跌，加上银行对于房地产行业的信贷控制，房地产开发企业回笼资金不畅，银行贷款等资金渠道持续被压缩，资金链有吃紧的趋势，资金压力不断加大。从到位资金情况看，前5个月全市房地产企业到位资金</w:t>
      </w:r>
    </w:p>
    <w:p>
      <w:pPr>
        <w:ind w:left="0" w:right="0" w:firstLine="560"/>
        <w:spacing w:before="450" w:after="450" w:line="312" w:lineRule="auto"/>
      </w:pPr>
      <w:r>
        <w:rPr>
          <w:rFonts w:ascii="宋体" w:hAnsi="宋体" w:eastAsia="宋体" w:cs="宋体"/>
          <w:color w:val="000"/>
          <w:sz w:val="28"/>
          <w:szCs w:val="28"/>
        </w:rPr>
        <w:t xml:space="preserve">135.42亿元，下降3.9%，比上年同期（26.9%）回落30.8个百分点，较前4个月（3.7%）回落7.6个百分点，比2024年（36.2%）回落40.1个百分点。资金结构中：银行贷款大幅回落，前5个月到位10.82亿元，同比下降3.5%，较上年同期（56.9%）大幅回落60.4个百分点；自筹资金增长走低，前5个月到位40.41亿元，同比下降17.9%，比上年同期（7.8%）回落25.7个百分点，到位资金趋紧成为房地产开发投资回落的又一重要原因。</w:t>
      </w:r>
    </w:p>
    <w:p>
      <w:pPr>
        <w:ind w:left="0" w:right="0" w:firstLine="560"/>
        <w:spacing w:before="450" w:after="450" w:line="312" w:lineRule="auto"/>
      </w:pPr>
      <w:r>
        <w:rPr>
          <w:rFonts w:ascii="宋体" w:hAnsi="宋体" w:eastAsia="宋体" w:cs="宋体"/>
          <w:color w:val="000"/>
          <w:sz w:val="28"/>
          <w:szCs w:val="28"/>
        </w:rPr>
        <w:t xml:space="preserve">二、房地产销售市场快速降温</w:t>
      </w:r>
    </w:p>
    <w:p>
      <w:pPr>
        <w:ind w:left="0" w:right="0" w:firstLine="560"/>
        <w:spacing w:before="450" w:after="450" w:line="312" w:lineRule="auto"/>
      </w:pPr>
      <w:r>
        <w:rPr>
          <w:rFonts w:ascii="宋体" w:hAnsi="宋体" w:eastAsia="宋体" w:cs="宋体"/>
          <w:color w:val="000"/>
          <w:sz w:val="28"/>
          <w:szCs w:val="28"/>
        </w:rPr>
        <w:t xml:space="preserve">与房地产开发投资回落的走势相同，今年以来，全市商品房销售面积也呈现逐月递减的趋势，前5个月全市商品房销售面积105.50万平方米，增长7.2%，增速比上月（16.8%）下降9.6个百分点，比上年同期（32.5%）回落25.3个百分点，比2024年（21.9%）全年下降14.7个百分点。</w:t>
      </w:r>
    </w:p>
    <w:p>
      <w:pPr>
        <w:ind w:left="0" w:right="0" w:firstLine="560"/>
        <w:spacing w:before="450" w:after="450" w:line="312" w:lineRule="auto"/>
      </w:pPr>
      <w:r>
        <w:rPr>
          <w:rFonts w:ascii="宋体" w:hAnsi="宋体" w:eastAsia="宋体" w:cs="宋体"/>
          <w:color w:val="000"/>
          <w:sz w:val="28"/>
          <w:szCs w:val="28"/>
        </w:rPr>
        <w:t xml:space="preserve">（一）消费者对房价下降预期增强影响刚需释放</w:t>
      </w:r>
    </w:p>
    <w:p>
      <w:pPr>
        <w:ind w:left="0" w:right="0" w:firstLine="560"/>
        <w:spacing w:before="450" w:after="450" w:line="312" w:lineRule="auto"/>
      </w:pPr>
      <w:r>
        <w:rPr>
          <w:rFonts w:ascii="宋体" w:hAnsi="宋体" w:eastAsia="宋体" w:cs="宋体"/>
          <w:color w:val="000"/>
          <w:sz w:val="28"/>
          <w:szCs w:val="28"/>
        </w:rPr>
        <w:t xml:space="preserve">市场预期调整，购房者观望情绪增强。最近媒体对北京、上海、深圳等一线城市房价下降预期报道频率增多，加之太原市部分房地产开发项目也采取了一系列降价促销方式，这些都给消费者产生一种房价可能要下降的心理预期。同时，国家加快开展不动产统一登记以及两会期间热议开征房地产税等消息均对消费者产生了一定影响。消费者观望情绪增强，影响刚性需求释放。前5个月全市住宅销售面积96.61万平方米，增长4.2%，比上月（15.2%）下降11.0个百分点；住宅销售额65.71亿元，同比增长2.7%，比上月（16.8%）回落14.1个百分点。</w:t>
      </w:r>
    </w:p>
    <w:p>
      <w:pPr>
        <w:ind w:left="0" w:right="0" w:firstLine="560"/>
        <w:spacing w:before="450" w:after="450" w:line="312" w:lineRule="auto"/>
      </w:pPr>
      <w:r>
        <w:rPr>
          <w:rFonts w:ascii="宋体" w:hAnsi="宋体" w:eastAsia="宋体" w:cs="宋体"/>
          <w:color w:val="000"/>
          <w:sz w:val="28"/>
          <w:szCs w:val="28"/>
        </w:rPr>
        <w:t xml:space="preserve">（二）信贷政策收紧抑制投机性购房需求</w:t>
      </w:r>
    </w:p>
    <w:p>
      <w:pPr>
        <w:ind w:left="0" w:right="0" w:firstLine="560"/>
        <w:spacing w:before="450" w:after="450" w:line="312" w:lineRule="auto"/>
      </w:pPr>
      <w:r>
        <w:rPr>
          <w:rFonts w:ascii="宋体" w:hAnsi="宋体" w:eastAsia="宋体" w:cs="宋体"/>
          <w:color w:val="000"/>
          <w:sz w:val="28"/>
          <w:szCs w:val="28"/>
        </w:rPr>
        <w:t xml:space="preserve">在继续坚持房地产市场调控政策不动摇的基调下，当前各大银行从风险防范角度收紧了房贷，去年底至今年以来，工、农、中、建等四大国有商业银行均上调了首套房贷款利率至基准利率，而且放缓审批速度，放款时间延长，致使个人购房获得贷款增加了难度，也加重了负担，影响了部分潜在购买力。这些政策性因素在一定程度上影响了投机性购房需求。在房地产开发企业的本年到位资金中，个人按揭贷款到位18.15亿元，增长14.8%，比上月（36.9%）回落22.1个百分点，比2024年全年（17.6%）回落2.8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2025-08-05T12:18:03+08:00</dcterms:created>
  <dcterms:modified xsi:type="dcterms:W3CDTF">2025-08-05T12:18:03+08:00</dcterms:modified>
</cp:coreProperties>
</file>

<file path=docProps/custom.xml><?xml version="1.0" encoding="utf-8"?>
<Properties xmlns="http://schemas.openxmlformats.org/officeDocument/2006/custom-properties" xmlns:vt="http://schemas.openxmlformats.org/officeDocument/2006/docPropsVTypes"/>
</file>