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装帧流通人民币的初审</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第一篇：装帧流通人民币的初审装帧流通人民币的初审项目类别文件编号法定依据 行政许可（一）《中华人民共和国中国人民银行法》（中华人民共和国主席令第四十六号）（二）《中华人民共和国人民币管理条例》（中华人民共和国国务院令第280号）（三）《经...</w:t>
      </w:r>
    </w:p>
    <w:p>
      <w:pPr>
        <w:ind w:left="0" w:right="0" w:firstLine="560"/>
        <w:spacing w:before="450" w:after="450" w:line="312" w:lineRule="auto"/>
      </w:pPr>
      <w:r>
        <w:rPr>
          <w:rFonts w:ascii="黑体" w:hAnsi="黑体" w:eastAsia="黑体" w:cs="黑体"/>
          <w:color w:val="000000"/>
          <w:sz w:val="36"/>
          <w:szCs w:val="36"/>
          <w:b w:val="1"/>
          <w:bCs w:val="1"/>
        </w:rPr>
        <w:t xml:space="preserve">第一篇：装帧流通人民币的初审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w:t>
      </w:r>
    </w:p>
    <w:p>
      <w:pPr>
        <w:ind w:left="0" w:right="0" w:firstLine="560"/>
        <w:spacing w:before="450" w:after="450" w:line="312" w:lineRule="auto"/>
      </w:pPr>
      <w:r>
        <w:rPr>
          <w:rFonts w:ascii="宋体" w:hAnsi="宋体" w:eastAsia="宋体" w:cs="宋体"/>
          <w:color w:val="000"/>
          <w:sz w:val="28"/>
          <w:szCs w:val="28"/>
        </w:rPr>
        <w:t xml:space="preserve">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w:t>
      </w:r>
    </w:p>
    <w:p>
      <w:pPr>
        <w:ind w:left="0" w:right="0" w:firstLine="560"/>
        <w:spacing w:before="450" w:after="450" w:line="312" w:lineRule="auto"/>
      </w:pPr>
      <w:r>
        <w:rPr>
          <w:rFonts w:ascii="宋体" w:hAnsi="宋体" w:eastAsia="宋体" w:cs="宋体"/>
          <w:color w:val="000"/>
          <w:sz w:val="28"/>
          <w:szCs w:val="28"/>
        </w:rPr>
        <w:t xml:space="preserve">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w:t>
      </w:r>
    </w:p>
    <w:p>
      <w:pPr>
        <w:ind w:left="0" w:right="0" w:firstLine="560"/>
        <w:spacing w:before="450" w:after="450" w:line="312" w:lineRule="auto"/>
      </w:pPr>
      <w:r>
        <w:rPr>
          <w:rFonts w:ascii="宋体" w:hAnsi="宋体" w:eastAsia="宋体" w:cs="宋体"/>
          <w:color w:val="000"/>
          <w:sz w:val="28"/>
          <w:szCs w:val="28"/>
        </w:rPr>
        <w:t xml:space="preserve">（2024）第4号）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w:t>
      </w:r>
    </w:p>
    <w:p>
      <w:pPr>
        <w:ind w:left="0" w:right="0" w:firstLine="560"/>
        <w:spacing w:before="450" w:after="450" w:line="312" w:lineRule="auto"/>
      </w:pPr>
      <w:r>
        <w:rPr>
          <w:rFonts w:ascii="宋体" w:hAnsi="宋体" w:eastAsia="宋体" w:cs="宋体"/>
          <w:color w:val="000"/>
          <w:sz w:val="28"/>
          <w:szCs w:val="28"/>
        </w:rPr>
        <w:t xml:space="preserve">民银行成都分行使用人民币图样和经营、装帧流通人民币</w:t>
      </w:r>
    </w:p>
    <w:p>
      <w:pPr>
        <w:ind w:left="0" w:right="0" w:firstLine="560"/>
        <w:spacing w:before="450" w:after="450" w:line="312" w:lineRule="auto"/>
      </w:pPr>
      <w:r>
        <w:rPr>
          <w:rFonts w:ascii="宋体" w:hAnsi="宋体" w:eastAsia="宋体" w:cs="宋体"/>
          <w:color w:val="000"/>
          <w:sz w:val="28"/>
          <w:szCs w:val="28"/>
        </w:rPr>
        <w:t xml:space="preserve">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w:t>
      </w:r>
    </w:p>
    <w:p>
      <w:pPr>
        <w:ind w:left="0" w:right="0" w:firstLine="560"/>
        <w:spacing w:before="450" w:after="450" w:line="312" w:lineRule="auto"/>
      </w:pPr>
      <w:r>
        <w:rPr>
          <w:rFonts w:ascii="宋体" w:hAnsi="宋体" w:eastAsia="宋体" w:cs="宋体"/>
          <w:color w:val="000"/>
          <w:sz w:val="28"/>
          <w:szCs w:val="28"/>
        </w:rPr>
        <w:t xml:space="preserve">及范围</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w:t>
      </w:r>
    </w:p>
    <w:p>
      <w:pPr>
        <w:ind w:left="0" w:right="0" w:firstLine="560"/>
        <w:spacing w:before="450" w:after="450" w:line="312" w:lineRule="auto"/>
      </w:pPr>
      <w:r>
        <w:rPr>
          <w:rFonts w:ascii="宋体" w:hAnsi="宋体" w:eastAsia="宋体" w:cs="宋体"/>
          <w:color w:val="000"/>
          <w:sz w:val="28"/>
          <w:szCs w:val="28"/>
        </w:rPr>
        <w:t xml:space="preserve">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w:t>
      </w:r>
    </w:p>
    <w:p>
      <w:pPr>
        <w:ind w:left="0" w:right="0" w:firstLine="560"/>
        <w:spacing w:before="450" w:after="450" w:line="312" w:lineRule="auto"/>
      </w:pPr>
      <w:r>
        <w:rPr>
          <w:rFonts w:ascii="宋体" w:hAnsi="宋体" w:eastAsia="宋体" w:cs="宋体"/>
          <w:color w:val="000"/>
          <w:sz w:val="28"/>
          <w:szCs w:val="28"/>
        </w:rPr>
        <w:t xml:space="preserve">族优秀文化和反映国内外新的科学文化成果；申请装帧流</w:t>
      </w:r>
    </w:p>
    <w:p>
      <w:pPr>
        <w:ind w:left="0" w:right="0" w:firstLine="560"/>
        <w:spacing w:before="450" w:after="450" w:line="312" w:lineRule="auto"/>
      </w:pPr>
      <w:r>
        <w:rPr>
          <w:rFonts w:ascii="宋体" w:hAnsi="宋体" w:eastAsia="宋体" w:cs="宋体"/>
          <w:color w:val="000"/>
          <w:sz w:val="28"/>
          <w:szCs w:val="28"/>
        </w:rPr>
        <w:t xml:space="preserve">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w:t>
      </w:r>
    </w:p>
    <w:p>
      <w:pPr>
        <w:ind w:left="0" w:right="0" w:firstLine="560"/>
        <w:spacing w:before="450" w:after="450" w:line="312" w:lineRule="auto"/>
      </w:pPr>
      <w:r>
        <w:rPr>
          <w:rFonts w:ascii="宋体" w:hAnsi="宋体" w:eastAsia="宋体" w:cs="宋体"/>
          <w:color w:val="000"/>
          <w:sz w:val="28"/>
          <w:szCs w:val="28"/>
        </w:rPr>
        <w:t xml:space="preserve">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w:t>
      </w:r>
    </w:p>
    <w:p>
      <w:pPr>
        <w:ind w:left="0" w:right="0" w:firstLine="560"/>
        <w:spacing w:before="450" w:after="450" w:line="312" w:lineRule="auto"/>
      </w:pPr>
      <w:r>
        <w:rPr>
          <w:rFonts w:ascii="宋体" w:hAnsi="宋体" w:eastAsia="宋体" w:cs="宋体"/>
          <w:color w:val="000"/>
          <w:sz w:val="28"/>
          <w:szCs w:val="28"/>
        </w:rPr>
        <w:t xml:space="preserve">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w:t>
      </w:r>
    </w:p>
    <w:p>
      <w:pPr>
        <w:ind w:left="0" w:right="0" w:firstLine="560"/>
        <w:spacing w:before="450" w:after="450" w:line="312" w:lineRule="auto"/>
      </w:pPr>
      <w:r>
        <w:rPr>
          <w:rFonts w:ascii="宋体" w:hAnsi="宋体" w:eastAsia="宋体" w:cs="宋体"/>
          <w:color w:val="000"/>
          <w:sz w:val="28"/>
          <w:szCs w:val="28"/>
        </w:rPr>
        <w:t xml:space="preserve">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w:t>
      </w:r>
    </w:p>
    <w:p>
      <w:pPr>
        <w:ind w:left="0" w:right="0" w:firstLine="560"/>
        <w:spacing w:before="450" w:after="450" w:line="312" w:lineRule="auto"/>
      </w:pPr>
      <w:r>
        <w:rPr>
          <w:rFonts w:ascii="宋体" w:hAnsi="宋体" w:eastAsia="宋体" w:cs="宋体"/>
          <w:color w:val="000"/>
          <w:sz w:val="28"/>
          <w:szCs w:val="28"/>
        </w:rPr>
        <w:t xml:space="preserve">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申请人持申请报告向当地人民银行分支机构提出申请，并</w:t>
      </w:r>
    </w:p>
    <w:p>
      <w:pPr>
        <w:ind w:left="0" w:right="0" w:firstLine="560"/>
        <w:spacing w:before="450" w:after="450" w:line="312" w:lineRule="auto"/>
      </w:pPr>
      <w:r>
        <w:rPr>
          <w:rFonts w:ascii="宋体" w:hAnsi="宋体" w:eastAsia="宋体" w:cs="宋体"/>
          <w:color w:val="000"/>
          <w:sz w:val="28"/>
          <w:szCs w:val="28"/>
        </w:rPr>
        <w:t xml:space="preserve">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w:t>
      </w:r>
    </w:p>
    <w:p>
      <w:pPr>
        <w:ind w:left="0" w:right="0" w:firstLine="560"/>
        <w:spacing w:before="450" w:after="450" w:line="312" w:lineRule="auto"/>
      </w:pPr>
      <w:r>
        <w:rPr>
          <w:rFonts w:ascii="宋体" w:hAnsi="宋体" w:eastAsia="宋体" w:cs="宋体"/>
          <w:color w:val="000"/>
          <w:sz w:val="28"/>
          <w:szCs w:val="28"/>
        </w:rPr>
        <w:t xml:space="preserve">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w:t>
      </w:r>
    </w:p>
    <w:p>
      <w:pPr>
        <w:ind w:left="0" w:right="0" w:firstLine="560"/>
        <w:spacing w:before="450" w:after="450" w:line="312" w:lineRule="auto"/>
      </w:pPr>
      <w:r>
        <w:rPr>
          <w:rFonts w:ascii="宋体" w:hAnsi="宋体" w:eastAsia="宋体" w:cs="宋体"/>
          <w:color w:val="000"/>
          <w:sz w:val="28"/>
          <w:szCs w:val="28"/>
        </w:rPr>
        <w:t xml:space="preserve">请；对于受理、不受理、不予受理或者要求补正申请材料的通知书，除即时告知的外，应当自收到申请材料之日起</w:t>
      </w:r>
    </w:p>
    <w:p>
      <w:pPr>
        <w:ind w:left="0" w:right="0" w:firstLine="560"/>
        <w:spacing w:before="450" w:after="450" w:line="312" w:lineRule="auto"/>
      </w:pPr>
      <w:r>
        <w:rPr>
          <w:rFonts w:ascii="宋体" w:hAnsi="宋体" w:eastAsia="宋体" w:cs="宋体"/>
          <w:color w:val="000"/>
          <w:sz w:val="28"/>
          <w:szCs w:val="28"/>
        </w:rPr>
        <w:t xml:space="preserve">五个工作日内送达当事人。材料齐全，自受理之日起二十</w:t>
      </w:r>
    </w:p>
    <w:p>
      <w:pPr>
        <w:ind w:left="0" w:right="0" w:firstLine="560"/>
        <w:spacing w:before="450" w:after="450" w:line="312" w:lineRule="auto"/>
      </w:pPr>
      <w:r>
        <w:rPr>
          <w:rFonts w:ascii="宋体" w:hAnsi="宋体" w:eastAsia="宋体" w:cs="宋体"/>
          <w:color w:val="000"/>
          <w:sz w:val="28"/>
          <w:szCs w:val="28"/>
        </w:rPr>
        <w:t xml:space="preserve">个工作日内审查完毕，并将初步审查意见和申请材料移交</w:t>
      </w:r>
    </w:p>
    <w:p>
      <w:pPr>
        <w:ind w:left="0" w:right="0" w:firstLine="560"/>
        <w:spacing w:before="450" w:after="450" w:line="312" w:lineRule="auto"/>
      </w:pPr>
      <w:r>
        <w:rPr>
          <w:rFonts w:ascii="宋体" w:hAnsi="宋体" w:eastAsia="宋体" w:cs="宋体"/>
          <w:color w:val="000"/>
          <w:sz w:val="28"/>
          <w:szCs w:val="28"/>
        </w:rPr>
        <w:t xml:space="preserve">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w:t>
      </w:r>
    </w:p>
    <w:p>
      <w:pPr>
        <w:ind w:left="0" w:right="0" w:firstLine="560"/>
        <w:spacing w:before="450" w:after="450" w:line="312" w:lineRule="auto"/>
      </w:pPr>
      <w:r>
        <w:rPr>
          <w:rFonts w:ascii="宋体" w:hAnsi="宋体" w:eastAsia="宋体" w:cs="宋体"/>
          <w:color w:val="000"/>
          <w:sz w:val="28"/>
          <w:szCs w:val="28"/>
        </w:rPr>
        <w:t xml:space="preserve">初步审查意见之日起二十个工作日内复审完毕，并将初步</w:t>
      </w:r>
    </w:p>
    <w:p>
      <w:pPr>
        <w:ind w:left="0" w:right="0" w:firstLine="560"/>
        <w:spacing w:before="450" w:after="450" w:line="312" w:lineRule="auto"/>
      </w:pPr>
      <w:r>
        <w:rPr>
          <w:rFonts w:ascii="宋体" w:hAnsi="宋体" w:eastAsia="宋体" w:cs="宋体"/>
          <w:color w:val="000"/>
          <w:sz w:val="28"/>
          <w:szCs w:val="28"/>
        </w:rPr>
        <w:t xml:space="preserve">审查意见和申请材料上报中国人民银行。申报材料 办理程序</w:t>
      </w:r>
    </w:p>
    <w:p>
      <w:pPr>
        <w:ind w:left="0" w:right="0" w:firstLine="560"/>
        <w:spacing w:before="450" w:after="450" w:line="312" w:lineRule="auto"/>
      </w:pPr>
      <w:r>
        <w:rPr>
          <w:rFonts w:ascii="宋体" w:hAnsi="宋体" w:eastAsia="宋体" w:cs="宋体"/>
          <w:color w:val="000"/>
          <w:sz w:val="28"/>
          <w:szCs w:val="28"/>
        </w:rPr>
        <w:t xml:space="preserve">公示方式</w:t>
      </w:r>
    </w:p>
    <w:p>
      <w:pPr>
        <w:ind w:left="0" w:right="0" w:firstLine="560"/>
        <w:spacing w:before="450" w:after="450" w:line="312" w:lineRule="auto"/>
      </w:pPr>
      <w:r>
        <w:rPr>
          <w:rFonts w:ascii="宋体" w:hAnsi="宋体" w:eastAsia="宋体" w:cs="宋体"/>
          <w:color w:val="000"/>
          <w:sz w:val="28"/>
          <w:szCs w:val="28"/>
        </w:rPr>
        <w:t xml:space="preserve">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w:t>
      </w:r>
    </w:p>
    <w:p>
      <w:pPr>
        <w:ind w:left="0" w:right="0" w:firstLine="560"/>
        <w:spacing w:before="450" w:after="450" w:line="312" w:lineRule="auto"/>
      </w:pPr>
      <w:r>
        <w:rPr>
          <w:rFonts w:ascii="宋体" w:hAnsi="宋体" w:eastAsia="宋体" w:cs="宋体"/>
          <w:color w:val="000"/>
          <w:sz w:val="28"/>
          <w:szCs w:val="28"/>
        </w:rPr>
        <w:t xml:space="preserve">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w:t>
      </w:r>
    </w:p>
    <w:p>
      <w:pPr>
        <w:ind w:left="0" w:right="0" w:firstLine="560"/>
        <w:spacing w:before="450" w:after="450" w:line="312" w:lineRule="auto"/>
      </w:pPr>
      <w:r>
        <w:rPr>
          <w:rFonts w:ascii="宋体" w:hAnsi="宋体" w:eastAsia="宋体" w:cs="宋体"/>
          <w:color w:val="000"/>
          <w:sz w:val="28"/>
          <w:szCs w:val="28"/>
        </w:rPr>
        <w:t xml:space="preserve">行复审：20个工作日（《中国人民银行行政许可实施办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办公时间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 法定工作日：上午8：30－12：00 下午1：30－5：30 028－85261573 028-852615</w:t>
      </w:r>
    </w:p>
    <w:p>
      <w:pPr>
        <w:ind w:left="0" w:right="0" w:firstLine="560"/>
        <w:spacing w:before="450" w:after="450" w:line="312" w:lineRule="auto"/>
      </w:pPr>
      <w:r>
        <w:rPr>
          <w:rFonts w:ascii="宋体" w:hAnsi="宋体" w:eastAsia="宋体" w:cs="宋体"/>
          <w:color w:val="000"/>
          <w:sz w:val="28"/>
          <w:szCs w:val="28"/>
        </w:rPr>
        <w:t xml:space="preserve">51办理地点、成都市二环路南二段15号 610041</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第二篇：装帧流通人民币的初审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 文件编号 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（五）《中国人民银行成都分行使用人民币图样和经营、装帧流通人民币行政许可程序》（成银办发[2024]14号）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 及范围 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（四）弘扬民族优秀文化和反映国内外新的科学文化成果；申请装帧流通人民币1万枚（套）以上的法人，还应具备：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申请人持申请报告向当地人民银行分支机构提出申请，并提交申请报告。报告中应说明装帧流通人民币的用途、目的、数量、品种、样式、制作单位和装帧单位名称等内容。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请；对于受理、不受理、不予受理或者要求补正申请材料的通知书，除即时告知的外，应当自收到申请材料之日起五个工作日内送达当事人。材料齐全，自受理之日起二十个工作日内审查完毕，并将初步审查意见和申请材料移交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（二）成都分行应当自收到申请材料和下级行初步审查意见之日起二十个工作日内复审完毕，并将初步审查意见和申请材料上报中国人民银行。申报材料</w:t>
      </w:r>
    </w:p>
    <w:p>
      <w:pPr>
        <w:ind w:left="0" w:right="0" w:firstLine="560"/>
        <w:spacing w:before="450" w:after="450" w:line="312" w:lineRule="auto"/>
      </w:pPr>
      <w:r>
        <w:rPr>
          <w:rFonts w:ascii="宋体" w:hAnsi="宋体" w:eastAsia="宋体" w:cs="宋体"/>
          <w:color w:val="000"/>
          <w:sz w:val="28"/>
          <w:szCs w:val="28"/>
        </w:rPr>
        <w:t xml:space="preserve">办理程序 公示方式 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（二）成都分行复审：20个工作日（《中国人民银行行政许可实施办法》第二十八条）。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 收费标准</w:t>
      </w:r>
    </w:p>
    <w:p>
      <w:pPr>
        <w:ind w:left="0" w:right="0" w:firstLine="560"/>
        <w:spacing w:before="450" w:after="450" w:line="312" w:lineRule="auto"/>
      </w:pPr>
      <w:r>
        <w:rPr>
          <w:rFonts w:ascii="宋体" w:hAnsi="宋体" w:eastAsia="宋体" w:cs="宋体"/>
          <w:color w:val="000"/>
          <w:sz w:val="28"/>
          <w:szCs w:val="28"/>
        </w:rPr>
        <w:t xml:space="preserve">办公时间 联系电话 监督电话 法定工作日：上午8：30－12：00 下午1：30－5：30 028－85261573 028-85261551 办理地点、成都市二环路南二段15号 610041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黑体" w:hAnsi="黑体" w:eastAsia="黑体" w:cs="黑体"/>
          <w:color w:val="000000"/>
          <w:sz w:val="36"/>
          <w:szCs w:val="36"/>
          <w:b w:val="1"/>
          <w:bCs w:val="1"/>
        </w:rPr>
        <w:t xml:space="preserve">第三篇：装帧流通人民币管理办法</w:t>
      </w:r>
    </w:p>
    <w:p>
      <w:pPr>
        <w:ind w:left="0" w:right="0" w:firstLine="560"/>
        <w:spacing w:before="450" w:after="450" w:line="312" w:lineRule="auto"/>
      </w:pPr>
      <w:r>
        <w:rPr>
          <w:rFonts w:ascii="宋体" w:hAnsi="宋体" w:eastAsia="宋体" w:cs="宋体"/>
          <w:color w:val="000"/>
          <w:sz w:val="28"/>
          <w:szCs w:val="28"/>
        </w:rPr>
        <w:t xml:space="preserve">经营、装帧流通人民币管理办法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中国人民银行令（2024）第4号</w:t>
      </w:r>
    </w:p>
    <w:p>
      <w:pPr>
        <w:ind w:left="0" w:right="0" w:firstLine="560"/>
        <w:spacing w:before="450" w:after="450" w:line="312" w:lineRule="auto"/>
      </w:pPr>
      <w:r>
        <w:rPr>
          <w:rFonts w:ascii="宋体" w:hAnsi="宋体" w:eastAsia="宋体" w:cs="宋体"/>
          <w:color w:val="000"/>
          <w:sz w:val="28"/>
          <w:szCs w:val="28"/>
        </w:rPr>
        <w:t xml:space="preserve">第一条 为规范流通人民币经营、装帧行为，维护人民币法定货币地位和信誉，根据《中华人民共和国中国人民银行法》、《中华人民共和国人民币管理条例》等法律法规，制定本办法。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中华人民共和国境内流通人民币经营、装帧活动适用本办法。法律、法规另有规定的除外。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本办法所称流通人民币是指中国人民银行发行、正在中华人民共和国境内流通的货币。</w:t>
      </w:r>
    </w:p>
    <w:p>
      <w:pPr>
        <w:ind w:left="0" w:right="0" w:firstLine="560"/>
        <w:spacing w:before="450" w:after="450" w:line="312" w:lineRule="auto"/>
      </w:pPr>
      <w:r>
        <w:rPr>
          <w:rFonts w:ascii="宋体" w:hAnsi="宋体" w:eastAsia="宋体" w:cs="宋体"/>
          <w:color w:val="000"/>
          <w:sz w:val="28"/>
          <w:szCs w:val="28"/>
        </w:rPr>
        <w:t xml:space="preserve">第四条 本办法所称经营流通人民币是指以营利为目的的，买卖流通人民币的行为。装帧流通人民币是指将流通人民币进行外部包装或采取其他方式进行装饰的行为。</w:t>
      </w:r>
    </w:p>
    <w:p>
      <w:pPr>
        <w:ind w:left="0" w:right="0" w:firstLine="560"/>
        <w:spacing w:before="450" w:after="450" w:line="312" w:lineRule="auto"/>
      </w:pPr>
      <w:r>
        <w:rPr>
          <w:rFonts w:ascii="宋体" w:hAnsi="宋体" w:eastAsia="宋体" w:cs="宋体"/>
          <w:color w:val="000"/>
          <w:sz w:val="28"/>
          <w:szCs w:val="28"/>
        </w:rPr>
        <w:t xml:space="preserve">第五条 经营流通人民币实行许可证管理制度。中国人民银行各分支机构是经营流通人民币申请的受理机构，中国人民银行各分行、营业管理部、省会（首府）城市中心支行、深圳市中心支行是经营流通人民币的审批机关。</w:t>
      </w:r>
    </w:p>
    <w:p>
      <w:pPr>
        <w:ind w:left="0" w:right="0" w:firstLine="560"/>
        <w:spacing w:before="450" w:after="450" w:line="312" w:lineRule="auto"/>
      </w:pPr>
      <w:r>
        <w:rPr>
          <w:rFonts w:ascii="宋体" w:hAnsi="宋体" w:eastAsia="宋体" w:cs="宋体"/>
          <w:color w:val="000"/>
          <w:sz w:val="28"/>
          <w:szCs w:val="28"/>
        </w:rPr>
        <w:t xml:space="preserve">第六条 装帧流通人民币实行一事一批的审批制度。中国人民银行各分支机构是装帧流通人民币申请的受理机构，中国人民银行是装帧流通人民币的审批机关。</w:t>
      </w:r>
    </w:p>
    <w:p>
      <w:pPr>
        <w:ind w:left="0" w:right="0" w:firstLine="560"/>
        <w:spacing w:before="450" w:after="450" w:line="312" w:lineRule="auto"/>
      </w:pPr>
      <w:r>
        <w:rPr>
          <w:rFonts w:ascii="宋体" w:hAnsi="宋体" w:eastAsia="宋体" w:cs="宋体"/>
          <w:color w:val="000"/>
          <w:sz w:val="28"/>
          <w:szCs w:val="28"/>
        </w:rPr>
        <w:t xml:space="preserve">中国人民银行按照总量控制、限量装帧的原则，根据流通人民币发行量和流通形势，确定单一行政许可的流通人民币装帧数量限额。</w:t>
      </w:r>
    </w:p>
    <w:p>
      <w:pPr>
        <w:ind w:left="0" w:right="0" w:firstLine="560"/>
        <w:spacing w:before="450" w:after="450" w:line="312" w:lineRule="auto"/>
      </w:pPr>
      <w:r>
        <w:rPr>
          <w:rFonts w:ascii="宋体" w:hAnsi="宋体" w:eastAsia="宋体" w:cs="宋体"/>
          <w:color w:val="000"/>
          <w:sz w:val="28"/>
          <w:szCs w:val="28"/>
        </w:rPr>
        <w:t xml:space="preserve">第七条 申请经营流通人民币的申请人，应具备下列条件：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（一）在中华人民共和国境内依法设立的企业法人；</w:t>
      </w:r>
    </w:p>
    <w:p>
      <w:pPr>
        <w:ind w:left="0" w:right="0" w:firstLine="560"/>
        <w:spacing w:before="450" w:after="450" w:line="312" w:lineRule="auto"/>
      </w:pPr>
      <w:r>
        <w:rPr>
          <w:rFonts w:ascii="宋体" w:hAnsi="宋体" w:eastAsia="宋体" w:cs="宋体"/>
          <w:color w:val="000"/>
          <w:sz w:val="28"/>
          <w:szCs w:val="28"/>
        </w:rPr>
        <w:t xml:space="preserve">（二）注册资本金不得低于50万元人民币。</w:t>
      </w:r>
    </w:p>
    <w:p>
      <w:pPr>
        <w:ind w:left="0" w:right="0" w:firstLine="560"/>
        <w:spacing w:before="450" w:after="450" w:line="312" w:lineRule="auto"/>
      </w:pPr>
      <w:r>
        <w:rPr>
          <w:rFonts w:ascii="宋体" w:hAnsi="宋体" w:eastAsia="宋体" w:cs="宋体"/>
          <w:color w:val="000"/>
          <w:sz w:val="28"/>
          <w:szCs w:val="28"/>
        </w:rPr>
        <w:t xml:space="preserve">第八条 申请经营流通人民币的申请人，应向中国人民银行当地分支机构提出申请，并提交下列文件、证件：</w:t>
      </w:r>
    </w:p>
    <w:p>
      <w:pPr>
        <w:ind w:left="0" w:right="0" w:firstLine="560"/>
        <w:spacing w:before="450" w:after="450" w:line="312" w:lineRule="auto"/>
      </w:pPr>
      <w:r>
        <w:rPr>
          <w:rFonts w:ascii="宋体" w:hAnsi="宋体" w:eastAsia="宋体" w:cs="宋体"/>
          <w:color w:val="000"/>
          <w:sz w:val="28"/>
          <w:szCs w:val="28"/>
        </w:rPr>
        <w:t xml:space="preserve">（一）企业决策层的决议；</w:t>
      </w:r>
    </w:p>
    <w:p>
      <w:pPr>
        <w:ind w:left="0" w:right="0" w:firstLine="560"/>
        <w:spacing w:before="450" w:after="450" w:line="312" w:lineRule="auto"/>
      </w:pPr>
      <w:r>
        <w:rPr>
          <w:rFonts w:ascii="宋体" w:hAnsi="宋体" w:eastAsia="宋体" w:cs="宋体"/>
          <w:color w:val="000"/>
          <w:sz w:val="28"/>
          <w:szCs w:val="28"/>
        </w:rPr>
        <w:t xml:space="preserve">（二）企业法人营业执照或企业名称核准通知书；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（三）企业法定代表人的身份证明；</w:t>
      </w:r>
    </w:p>
    <w:p>
      <w:pPr>
        <w:ind w:left="0" w:right="0" w:firstLine="560"/>
        <w:spacing w:before="450" w:after="450" w:line="312" w:lineRule="auto"/>
      </w:pPr>
      <w:r>
        <w:rPr>
          <w:rFonts w:ascii="宋体" w:hAnsi="宋体" w:eastAsia="宋体" w:cs="宋体"/>
          <w:color w:val="000"/>
          <w:sz w:val="28"/>
          <w:szCs w:val="28"/>
        </w:rPr>
        <w:t xml:space="preserve">（四）资金信用证明、验资证明或者资金担保。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第九条 在中华人民共和国境内依法设立的法人可以申请装帧流通人民币，但应符合以下条件：</w:t>
      </w:r>
    </w:p>
    <w:p>
      <w:pPr>
        <w:ind w:left="0" w:right="0" w:firstLine="560"/>
        <w:spacing w:before="450" w:after="450" w:line="312" w:lineRule="auto"/>
      </w:pPr>
      <w:r>
        <w:rPr>
          <w:rFonts w:ascii="宋体" w:hAnsi="宋体" w:eastAsia="宋体" w:cs="宋体"/>
          <w:color w:val="000"/>
          <w:sz w:val="28"/>
          <w:szCs w:val="28"/>
        </w:rPr>
        <w:t xml:space="preserve">（一）宣传国家政策；</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（三）弘扬民族优秀文化和反映国内外新的科学文化成果。</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申请装帧流通人民币1万枚（套）以上的法人，还应具备以下条件：</w:t>
      </w:r>
    </w:p>
    <w:p>
      <w:pPr>
        <w:ind w:left="0" w:right="0" w:firstLine="560"/>
        <w:spacing w:before="450" w:after="450" w:line="312" w:lineRule="auto"/>
      </w:pPr>
      <w:r>
        <w:rPr>
          <w:rFonts w:ascii="宋体" w:hAnsi="宋体" w:eastAsia="宋体" w:cs="宋体"/>
          <w:color w:val="000"/>
          <w:sz w:val="28"/>
          <w:szCs w:val="28"/>
        </w:rPr>
        <w:t xml:space="preserve">（一）获得经营流通人民币许可，并连续经营三年以上；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（二）注册资本金不得低于500万元人民币。</w:t>
      </w:r>
    </w:p>
    <w:p>
      <w:pPr>
        <w:ind w:left="0" w:right="0" w:firstLine="560"/>
        <w:spacing w:before="450" w:after="450" w:line="312" w:lineRule="auto"/>
      </w:pPr>
      <w:r>
        <w:rPr>
          <w:rFonts w:ascii="宋体" w:hAnsi="宋体" w:eastAsia="宋体" w:cs="宋体"/>
          <w:color w:val="000"/>
          <w:sz w:val="28"/>
          <w:szCs w:val="28"/>
        </w:rPr>
        <w:t xml:space="preserve">第十条 申请装帧流通人民币的申请人，应向中国人民银行当地分支机构提出申请，并提交申请报告。报告中应说明装帧流通人民币的用途、目的、数量、品种、样式、制作单位和装帧单位名称等内容。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申请装帧流通人民币1万枚（套）以上的法人，还应提交以下文件、证件：</w:t>
      </w:r>
    </w:p>
    <w:p>
      <w:pPr>
        <w:ind w:left="0" w:right="0" w:firstLine="560"/>
        <w:spacing w:before="450" w:after="450" w:line="312" w:lineRule="auto"/>
      </w:pPr>
      <w:r>
        <w:rPr>
          <w:rFonts w:ascii="宋体" w:hAnsi="宋体" w:eastAsia="宋体" w:cs="宋体"/>
          <w:color w:val="000"/>
          <w:sz w:val="28"/>
          <w:szCs w:val="28"/>
        </w:rPr>
        <w:t xml:space="preserve">（一）经营流通人民币许可证；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第十一条 中国人民银行当地分支机构应按照本办法有关规定对申请人提交的申请材料进行初审。</w:t>
      </w:r>
    </w:p>
    <w:p>
      <w:pPr>
        <w:ind w:left="0" w:right="0" w:firstLine="560"/>
        <w:spacing w:before="450" w:after="450" w:line="312" w:lineRule="auto"/>
      </w:pPr>
      <w:r>
        <w:rPr>
          <w:rFonts w:ascii="宋体" w:hAnsi="宋体" w:eastAsia="宋体" w:cs="宋体"/>
          <w:color w:val="000"/>
          <w:sz w:val="28"/>
          <w:szCs w:val="28"/>
        </w:rPr>
        <w:t xml:space="preserve">对符合本办法规定申请经营流通人民币的申请人，审批机关应依法为其核发经营许可证。</w:t>
      </w:r>
    </w:p>
    <w:p>
      <w:pPr>
        <w:ind w:left="0" w:right="0" w:firstLine="560"/>
        <w:spacing w:before="450" w:after="450" w:line="312" w:lineRule="auto"/>
      </w:pPr>
      <w:r>
        <w:rPr>
          <w:rFonts w:ascii="宋体" w:hAnsi="宋体" w:eastAsia="宋体" w:cs="宋体"/>
          <w:color w:val="000"/>
          <w:sz w:val="28"/>
          <w:szCs w:val="28"/>
        </w:rPr>
        <w:t xml:space="preserve">对符合本办法规定的申请装帧流通人民币的申请人，审批机关应依法为其核发装帧批准文件。两个或两个以上申请人的申请均符合本办法规定的，审批机关应当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第十二条 获得经营流通人民币许可的法人，应将经营流通人民币许可证在营业场所公示。</w:t>
      </w:r>
    </w:p>
    <w:p>
      <w:pPr>
        <w:ind w:left="0" w:right="0" w:firstLine="560"/>
        <w:spacing w:before="450" w:after="450" w:line="312" w:lineRule="auto"/>
      </w:pPr>
      <w:r>
        <w:rPr>
          <w:rFonts w:ascii="宋体" w:hAnsi="宋体" w:eastAsia="宋体" w:cs="宋体"/>
          <w:color w:val="000"/>
          <w:sz w:val="28"/>
          <w:szCs w:val="28"/>
        </w:rPr>
        <w:t xml:space="preserve">第十三条 获得装帧流通人民币许可的法人，应将装帧样品报中国人民银行备案。</w:t>
      </w:r>
    </w:p>
    <w:p>
      <w:pPr>
        <w:ind w:left="0" w:right="0" w:firstLine="560"/>
        <w:spacing w:before="450" w:after="450" w:line="312" w:lineRule="auto"/>
      </w:pPr>
      <w:r>
        <w:rPr>
          <w:rFonts w:ascii="宋体" w:hAnsi="宋体" w:eastAsia="宋体" w:cs="宋体"/>
          <w:color w:val="000"/>
          <w:sz w:val="28"/>
          <w:szCs w:val="28"/>
        </w:rPr>
        <w:t xml:space="preserve">第十四条 获得经营流通人民币许可的法人申请变更行政许可事项的，应按照《中华人民共和国行政许可法》和《中国人民银行行政许可实施办法》中的有关规定向核发经营许可证的审批机关提出变更经营流通人民币许可的书面申请。对符合条件的申请人，审批机关应依法为其办理变更手续。对不符合条件的申请人，审批机关应撤回其经营流通人民币许可，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第十五条 获得经营流通人民币许可的法人依法终止的，审批机关应注销其经营流通人民币的行政许可，并收回经营流通人民币许可证。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第十六条 获得经营、装帧流通人民币许可的法人，未按本办法规定经营、装帧流通人民币的，属非经营活动的，由中国人民银行给予警告，并处1000元以下罚款；属经营活动的，由中国人民银行给予警告，并处违法所得1倍以上3倍以下金额的罚款，最高不得超过30000元，没有违法所得的，处1000元以上10000元以下罚款。</w:t>
      </w:r>
    </w:p>
    <w:p>
      <w:pPr>
        <w:ind w:left="0" w:right="0" w:firstLine="560"/>
        <w:spacing w:before="450" w:after="450" w:line="312" w:lineRule="auto"/>
      </w:pPr>
      <w:r>
        <w:rPr>
          <w:rFonts w:ascii="宋体" w:hAnsi="宋体" w:eastAsia="宋体" w:cs="宋体"/>
          <w:color w:val="000"/>
          <w:sz w:val="28"/>
          <w:szCs w:val="28"/>
        </w:rPr>
        <w:t xml:space="preserve">第十七条 未经中国人民银行批准，擅自经营、装帧流通人民币的，依照《中华人民共和国人民币管理条例》第四十四条进行处罚。</w:t>
      </w:r>
    </w:p>
    <w:p>
      <w:pPr>
        <w:ind w:left="0" w:right="0" w:firstLine="560"/>
        <w:spacing w:before="450" w:after="450" w:line="312" w:lineRule="auto"/>
      </w:pPr>
      <w:r>
        <w:rPr>
          <w:rFonts w:ascii="宋体" w:hAnsi="宋体" w:eastAsia="宋体" w:cs="宋体"/>
          <w:color w:val="000"/>
          <w:sz w:val="28"/>
          <w:szCs w:val="28"/>
        </w:rPr>
        <w:t xml:space="preserve">第十八条 本办法由中国人民银行负责解释。第十九条 本办法自2024年10月10日起施行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第四篇：行政许可项目经营、装帧流通人民币</w:t>
      </w:r>
    </w:p>
    <w:p>
      <w:pPr>
        <w:ind w:left="0" w:right="0" w:firstLine="560"/>
        <w:spacing w:before="450" w:after="450" w:line="312" w:lineRule="auto"/>
      </w:pPr>
      <w:r>
        <w:rPr>
          <w:rFonts w:ascii="宋体" w:hAnsi="宋体" w:eastAsia="宋体" w:cs="宋体"/>
          <w:color w:val="000"/>
          <w:sz w:val="28"/>
          <w:szCs w:val="28"/>
        </w:rPr>
        <w:t xml:space="preserve">项目名称：商业银行、信用社代理支库业务审批（初审）法律依据：</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（一）《国务院对确需保留的行政审批项目设定行政许可的决定》（国务院令第412号）</w:t>
      </w:r>
    </w:p>
    <w:p>
      <w:pPr>
        <w:ind w:left="0" w:right="0" w:firstLine="560"/>
        <w:spacing w:before="450" w:after="450" w:line="312" w:lineRule="auto"/>
      </w:pPr>
      <w:r>
        <w:rPr>
          <w:rFonts w:ascii="宋体" w:hAnsi="宋体" w:eastAsia="宋体" w:cs="宋体"/>
          <w:color w:val="000"/>
          <w:sz w:val="28"/>
          <w:szCs w:val="28"/>
        </w:rPr>
        <w:t xml:space="preserve">（二）《中华人民共和国国家金库条例》（国发〔1985〕96号）</w:t>
      </w:r>
    </w:p>
    <w:p>
      <w:pPr>
        <w:ind w:left="0" w:right="0" w:firstLine="560"/>
        <w:spacing w:before="450" w:after="450" w:line="312" w:lineRule="auto"/>
      </w:pPr>
      <w:r>
        <w:rPr>
          <w:rFonts w:ascii="宋体" w:hAnsi="宋体" w:eastAsia="宋体" w:cs="宋体"/>
          <w:color w:val="000"/>
          <w:sz w:val="28"/>
          <w:szCs w:val="28"/>
        </w:rPr>
        <w:t xml:space="preserve">（三）《中华人民共和国国家金库条例实施细则》（财预字〔1989〕第68号）</w:t>
      </w:r>
    </w:p>
    <w:p>
      <w:pPr>
        <w:ind w:left="0" w:right="0" w:firstLine="560"/>
        <w:spacing w:before="450" w:after="450" w:line="312" w:lineRule="auto"/>
      </w:pPr>
      <w:r>
        <w:rPr>
          <w:rFonts w:ascii="宋体" w:hAnsi="宋体" w:eastAsia="宋体" w:cs="宋体"/>
          <w:color w:val="000"/>
          <w:sz w:val="28"/>
          <w:szCs w:val="28"/>
        </w:rPr>
        <w:t xml:space="preserve">（四）《商业银行、信用社代理国库业务管理办法》（中国人民银行令〔2024〕第1号）</w:t>
      </w:r>
    </w:p>
    <w:p>
      <w:pPr>
        <w:ind w:left="0" w:right="0" w:firstLine="560"/>
        <w:spacing w:before="450" w:after="450" w:line="312" w:lineRule="auto"/>
      </w:pPr>
      <w:r>
        <w:rPr>
          <w:rFonts w:ascii="宋体" w:hAnsi="宋体" w:eastAsia="宋体" w:cs="宋体"/>
          <w:color w:val="000"/>
          <w:sz w:val="28"/>
          <w:szCs w:val="28"/>
        </w:rPr>
        <w:t xml:space="preserve">（五）《中国人民银行办公厅关于公示行政许可项目实施的通知》（银办发〔2024〕198号）</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（一）代理申请书：必须包含本商业银行对代理支库业务的机构、岗位设置和人员配备情况，对办理国库业务的承诺和内控管理措施等内容；</w:t>
      </w:r>
    </w:p>
    <w:p>
      <w:pPr>
        <w:ind w:left="0" w:right="0" w:firstLine="560"/>
        <w:spacing w:before="450" w:after="450" w:line="312" w:lineRule="auto"/>
      </w:pPr>
      <w:r>
        <w:rPr>
          <w:rFonts w:ascii="宋体" w:hAnsi="宋体" w:eastAsia="宋体" w:cs="宋体"/>
          <w:color w:val="000"/>
          <w:sz w:val="28"/>
          <w:szCs w:val="28"/>
        </w:rPr>
        <w:t xml:space="preserve">（二）经营金融业务许可证复印件一份；</w:t>
      </w:r>
    </w:p>
    <w:p>
      <w:pPr>
        <w:ind w:left="0" w:right="0" w:firstLine="560"/>
        <w:spacing w:before="450" w:after="450" w:line="312" w:lineRule="auto"/>
      </w:pPr>
      <w:r>
        <w:rPr>
          <w:rFonts w:ascii="宋体" w:hAnsi="宋体" w:eastAsia="宋体" w:cs="宋体"/>
          <w:color w:val="000"/>
          <w:sz w:val="28"/>
          <w:szCs w:val="28"/>
        </w:rPr>
        <w:t xml:space="preserve">（三）上两的资产负债表和损益表复印件各一份；</w:t>
      </w:r>
    </w:p>
    <w:p>
      <w:pPr>
        <w:ind w:left="0" w:right="0" w:firstLine="560"/>
        <w:spacing w:before="450" w:after="450" w:line="312" w:lineRule="auto"/>
      </w:pPr>
      <w:r>
        <w:rPr>
          <w:rFonts w:ascii="宋体" w:hAnsi="宋体" w:eastAsia="宋体" w:cs="宋体"/>
          <w:color w:val="000"/>
          <w:sz w:val="28"/>
          <w:szCs w:val="28"/>
        </w:rPr>
        <w:t xml:space="preserve">（四）相关的内控管理制度和资金结算情况报告；</w:t>
      </w:r>
    </w:p>
    <w:p>
      <w:pPr>
        <w:ind w:left="0" w:right="0" w:firstLine="560"/>
        <w:spacing w:before="450" w:after="450" w:line="312" w:lineRule="auto"/>
      </w:pPr>
      <w:r>
        <w:rPr>
          <w:rFonts w:ascii="宋体" w:hAnsi="宋体" w:eastAsia="宋体" w:cs="宋体"/>
          <w:color w:val="000"/>
          <w:sz w:val="28"/>
          <w:szCs w:val="28"/>
        </w:rPr>
        <w:t xml:space="preserve">（五）金融机构负责人、拟设国库机构负责人或办理国库业务负责人、主要经办人员情况简介。办理程序：</w:t>
      </w:r>
    </w:p>
    <w:p>
      <w:pPr>
        <w:ind w:left="0" w:right="0" w:firstLine="560"/>
        <w:spacing w:before="450" w:after="450" w:line="312" w:lineRule="auto"/>
      </w:pPr>
      <w:r>
        <w:rPr>
          <w:rFonts w:ascii="宋体" w:hAnsi="宋体" w:eastAsia="宋体" w:cs="宋体"/>
          <w:color w:val="000"/>
          <w:sz w:val="28"/>
          <w:szCs w:val="28"/>
        </w:rPr>
        <w:t xml:space="preserve">（一）凡要求代理支库的商业银行，应向中国人民银行上一级行提出书面申请。</w:t>
      </w:r>
    </w:p>
    <w:p>
      <w:pPr>
        <w:ind w:left="0" w:right="0" w:firstLine="560"/>
        <w:spacing w:before="450" w:after="450" w:line="312" w:lineRule="auto"/>
      </w:pPr>
      <w:r>
        <w:rPr>
          <w:rFonts w:ascii="宋体" w:hAnsi="宋体" w:eastAsia="宋体" w:cs="宋体"/>
          <w:color w:val="000"/>
          <w:sz w:val="28"/>
          <w:szCs w:val="28"/>
        </w:rPr>
        <w:t xml:space="preserve">（二）中国人民银行上一级行审议后，附书面审议意见报分库。</w:t>
      </w:r>
    </w:p>
    <w:p>
      <w:pPr>
        <w:ind w:left="0" w:right="0" w:firstLine="560"/>
        <w:spacing w:before="450" w:after="450" w:line="312" w:lineRule="auto"/>
      </w:pPr>
      <w:r>
        <w:rPr>
          <w:rFonts w:ascii="宋体" w:hAnsi="宋体" w:eastAsia="宋体" w:cs="宋体"/>
          <w:color w:val="000"/>
          <w:sz w:val="28"/>
          <w:szCs w:val="28"/>
        </w:rPr>
        <w:t xml:space="preserve">（三）经分库审查后，认为符合代理支库条件的，由分库向商业银行颁发“代理支库资格证书”，并与其签订“代理支库业务协议书”。办理期限：根据《中国人民银行行政许可实施办法》第二十八条和第二十九条的规定办理。收费依据和标准：不收费</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