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我国目前的货币政策是什么（共5则范文）</w:t>
      </w:r>
      <w:bookmarkEnd w:id="1"/>
    </w:p>
    <w:p>
      <w:pPr>
        <w:jc w:val="center"/>
        <w:spacing w:before="0" w:after="450"/>
      </w:pPr>
      <w:r>
        <w:rPr>
          <w:rFonts w:ascii="Arial" w:hAnsi="Arial" w:eastAsia="Arial" w:cs="Arial"/>
          <w:color w:val="999999"/>
          <w:sz w:val="20"/>
          <w:szCs w:val="20"/>
        </w:rPr>
        <w:t xml:space="preserve">来源：网络  作者：梦回江南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我国目前的货币政策是什么（共）我国目前的货币政策是什么最佳答案积极的财政政策和稳健的货币政策。这是温总理在2024年两会的政府工作报告中提出来的，下面是截取的部分内容，希望能对你有所帮助：今年国民经济和社会发展的主要预期目标是：国...</w:t>
      </w:r>
    </w:p>
    <w:p>
      <w:pPr>
        <w:ind w:left="0" w:right="0" w:firstLine="560"/>
        <w:spacing w:before="450" w:after="450" w:line="312" w:lineRule="auto"/>
      </w:pPr>
      <w:r>
        <w:rPr>
          <w:rFonts w:ascii="黑体" w:hAnsi="黑体" w:eastAsia="黑体" w:cs="黑体"/>
          <w:color w:val="000000"/>
          <w:sz w:val="36"/>
          <w:szCs w:val="36"/>
          <w:b w:val="1"/>
          <w:bCs w:val="1"/>
        </w:rPr>
        <w:t xml:space="preserve">第一篇：我国目前的货币政策是什么（共）</w:t>
      </w:r>
    </w:p>
    <w:p>
      <w:pPr>
        <w:ind w:left="0" w:right="0" w:firstLine="560"/>
        <w:spacing w:before="450" w:after="450" w:line="312" w:lineRule="auto"/>
      </w:pPr>
      <w:r>
        <w:rPr>
          <w:rFonts w:ascii="宋体" w:hAnsi="宋体" w:eastAsia="宋体" w:cs="宋体"/>
          <w:color w:val="000"/>
          <w:sz w:val="28"/>
          <w:szCs w:val="28"/>
        </w:rPr>
        <w:t xml:space="preserve">我国目前的货币政策是什么</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积极的财政政策和稳健的货币政策。</w:t>
      </w:r>
    </w:p>
    <w:p>
      <w:pPr>
        <w:ind w:left="0" w:right="0" w:firstLine="560"/>
        <w:spacing w:before="450" w:after="450" w:line="312" w:lineRule="auto"/>
      </w:pPr>
      <w:r>
        <w:rPr>
          <w:rFonts w:ascii="宋体" w:hAnsi="宋体" w:eastAsia="宋体" w:cs="宋体"/>
          <w:color w:val="000"/>
          <w:sz w:val="28"/>
          <w:szCs w:val="28"/>
        </w:rPr>
        <w:t xml:space="preserve">这是温总理在2024年两会的政府工作报告中提出来的，下面是截取的部分内容，希望能对你有所帮助：</w:t>
      </w:r>
    </w:p>
    <w:p>
      <w:pPr>
        <w:ind w:left="0" w:right="0" w:firstLine="560"/>
        <w:spacing w:before="450" w:after="450" w:line="312" w:lineRule="auto"/>
      </w:pPr>
      <w:r>
        <w:rPr>
          <w:rFonts w:ascii="宋体" w:hAnsi="宋体" w:eastAsia="宋体" w:cs="宋体"/>
          <w:color w:val="000"/>
          <w:sz w:val="28"/>
          <w:szCs w:val="28"/>
        </w:rPr>
        <w:t xml:space="preserve">今年国民经济和社会发展的主要预期目标是：国内生产总值增长8%左右；经济结构进一步优化；居民消费价格总水平涨幅控制在4%左右；城镇新增就业900万人以上，城镇登记失业率控制在4.6%以内；国际收支状况继续改善。总的考虑是，为转变经济发展方式创造良好环境，引导各方面把工作着力点放在加快经济结构调整、提高发展质量和效益上，放在增加就业、改善民生、促进社会和谐上。</w:t>
      </w:r>
    </w:p>
    <w:p>
      <w:pPr>
        <w:ind w:left="0" w:right="0" w:firstLine="560"/>
        <w:spacing w:before="450" w:after="450" w:line="312" w:lineRule="auto"/>
      </w:pPr>
      <w:r>
        <w:rPr>
          <w:rFonts w:ascii="宋体" w:hAnsi="宋体" w:eastAsia="宋体" w:cs="宋体"/>
          <w:color w:val="000"/>
          <w:sz w:val="28"/>
          <w:szCs w:val="28"/>
        </w:rPr>
        <w:t xml:space="preserve">实现上述目标，要保持宏观经济政策的连续性、稳定性，提高针对性、灵活性、有效性，处理好保持经济平稳较快发展、调整经济结构、管理通胀预期的关系，更加注重稳定物价总水平，防止经济出现大的波动。</w:t>
      </w:r>
    </w:p>
    <w:p>
      <w:pPr>
        <w:ind w:left="0" w:right="0" w:firstLine="560"/>
        <w:spacing w:before="450" w:after="450" w:line="312" w:lineRule="auto"/>
      </w:pPr>
      <w:r>
        <w:rPr>
          <w:rFonts w:ascii="宋体" w:hAnsi="宋体" w:eastAsia="宋体" w:cs="宋体"/>
          <w:color w:val="000"/>
          <w:sz w:val="28"/>
          <w:szCs w:val="28"/>
        </w:rPr>
        <w:t xml:space="preserve">继续实施积极的财政政策。保持适当的财政赤字和国债规模。今年拟安排财政赤字9000亿元，其中中央财政赤字7000亿元，继续代地方发债2024亿元并纳入地方预算，赤字规模比上年预算减少1500亿元，赤字率下降到2%左右。要着力优化财政支出结构，增加“三农”、欠发达地区、民生、社会事业、结构调整、科技创新等重点支出；压缩一般性支出，严格控制党政机关办公楼等楼堂馆所建设，出国（境）经费、车辆购置及运行费、公务接待费等支出原则上零增长，切实降低行政成本。继续实行结构性减税。依法加强税收征管。对地方政府性债务进行全面审计，实施全口径监管，研究建立规范的地方政府举债融资机制。</w:t>
      </w:r>
    </w:p>
    <w:p>
      <w:pPr>
        <w:ind w:left="0" w:right="0" w:firstLine="560"/>
        <w:spacing w:before="450" w:after="450" w:line="312" w:lineRule="auto"/>
      </w:pPr>
      <w:r>
        <w:rPr>
          <w:rFonts w:ascii="宋体" w:hAnsi="宋体" w:eastAsia="宋体" w:cs="宋体"/>
          <w:color w:val="000"/>
          <w:sz w:val="28"/>
          <w:szCs w:val="28"/>
        </w:rPr>
        <w:t xml:space="preserve">实施稳健的货币政策。保持合理的社会融资规模，广义货币增长目标为16%。健全宏观审慎政策框架，综合运用价格和数量工具，提高货币政策有效性。提高直接融资比重，发挥好股票、债券、产业基金等融资工具的作用，更好地满足多样化投融资需求。着力优化信贷结构，引导商业银行加大对重点领域和薄弱环节的信贷支持，严格控制对“两高”行业和产能过剩行业贷款。进一步完善人民币汇率形成机制。密切监控跨境资本流动，防范“热钱”流入。加强储备资产的投资和风险管理，提高投资收益。</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第二篇：浅谈我国近年来货币政策</w:t>
      </w:r>
    </w:p>
    <w:p>
      <w:pPr>
        <w:ind w:left="0" w:right="0" w:firstLine="560"/>
        <w:spacing w:before="450" w:after="450" w:line="312" w:lineRule="auto"/>
      </w:pPr>
      <w:r>
        <w:rPr>
          <w:rFonts w:ascii="宋体" w:hAnsi="宋体" w:eastAsia="宋体" w:cs="宋体"/>
          <w:color w:val="000"/>
          <w:sz w:val="28"/>
          <w:szCs w:val="28"/>
        </w:rPr>
        <w:t xml:space="preserve">浅谈我国近年来货币政策</w:t>
      </w:r>
    </w:p>
    <w:p>
      <w:pPr>
        <w:ind w:left="0" w:right="0" w:firstLine="560"/>
        <w:spacing w:before="450" w:after="450" w:line="312" w:lineRule="auto"/>
      </w:pPr>
      <w:r>
        <w:rPr>
          <w:rFonts w:ascii="宋体" w:hAnsi="宋体" w:eastAsia="宋体" w:cs="宋体"/>
          <w:color w:val="000"/>
          <w:sz w:val="28"/>
          <w:szCs w:val="28"/>
        </w:rPr>
        <w:t xml:space="preserve">姓名：陈晨学号：2009442531班级：09会计本科5班</w:t>
      </w:r>
    </w:p>
    <w:p>
      <w:pPr>
        <w:ind w:left="0" w:right="0" w:firstLine="560"/>
        <w:spacing w:before="450" w:after="450" w:line="312" w:lineRule="auto"/>
      </w:pPr>
      <w:r>
        <w:rPr>
          <w:rFonts w:ascii="宋体" w:hAnsi="宋体" w:eastAsia="宋体" w:cs="宋体"/>
          <w:color w:val="000"/>
          <w:sz w:val="28"/>
          <w:szCs w:val="28"/>
        </w:rPr>
        <w:t xml:space="preserve">2024年上半年我国实行“从紧的货币政策”。原因如下：1.由于外贸顺差和储蓄的较快增长，导致外汇储备增长偏快，产生了流动性过剩的可能性。为了应对每年4000亿—5000亿美元的外汇储备增长带来的基础货币投放过多，必须实行从紧的货币政策。2.由于储蓄率过高，导致投资高位运行，经济增长速度偏快。3.从目前来看，08年物价上涨主要还是属于一种外部输入的成本推动型的价格上涨，但如果货币增长速度过快，就可能导致总需求膨胀。为了防止价格上涨演变为全面的通货膨胀，也必须实行从紧的货币政策。通货膨胀说到底是一种货币现象，控制货币的增长速率，都会起到抑制通货膨胀的作用。4.次贷危机使美国及全球经济面临一定的衰退压力，近期我国部分地区又发生了雨雪冰冻等灾情。防止经济增长由偏快转为过热、防止价格由结构性上涨演变为明显通货膨胀，也就是要防止在外汇储备大规模增长的背景下货币增长速度过快。</w:t>
      </w:r>
    </w:p>
    <w:p>
      <w:pPr>
        <w:ind w:left="0" w:right="0" w:firstLine="560"/>
        <w:spacing w:before="450" w:after="450" w:line="312" w:lineRule="auto"/>
      </w:pPr>
      <w:r>
        <w:rPr>
          <w:rFonts w:ascii="宋体" w:hAnsi="宋体" w:eastAsia="宋体" w:cs="宋体"/>
          <w:color w:val="000"/>
          <w:sz w:val="28"/>
          <w:szCs w:val="28"/>
        </w:rPr>
        <w:t xml:space="preserve">2024年下半年随着金融危机演变一场罕见的经济危机开始对我国的实体经济产生影响，由于世界经济出现衰退以及由于高利率和国际压力等造成人民币大幅升值，使得出口规模的大幅减少； CPI在六月见顶后出现了逐渐回落的走势，通胀形势趋于好转，加上中国股市一蹶不振连创新低，GDP也开始下滑，保经济增长再次被提上中央日程，所以央行为了贯彻中央保持经济增长政策，一改前期紧缩的货币政策为灵活的货币政策并逐步转变为现在宽松的货币政策。具体如下：1.调减公开市场对冲力度，引导中央银行票据发行利率适当下行，保证流动性供应。2.连续下调基准利率，下调存款准备金率，增加市场货币供应量，扩大投资与消费。3.2024年10月27日还实施 首套住房贷款利率7折优惠；支持居民首次购买普通自住房和改善型普通住房。4.取消了对商业银行信贷规划的约束。5.坚持区别对待、有保有压，鼓励金融机构增加对灾区重建、“三农”、中小企业等贷款。6.促进对外贸易：一是增加出口退税；二是人民币升值，都是增加出口竞争力的手段；</w:t>
      </w:r>
    </w:p>
    <w:p>
      <w:pPr>
        <w:ind w:left="0" w:right="0" w:firstLine="560"/>
        <w:spacing w:before="450" w:after="450" w:line="312" w:lineRule="auto"/>
      </w:pPr>
      <w:r>
        <w:rPr>
          <w:rFonts w:ascii="宋体" w:hAnsi="宋体" w:eastAsia="宋体" w:cs="宋体"/>
          <w:color w:val="000"/>
          <w:sz w:val="28"/>
          <w:szCs w:val="28"/>
        </w:rPr>
        <w:t xml:space="preserve">2024年中国经济经受了国际金融危机的严峻考验。面对极其复杂的国内外形势，我国坚持积极的财政政策和适度宽松的货币政策，全面实施并不断完善应对国际金融危机的一揽子计划，2024年率先实现经济形势总体回升向好。中国人民银行按照党中央、国务院统一部署，认真贯彻适度宽松的货币政策，保持银行体系流动性充裕，引导金融机构扩大信贷投放，优化信贷结构，加大金融支持经济发展的力度。总体上，适度宽松的货币政策得到了有效传导，对扩张总需求、支持经济回升、遏制年初的通货紧缩预期发挥了关键性作用。同时，中国人</w:t>
      </w:r>
    </w:p>
    <w:p>
      <w:pPr>
        <w:ind w:left="0" w:right="0" w:firstLine="560"/>
        <w:spacing w:before="450" w:after="450" w:line="312" w:lineRule="auto"/>
      </w:pPr>
      <w:r>
        <w:rPr>
          <w:rFonts w:ascii="宋体" w:hAnsi="宋体" w:eastAsia="宋体" w:cs="宋体"/>
          <w:color w:val="000"/>
          <w:sz w:val="28"/>
          <w:szCs w:val="28"/>
        </w:rPr>
        <w:t xml:space="preserve">民银行十分重视信贷平稳可持续增长和防范金融风险，前瞻、灵活地调整政策重点、力度和节奏。经过努力，三、四季度信贷增长比上半年有所放缓，节奏更趋平稳，有利于防范和化解可能影响经济长期稳定发展的风险。</w:t>
      </w:r>
    </w:p>
    <w:p>
      <w:pPr>
        <w:ind w:left="0" w:right="0" w:firstLine="560"/>
        <w:spacing w:before="450" w:after="450" w:line="312" w:lineRule="auto"/>
      </w:pPr>
      <w:r>
        <w:rPr>
          <w:rFonts w:ascii="宋体" w:hAnsi="宋体" w:eastAsia="宋体" w:cs="宋体"/>
          <w:color w:val="000"/>
          <w:sz w:val="28"/>
          <w:szCs w:val="28"/>
        </w:rPr>
        <w:t xml:space="preserve">2024年适度宽松的货币政策。在保持经济稳定增长的前提下，加大对通胀预期的管理力度，适度回收流动性。同时要妥善应对各种挑战，强化金融风险管理。2024年，中国经济继续朝宏观调控的预期方向发展，运行态势总体良好。消费平稳较快增长、固定资产投资结构继续改善、对外贸易快速恢复，农业生产平稳增长，工业生产增长较快，居民收入稳定增加，但价格上涨压力较大。2024年，中国人民银行按照党中央、国务院的决策部署，继续实施适度宽松的货币政策。（1）从抑制通胀角度出发，货币政策应由侧重于“宽松”转向“适度”。处理好保持经济平稳较快发展、调整经济结构和管理通胀预期的关系，逐步引导货币条件从反危机状态向常态水平回归。（2）信贷政策应更加注意支持经济结构调整和发展方式转变.（3）面对复杂形势，更要注意防范金融风险（4）继续完善人民币汇率的形成机制，加大外汇市场的波动幅度，更好地发挥市场在汇率决定过程中的作用，使人民币汇率能够在合理的均衡水平上保持基本稳定。深入推进金融改革，改进外汇管理，维护金融稳定和安全。2024年稳健的货币政策（偏向紧缩型），防止流动性过热。原因主要为通胀压力持续，稳定物价依旧为重点；实际货币投放量过大引起物价上涨；国内经济稳定增长；发达经济体多宽松的政策引发人民币大量增值和热钱流入。因而2024年一是着力提高货币政策的针对性和灵活性，进一步巩固国民经济发展的良好势头。针对经济运行的新形势新情况，及时调整货币政策力度。按照“区别对待、有扶有控”的原则，引导金融机构加大对国家重点产业调整振兴、经济社会薄弱环节、就业、消费、节能环保、战略性新兴产业等方面的支持，严格控制对高耗能、高排放和产能过剩行业贷款。认真落实国家房地产宏观调控政策，实施更为严格的差别化住房信贷政策。会同有关部门出台金融支持中小企业发展的政策措施。积极改进和完善涉农金融服务。加大对区域经济协调发展和企业“走出去”战略的信贷政策指导。面对外部金融危机造成的影响,和国内情况的现状，我国的货币政策要更灵活,更有针对性。当前我国经济正处于企稳回升的关键时期,保持经济平稳较快发展仍是我们面临的首要任务。为了进一步稳固发展的基础,自2024年以来，我国货币政策为保证信贷投放适度增长,灵活运用政策工具,强化结构性调整,引导资金进入实体经济，一是坚持适度宽松的货币政策,运用市场工具动态微调贷款结构。二是积极引导商业银行对信贷投放进行结构性调整。信贷投放要向有效推动民间投资和消费增长倾斜,加大对节能减排、“三农”、助学、就业等的信贷支持,坚决限制对“两高”行业和产能过剩行业中劣质企业贷款;引导信贷资金进入实体经济,使信贷投放向有效推动民间投资和消费增长倾斜,防止贷新还旧累积不良贷款的风险。</w:t>
      </w:r>
    </w:p>
    <w:p>
      <w:pPr>
        <w:ind w:left="0" w:right="0" w:firstLine="560"/>
        <w:spacing w:before="450" w:after="450" w:line="312" w:lineRule="auto"/>
      </w:pPr>
      <w:r>
        <w:rPr>
          <w:rFonts w:ascii="黑体" w:hAnsi="黑体" w:eastAsia="黑体" w:cs="黑体"/>
          <w:color w:val="000000"/>
          <w:sz w:val="36"/>
          <w:szCs w:val="36"/>
          <w:b w:val="1"/>
          <w:bCs w:val="1"/>
        </w:rPr>
        <w:t xml:space="preserve">第三篇：对我国货币政策的评析</w:t>
      </w:r>
    </w:p>
    <w:p>
      <w:pPr>
        <w:ind w:left="0" w:right="0" w:firstLine="560"/>
        <w:spacing w:before="450" w:after="450" w:line="312" w:lineRule="auto"/>
      </w:pPr>
      <w:r>
        <w:rPr>
          <w:rFonts w:ascii="宋体" w:hAnsi="宋体" w:eastAsia="宋体" w:cs="宋体"/>
          <w:color w:val="000"/>
          <w:sz w:val="28"/>
          <w:szCs w:val="28"/>
        </w:rPr>
        <w:t xml:space="preserve">对我国货币政策的评析</w:t>
      </w:r>
    </w:p>
    <w:p>
      <w:pPr>
        <w:ind w:left="0" w:right="0" w:firstLine="560"/>
        <w:spacing w:before="450" w:after="450" w:line="312" w:lineRule="auto"/>
      </w:pPr>
      <w:r>
        <w:rPr>
          <w:rFonts w:ascii="宋体" w:hAnsi="宋体" w:eastAsia="宋体" w:cs="宋体"/>
          <w:color w:val="000"/>
          <w:sz w:val="28"/>
          <w:szCs w:val="28"/>
        </w:rPr>
        <w:t xml:space="preserve">摘要：财政政策对于我国宏观经济的稳定和宏观政策目标的实现起着重要作用。对我国宏观经济运行中出现的部分行业发展过热、投资需求过旺、信贷投放过快、通货膨胀压力增大等问题，并没用得到有效的缓解，货币政策操作面临着较大的挑战。分析当前货币政策运行所面临的困境，剖析原因，对促进我国宏观经济政策健康稳定地发展具有重要的现实意义。</w:t>
      </w:r>
    </w:p>
    <w:p>
      <w:pPr>
        <w:ind w:left="0" w:right="0" w:firstLine="560"/>
        <w:spacing w:before="450" w:after="450" w:line="312" w:lineRule="auto"/>
      </w:pPr>
      <w:r>
        <w:rPr>
          <w:rFonts w:ascii="宋体" w:hAnsi="宋体" w:eastAsia="宋体" w:cs="宋体"/>
          <w:color w:val="000"/>
          <w:sz w:val="28"/>
          <w:szCs w:val="28"/>
        </w:rPr>
        <w:t xml:space="preserve">关键词：货币政策，宏观经济</w:t>
      </w:r>
    </w:p>
    <w:p>
      <w:pPr>
        <w:ind w:left="0" w:right="0" w:firstLine="560"/>
        <w:spacing w:before="450" w:after="450" w:line="312" w:lineRule="auto"/>
      </w:pPr>
      <w:r>
        <w:rPr>
          <w:rFonts w:ascii="宋体" w:hAnsi="宋体" w:eastAsia="宋体" w:cs="宋体"/>
          <w:color w:val="000"/>
          <w:sz w:val="28"/>
          <w:szCs w:val="28"/>
        </w:rPr>
        <w:t xml:space="preserve">一、货币政策的概念</w:t>
      </w:r>
    </w:p>
    <w:p>
      <w:pPr>
        <w:ind w:left="0" w:right="0" w:firstLine="560"/>
        <w:spacing w:before="450" w:after="450" w:line="312" w:lineRule="auto"/>
      </w:pPr>
      <w:r>
        <w:rPr>
          <w:rFonts w:ascii="宋体" w:hAnsi="宋体" w:eastAsia="宋体" w:cs="宋体"/>
          <w:color w:val="000"/>
          <w:sz w:val="28"/>
          <w:szCs w:val="28"/>
        </w:rPr>
        <w:t xml:space="preserve">货币政策是指政府或中央银行行为影响经济活动所采取的措施，尤指控制货币供给以及调控利率的各项措施。用以达到特定或维持政策目标------比如，抑制通货、实现完全就业或经济增长。直接地或间接地通过公开市场操作和设置银行最低准备金（最低储备金）。货币理论和货币政策是同一事物的两面，一个是从经济理论角度讲，一个是从政策措施讲。</w:t>
      </w:r>
    </w:p>
    <w:p>
      <w:pPr>
        <w:ind w:left="0" w:right="0" w:firstLine="560"/>
        <w:spacing w:before="450" w:after="450" w:line="312" w:lineRule="auto"/>
      </w:pPr>
      <w:r>
        <w:rPr>
          <w:rFonts w:ascii="宋体" w:hAnsi="宋体" w:eastAsia="宋体" w:cs="宋体"/>
          <w:color w:val="000"/>
          <w:sz w:val="28"/>
          <w:szCs w:val="28"/>
        </w:rPr>
        <w:t xml:space="preserve">通过中央银行调节货币供应量，影响利息率及经济中的信贷供应程度来间接影响总需求，以达到总需求与总供给趋于理想的均衡的一系列措施。货币政策分为扩张性的和紧缩性的两种。</w:t>
      </w:r>
    </w:p>
    <w:p>
      <w:pPr>
        <w:ind w:left="0" w:right="0" w:firstLine="560"/>
        <w:spacing w:before="450" w:after="450" w:line="312" w:lineRule="auto"/>
      </w:pPr>
      <w:r>
        <w:rPr>
          <w:rFonts w:ascii="宋体" w:hAnsi="宋体" w:eastAsia="宋体" w:cs="宋体"/>
          <w:color w:val="000"/>
          <w:sz w:val="28"/>
          <w:szCs w:val="28"/>
        </w:rPr>
        <w:t xml:space="preserve">积极的货币政策是通过提高货币供应增长速度来刺激总需求，在这种政策下，取得信贷更为容易，利息率会降低。因此，当总需求与经济的生产能力相比很低时，使用扩张性的货币政策最合适。</w:t>
      </w:r>
    </w:p>
    <w:p>
      <w:pPr>
        <w:ind w:left="0" w:right="0" w:firstLine="560"/>
        <w:spacing w:before="450" w:after="450" w:line="312" w:lineRule="auto"/>
      </w:pPr>
      <w:r>
        <w:rPr>
          <w:rFonts w:ascii="宋体" w:hAnsi="宋体" w:eastAsia="宋体" w:cs="宋体"/>
          <w:color w:val="000"/>
          <w:sz w:val="28"/>
          <w:szCs w:val="28"/>
        </w:rPr>
        <w:t xml:space="preserve">消极的货币政策是通过削减货币供应的增长率来降低总需求水平，在这种政策下，取得信贷较为困难，利息率也随之提高。因此，在通货膨胀较严重时，采用消极的货币政策较合适。</w:t>
      </w:r>
    </w:p>
    <w:p>
      <w:pPr>
        <w:ind w:left="0" w:right="0" w:firstLine="560"/>
        <w:spacing w:before="450" w:after="450" w:line="312" w:lineRule="auto"/>
      </w:pPr>
      <w:r>
        <w:rPr>
          <w:rFonts w:ascii="宋体" w:hAnsi="宋体" w:eastAsia="宋体" w:cs="宋体"/>
          <w:color w:val="000"/>
          <w:sz w:val="28"/>
          <w:szCs w:val="28"/>
        </w:rPr>
        <w:t xml:space="preserve">货币政策调节的对象是货币供应量，即全社会总的购买力，具体表现形式为：流通中的现金和个人、企事业单位在银行的存款。流通中的现金与消费物价水平变动密切相关，是最活跃的货币，一直是中央银行关注和调节的重要目标。</w:t>
      </w:r>
    </w:p>
    <w:p>
      <w:pPr>
        <w:ind w:left="0" w:right="0" w:firstLine="560"/>
        <w:spacing w:before="450" w:after="450" w:line="312" w:lineRule="auto"/>
      </w:pPr>
      <w:r>
        <w:rPr>
          <w:rFonts w:ascii="宋体" w:hAnsi="宋体" w:eastAsia="宋体" w:cs="宋体"/>
          <w:color w:val="000"/>
          <w:sz w:val="28"/>
          <w:szCs w:val="28"/>
        </w:rPr>
        <w:t xml:space="preserve">货币政策工具是指中央银行为调控货币政策中介目标而采取的政策手段。货币政策是涉及经济全局的宏观政策，与财政政策、投资政策、分配政策和外资政策等关系十分密切，必须实施综合配套措施才能保持币值稳定。</w:t>
      </w:r>
    </w:p>
    <w:p>
      <w:pPr>
        <w:ind w:left="0" w:right="0" w:firstLine="560"/>
        <w:spacing w:before="450" w:after="450" w:line="312" w:lineRule="auto"/>
      </w:pPr>
      <w:r>
        <w:rPr>
          <w:rFonts w:ascii="宋体" w:hAnsi="宋体" w:eastAsia="宋体" w:cs="宋体"/>
          <w:color w:val="000"/>
          <w:sz w:val="28"/>
          <w:szCs w:val="28"/>
        </w:rPr>
        <w:t xml:space="preserve">二、国货币政策的现状</w:t>
      </w:r>
    </w:p>
    <w:p>
      <w:pPr>
        <w:ind w:left="0" w:right="0" w:firstLine="560"/>
        <w:spacing w:before="450" w:after="450" w:line="312" w:lineRule="auto"/>
      </w:pPr>
      <w:r>
        <w:rPr>
          <w:rFonts w:ascii="宋体" w:hAnsi="宋体" w:eastAsia="宋体" w:cs="宋体"/>
          <w:color w:val="000"/>
          <w:sz w:val="28"/>
          <w:szCs w:val="28"/>
        </w:rPr>
        <w:t xml:space="preserve">自1998年我国经济出现通货紧缩以来，中央银行采取的一系列积极的旨在刺激经济增长的货币政策，从现实情况看，其货币政策操作力度是相当大的，然而却与国内市场需求持续不旺、经济增长缓慢的政策实施效果形成了较大的反</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从我国货币政策实践来看，1984年以前，我国的金融政策一直都处于计划经济体制的控制下，因而谈不上有真正意义上的货币政策；1984年中国人民银行确立为中央银行后，其职能和地位得到日益巩固和加强，货币政策也日渐成为其调控宏观经济的重要手段之一，加上金融在现代市场经济中的核心地位越来越明显，货币政策在经济运行和发展中的作用也越来越重要。例如，1993-1996年，为治理因社会总需求过剩而引发的通货膨胀，中央银行实行适度从紧的货币政策，有效地抑制了通货膨胀，同时保持了经济的快速发展，因而成功地实现了经济的“软着陆”。1998年我国经济出现严重的通货紧缩，为扩大国内需求、刺激经济增长，中央银行又采取了扩张性的货币政策。</w:t>
      </w:r>
    </w:p>
    <w:p>
      <w:pPr>
        <w:ind w:left="0" w:right="0" w:firstLine="560"/>
        <w:spacing w:before="450" w:after="450" w:line="312" w:lineRule="auto"/>
      </w:pPr>
      <w:r>
        <w:rPr>
          <w:rFonts w:ascii="宋体" w:hAnsi="宋体" w:eastAsia="宋体" w:cs="宋体"/>
          <w:color w:val="000"/>
          <w:sz w:val="28"/>
          <w:szCs w:val="28"/>
        </w:rPr>
        <w:t xml:space="preserve">我国当前货币政策面临着重大的挑战，表现为货币供应量居高不下；信贷增长过快；投资增速继续在高位运行；物价持续走高，通货膨胀风险加大；资产价格不断膨胀，金融系统风险加大；人民币升值压力依然很大。由于人民币升值压力的存在，使我国货币货币政策调控面临更为复杂的外部环境。</w:t>
      </w:r>
    </w:p>
    <w:p>
      <w:pPr>
        <w:ind w:left="0" w:right="0" w:firstLine="560"/>
        <w:spacing w:before="450" w:after="450" w:line="312" w:lineRule="auto"/>
      </w:pPr>
      <w:r>
        <w:rPr>
          <w:rFonts w:ascii="宋体" w:hAnsi="宋体" w:eastAsia="宋体" w:cs="宋体"/>
          <w:color w:val="000"/>
          <w:sz w:val="28"/>
          <w:szCs w:val="28"/>
        </w:rPr>
        <w:t xml:space="preserve">三、响货币政策的因素分析</w:t>
      </w:r>
    </w:p>
    <w:p>
      <w:pPr>
        <w:ind w:left="0" w:right="0" w:firstLine="560"/>
        <w:spacing w:before="450" w:after="450" w:line="312" w:lineRule="auto"/>
      </w:pPr>
      <w:r>
        <w:rPr>
          <w:rFonts w:ascii="宋体" w:hAnsi="宋体" w:eastAsia="宋体" w:cs="宋体"/>
          <w:color w:val="000"/>
          <w:sz w:val="28"/>
          <w:szCs w:val="28"/>
        </w:rPr>
        <w:t xml:space="preserve">从理论上说，货币政策的意义就在于货币当局通过改变一定的经济参数，达到影响实体经济活动的目的。因此，中央银行的独立性、货币政策目标的选定和传导机制的确定等内部制约因素以及经济开放度、现行汇率制度、金融创新和资本市场现状等外部影响因素，对货币政策有效发挥都有着制约性影响。具体分析如下：</w:t>
      </w:r>
    </w:p>
    <w:p>
      <w:pPr>
        <w:ind w:left="0" w:right="0" w:firstLine="560"/>
        <w:spacing w:before="450" w:after="450" w:line="312" w:lineRule="auto"/>
      </w:pPr>
      <w:r>
        <w:rPr>
          <w:rFonts w:ascii="宋体" w:hAnsi="宋体" w:eastAsia="宋体" w:cs="宋体"/>
          <w:color w:val="000"/>
          <w:sz w:val="28"/>
          <w:szCs w:val="28"/>
        </w:rPr>
        <w:t xml:space="preserve">1、内部因素的影响</w:t>
      </w:r>
    </w:p>
    <w:p>
      <w:pPr>
        <w:ind w:left="0" w:right="0" w:firstLine="560"/>
        <w:spacing w:before="450" w:after="450" w:line="312" w:lineRule="auto"/>
      </w:pPr>
      <w:r>
        <w:rPr>
          <w:rFonts w:ascii="宋体" w:hAnsi="宋体" w:eastAsia="宋体" w:cs="宋体"/>
          <w:color w:val="000"/>
          <w:sz w:val="28"/>
          <w:szCs w:val="28"/>
        </w:rPr>
        <w:t xml:space="preserve">中央银行独立性与货币政策效应分析。中央银行独立性是指中央银行可以自主决定货币政策和金融监管的程度。由于我国从计划经济向市场经济过渡是一个渐进的过程，因而中央银行自成立起就始终摆脱不了政府的影响，受制于政府的行为；中央银行自主选择货币政策的能力十分有限，独立性较弱。</w:t>
      </w:r>
    </w:p>
    <w:p>
      <w:pPr>
        <w:ind w:left="0" w:right="0" w:firstLine="560"/>
        <w:spacing w:before="450" w:after="450" w:line="312" w:lineRule="auto"/>
      </w:pPr>
      <w:r>
        <w:rPr>
          <w:rFonts w:ascii="宋体" w:hAnsi="宋体" w:eastAsia="宋体" w:cs="宋体"/>
          <w:color w:val="000"/>
          <w:sz w:val="28"/>
          <w:szCs w:val="28"/>
        </w:rPr>
        <w:t xml:space="preserve">货币政策目标与货币政策效应分析。一般而言，一个国家的宏观经济政策目标主要有四个：经济增长、物价稳定、充分就业和国际收支平衡。然而，从现实情况看，要完全实现这四个目标，达到宏观经济政策效果是不可能的。因为这四者之间存在着内在冲突，会严重削弱政策效果。我国货币政策最终目标虽然也选定为单一目标，但这一目标实际上却包含着两层含义。</w:t>
      </w:r>
    </w:p>
    <w:p>
      <w:pPr>
        <w:ind w:left="0" w:right="0" w:firstLine="560"/>
        <w:spacing w:before="450" w:after="450" w:line="312" w:lineRule="auto"/>
      </w:pPr>
      <w:r>
        <w:rPr>
          <w:rFonts w:ascii="宋体" w:hAnsi="宋体" w:eastAsia="宋体" w:cs="宋体"/>
          <w:color w:val="000"/>
          <w:sz w:val="28"/>
          <w:szCs w:val="28"/>
        </w:rPr>
        <w:t xml:space="preserve">货币政策传导机制与货币政策效应分析。货币政策是不能直接影响实体经济的，而是要通过一定的中介来传导货币政策的意图。因此，从某些程度上说，货币政策的效果取决于货币政策传导机制是否灵活、畅通，货币政策传导机制也就成为货币政策理论研究的核心问题。</w:t>
      </w:r>
    </w:p>
    <w:p>
      <w:pPr>
        <w:ind w:left="0" w:right="0" w:firstLine="560"/>
        <w:spacing w:before="450" w:after="450" w:line="312" w:lineRule="auto"/>
      </w:pPr>
      <w:r>
        <w:rPr>
          <w:rFonts w:ascii="宋体" w:hAnsi="宋体" w:eastAsia="宋体" w:cs="宋体"/>
          <w:color w:val="000"/>
          <w:sz w:val="28"/>
          <w:szCs w:val="28"/>
        </w:rPr>
        <w:t xml:space="preserve">2、外部因素的影响</w:t>
      </w:r>
    </w:p>
    <w:p>
      <w:pPr>
        <w:ind w:left="0" w:right="0" w:firstLine="560"/>
        <w:spacing w:before="450" w:after="450" w:line="312" w:lineRule="auto"/>
      </w:pPr>
      <w:r>
        <w:rPr>
          <w:rFonts w:ascii="宋体" w:hAnsi="宋体" w:eastAsia="宋体" w:cs="宋体"/>
          <w:color w:val="000"/>
          <w:sz w:val="28"/>
          <w:szCs w:val="28"/>
        </w:rPr>
        <w:t xml:space="preserve">随着我国加入WTO以及对外开放的进一步加快，我国货币政策有效发挥面临</w:t>
      </w:r>
    </w:p>
    <w:p>
      <w:pPr>
        <w:ind w:left="0" w:right="0" w:firstLine="560"/>
        <w:spacing w:before="450" w:after="450" w:line="312" w:lineRule="auto"/>
      </w:pPr>
      <w:r>
        <w:rPr>
          <w:rFonts w:ascii="宋体" w:hAnsi="宋体" w:eastAsia="宋体" w:cs="宋体"/>
          <w:color w:val="000"/>
          <w:sz w:val="28"/>
          <w:szCs w:val="28"/>
        </w:rPr>
        <w:t xml:space="preserve">着许多新的外部因素的影响，具体包括：</w:t>
      </w:r>
    </w:p>
    <w:p>
      <w:pPr>
        <w:ind w:left="0" w:right="0" w:firstLine="560"/>
        <w:spacing w:before="450" w:after="450" w:line="312" w:lineRule="auto"/>
      </w:pPr>
      <w:r>
        <w:rPr>
          <w:rFonts w:ascii="宋体" w:hAnsi="宋体" w:eastAsia="宋体" w:cs="宋体"/>
          <w:color w:val="000"/>
          <w:sz w:val="28"/>
          <w:szCs w:val="28"/>
        </w:rPr>
        <w:t xml:space="preserve">（1）经济开放度对货币政策效应的影响。货币政策效应与经济开放度密切相关。在开放经济条件下，一国总需求和总供给与国际收支形成了一种紧密的联系，从而使经济运行方式和货币政策环境发生根本性变化。因此，随着我国经济开放程度的不断加快，在货币政策实施和传导的过程中必然会受到国外经济因素的影响。</w:t>
      </w:r>
    </w:p>
    <w:p>
      <w:pPr>
        <w:ind w:left="0" w:right="0" w:firstLine="560"/>
        <w:spacing w:before="450" w:after="450" w:line="312" w:lineRule="auto"/>
      </w:pPr>
      <w:r>
        <w:rPr>
          <w:rFonts w:ascii="宋体" w:hAnsi="宋体" w:eastAsia="宋体" w:cs="宋体"/>
          <w:color w:val="000"/>
          <w:sz w:val="28"/>
          <w:szCs w:val="28"/>
        </w:rPr>
        <w:t xml:space="preserve">（2）现行汇率制度对货币政策效应的影响。由于我国现行的钉住汇率制度缺乏必要的弹性，因此无法及时地对外部冲击作出反应，这在一定程度上影响了货币政策的效果。具体表现在：第一，由于我国的汇率制度实际上是钉住美元的，因此会出现所谓的“储蓄、投资和通货紧缩”悖论，即越实行扩张性的货币政策，对通货紧缩的预期反而会增大；第二，钉住汇率降低了套利风险，会造成短期资本外逃，投资对经济的推动作用受到阻滞；第三，钉住汇率无法及时应对国际金融市场的汇率变化，影响进出口增长，进而影响货币政策效应。</w:t>
      </w:r>
    </w:p>
    <w:p>
      <w:pPr>
        <w:ind w:left="0" w:right="0" w:firstLine="560"/>
        <w:spacing w:before="450" w:after="450" w:line="312" w:lineRule="auto"/>
      </w:pPr>
      <w:r>
        <w:rPr>
          <w:rFonts w:ascii="宋体" w:hAnsi="宋体" w:eastAsia="宋体" w:cs="宋体"/>
          <w:color w:val="000"/>
          <w:sz w:val="28"/>
          <w:szCs w:val="28"/>
        </w:rPr>
        <w:t xml:space="preserve">（3）金融创新对货币政策效应的影响。金融创新对货币政策效应的影响包括对货币政策中介目标的影响、对货币政策工具的影响和对货币政策传导机制的影响。就货币政策中介目标来讲，金融创新使得货币供应量脱离了中介目标的基本要求，与中介目标的“三性”（可控性、可测性、相关性）差距拉大。因此货币供应量是否仍适合继续作为我国货币政策的中介目标，已成为现实问题。</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综上所述，为了提高我国货币政策调控效应，应该从进出口贸易和资本流动方面入手，逐步恢复国际收支平衡。继续深化投资体制改革，严格控制投资规模的过快增长。加强财政政策与货币政策的协调配合，增强政府的宏观调控能力。完善货币政策传导的微观基础，提高货币政策传导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万解秋，徐涛。货币供给的内生性与货币政策的效率[J].经济研究，2024。</w:t>
      </w:r>
    </w:p>
    <w:p>
      <w:pPr>
        <w:ind w:left="0" w:right="0" w:firstLine="560"/>
        <w:spacing w:before="450" w:after="450" w:line="312" w:lineRule="auto"/>
      </w:pPr>
      <w:r>
        <w:rPr>
          <w:rFonts w:ascii="宋体" w:hAnsi="宋体" w:eastAsia="宋体" w:cs="宋体"/>
          <w:color w:val="000"/>
          <w:sz w:val="28"/>
          <w:szCs w:val="28"/>
        </w:rPr>
        <w:t xml:space="preserve">[2] 李晓西，余明。货币政策传导机制与国民经济活力[J].金融研究，2024，（7）。</w:t>
      </w:r>
    </w:p>
    <w:p>
      <w:pPr>
        <w:ind w:left="0" w:right="0" w:firstLine="560"/>
        <w:spacing w:before="450" w:after="450" w:line="312" w:lineRule="auto"/>
      </w:pPr>
      <w:r>
        <w:rPr>
          <w:rFonts w:ascii="宋体" w:hAnsi="宋体" w:eastAsia="宋体" w:cs="宋体"/>
          <w:color w:val="000"/>
          <w:sz w:val="28"/>
          <w:szCs w:val="28"/>
        </w:rPr>
        <w:t xml:space="preserve">[3] 周颖刚。西方国家金融创新对货币政策传导机制的影响[J].新疆财经，2024，（2）。</w:t>
      </w:r>
    </w:p>
    <w:p>
      <w:pPr>
        <w:ind w:left="0" w:right="0" w:firstLine="560"/>
        <w:spacing w:before="450" w:after="450" w:line="312" w:lineRule="auto"/>
      </w:pPr>
      <w:r>
        <w:rPr>
          <w:rFonts w:ascii="宋体" w:hAnsi="宋体" w:eastAsia="宋体" w:cs="宋体"/>
          <w:color w:val="000"/>
          <w:sz w:val="28"/>
          <w:szCs w:val="28"/>
        </w:rPr>
        <w:t xml:space="preserve">[4] 巴曙松。通过股市上扬促进经济增长：幻想与远景[J].当代财经，2024，（1）。</w:t>
      </w:r>
    </w:p>
    <w:p>
      <w:pPr>
        <w:ind w:left="0" w:right="0" w:firstLine="560"/>
        <w:spacing w:before="450" w:after="450" w:line="312" w:lineRule="auto"/>
      </w:pPr>
      <w:r>
        <w:rPr>
          <w:rFonts w:ascii="黑体" w:hAnsi="黑体" w:eastAsia="黑体" w:cs="黑体"/>
          <w:color w:val="000000"/>
          <w:sz w:val="36"/>
          <w:szCs w:val="36"/>
          <w:b w:val="1"/>
          <w:bCs w:val="1"/>
        </w:rPr>
        <w:t xml:space="preserve">第四篇：我国货币政策的未来</w:t>
      </w:r>
    </w:p>
    <w:p>
      <w:pPr>
        <w:ind w:left="0" w:right="0" w:firstLine="560"/>
        <w:spacing w:before="450" w:after="450" w:line="312" w:lineRule="auto"/>
      </w:pPr>
      <w:r>
        <w:rPr>
          <w:rFonts w:ascii="宋体" w:hAnsi="宋体" w:eastAsia="宋体" w:cs="宋体"/>
          <w:color w:val="000"/>
          <w:sz w:val="28"/>
          <w:szCs w:val="28"/>
        </w:rPr>
        <w:t xml:space="preserve">我国货币政策的未来</w:t>
      </w:r>
    </w:p>
    <w:p>
      <w:pPr>
        <w:ind w:left="0" w:right="0" w:firstLine="560"/>
        <w:spacing w:before="450" w:after="450" w:line="312" w:lineRule="auto"/>
      </w:pPr>
      <w:r>
        <w:rPr>
          <w:rFonts w:ascii="宋体" w:hAnsi="宋体" w:eastAsia="宋体" w:cs="宋体"/>
          <w:color w:val="000"/>
          <w:sz w:val="28"/>
          <w:szCs w:val="28"/>
        </w:rPr>
        <w:t xml:space="preserve">我国再金融危机的背景下继续实施适度宽松的货币政策。主要是实行低利率政策，减轻企业贷款、融资成本负担，释放居民消费，鼓励和扩大消费；实行低存款准备金率政策，向市场释放流动性；开放商业银行信贷规模控制，促使信贷资金。快捷、顺畅的支持经济发展。2024年全年再适度宽松货币政策的影响下经济稳步增长的同时出现流动性过热现象，CPI指数持续升高。再上半年出现的各种指标持续升高的情况下央行三次调高存款准备金率同时在今年10月份调高存贷款基准利率0.25个百分点抑制通货膨胀的压力。</w:t>
      </w:r>
    </w:p>
    <w:p>
      <w:pPr>
        <w:ind w:left="0" w:right="0" w:firstLine="560"/>
        <w:spacing w:before="450" w:after="450" w:line="312" w:lineRule="auto"/>
      </w:pPr>
      <w:r>
        <w:rPr>
          <w:rFonts w:ascii="宋体" w:hAnsi="宋体" w:eastAsia="宋体" w:cs="宋体"/>
          <w:color w:val="000"/>
          <w:sz w:val="28"/>
          <w:szCs w:val="28"/>
        </w:rPr>
        <w:t xml:space="preserve">近两年各国应对金融危机同样采取宽松货币政策，促进本国就业率，鼓励扩大消费，向市场投放流动性。金融危机的到来使欧美国家遭受重创经济复苏低于预期，近期美国宣布继续实行宽松货币政策。但随着金融危机的退去在今年相继以有澳大利亚、印度等国宣布加息。随着加息周期的开始我国在明年有可能由现行的适度宽松的货币政策转向为稳健的货币政策。</w:t>
      </w:r>
    </w:p>
    <w:p>
      <w:pPr>
        <w:ind w:left="0" w:right="0" w:firstLine="560"/>
        <w:spacing w:before="450" w:after="450" w:line="312" w:lineRule="auto"/>
      </w:pPr>
      <w:r>
        <w:rPr>
          <w:rFonts w:ascii="宋体" w:hAnsi="宋体" w:eastAsia="宋体" w:cs="宋体"/>
          <w:color w:val="000"/>
          <w:sz w:val="28"/>
          <w:szCs w:val="28"/>
        </w:rPr>
        <w:t xml:space="preserve">如果我国明年继续实行适度宽松的货币政策对通货币膨胀的压力肯定会加大，随着欧美实行宽松政策全球大宗商品价格不断推高也会传导至我国，全球流动性泛滥也会导致热钱持续流向新兴经济体，从而产生更大的资产泡沫。如果实行稳健的货币政策可以随时调节经济变化带来的风险，能够保证经济的基本稳定，有针对性和灵活性，可以保持经济平稳较快增长管理通胀预期.管理价格体系.加强流动性管理，引导信贷速度增长并优化信贷结构，支持经济结构调整。今年人民币大幅升值但实行稳健货币政策对人民币的升值压力也是有所增强的。总体来说随着流动性的泛滥，资产泡沫的居高不下，通货膨胀的强烈预期，明年我国可能实行稳健的货币政策。</w:t>
      </w:r>
    </w:p>
    <w:p>
      <w:pPr>
        <w:ind w:left="0" w:right="0" w:firstLine="560"/>
        <w:spacing w:before="450" w:after="450" w:line="312" w:lineRule="auto"/>
      </w:pPr>
      <w:r>
        <w:rPr>
          <w:rFonts w:ascii="黑体" w:hAnsi="黑体" w:eastAsia="黑体" w:cs="黑体"/>
          <w:color w:val="000000"/>
          <w:sz w:val="36"/>
          <w:szCs w:val="36"/>
          <w:b w:val="1"/>
          <w:bCs w:val="1"/>
        </w:rPr>
        <w:t xml:space="preserve">第五篇：我国货币政策近期发展情况</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货币政策是国家为实现特定的宏观经济目标而采取控制和调节货币供应量的方针政策的总称。为实现货币政策目标所运用的调控手段一般包括：再贴现率、存款准备金率、公开市场业务、直接信用控制等。</w:t>
      </w:r>
    </w:p>
    <w:p>
      <w:pPr>
        <w:ind w:left="0" w:right="0" w:firstLine="560"/>
        <w:spacing w:before="450" w:after="450" w:line="312" w:lineRule="auto"/>
      </w:pPr>
      <w:r>
        <w:rPr>
          <w:rFonts w:ascii="宋体" w:hAnsi="宋体" w:eastAsia="宋体" w:cs="宋体"/>
          <w:color w:val="000"/>
          <w:sz w:val="28"/>
          <w:szCs w:val="28"/>
        </w:rPr>
        <w:t xml:space="preserve">面对全球金融危机所引发的全球产业结构大调整，中国再也无法以出口拉动经济，保持每年20%的出口增长，而只能靠增加政府投资来应对经济失速之急，靠扩大内需吸纳过剩的产能。为了应对经济失速，预计我国明年将扩大国债发行规模，以扩大基础设施建设和改善社会保障体系，促进经济增长。为增强居民消费能力和拉动消费，政府将增加保障性住房的供应并改善医疗保健服务，这样将解决中低收入阶层消费的后顾之忧。中国经济将处于漫长的经济转型阶段，从投资与出口拉动，转向投资与内需拉动，这说明，政府与市场不会鼓励资产价格的大幅上升，资产价格将处于漫长的盘整期。</w:t>
      </w:r>
    </w:p>
    <w:p>
      <w:pPr>
        <w:ind w:left="0" w:right="0" w:firstLine="560"/>
        <w:spacing w:before="450" w:after="450" w:line="312" w:lineRule="auto"/>
      </w:pPr>
      <w:r>
        <w:rPr>
          <w:rFonts w:ascii="宋体" w:hAnsi="宋体" w:eastAsia="宋体" w:cs="宋体"/>
          <w:color w:val="000"/>
          <w:sz w:val="28"/>
          <w:szCs w:val="28"/>
        </w:rPr>
        <w:t xml:space="preserve">中国人民银行发布三季度货币政策执行报告指出，为应对金融危机，越来越多的经济体实施相对宽松的货币政策，大量注入的流动性在未来经济好转后可能转化为通货膨胀压力。因此，货币政策在近期要防止通货紧缩，在长期要防止通货膨胀。报告认为，国内经济增长放缓趋势明显，宏观经济景气指数中的先行指数、消费者预期指数、企业景气指数等均呈现下行，通货膨胀预期也出现回落。这为中国结构调整提供了空间和时间窗口，可择机推进资源价格形成机制改革，促进经济结构优化和发展方式转变，为长期内保持价格总水平的基本稳定奠定基础。</w:t>
      </w:r>
    </w:p>
    <w:p>
      <w:pPr>
        <w:ind w:left="0" w:right="0" w:firstLine="560"/>
        <w:spacing w:before="450" w:after="450" w:line="312" w:lineRule="auto"/>
      </w:pPr>
      <w:r>
        <w:rPr>
          <w:rFonts w:ascii="宋体" w:hAnsi="宋体" w:eastAsia="宋体" w:cs="宋体"/>
          <w:color w:val="000"/>
          <w:sz w:val="28"/>
          <w:szCs w:val="28"/>
        </w:rPr>
        <w:t xml:space="preserve">从当前全球金融市场和经济前景来看，降息将成为未来较长一段时间各国货币政策的主要方向。目前，国际金融市场进一步动荡、世界经济下滑态势加剧，在全球出现利率走低的大环境下，进一步考虑到中国经济减速的风险，我国继续不对称地调低贷款基准利率或同步降低存贷款基准利率,以刺激内需的货币政策正在逐步加大实施力度。</w:t>
      </w:r>
    </w:p>
    <w:p>
      <w:pPr>
        <w:ind w:left="0" w:right="0" w:firstLine="560"/>
        <w:spacing w:before="450" w:after="450" w:line="312" w:lineRule="auto"/>
      </w:pPr>
      <w:r>
        <w:rPr>
          <w:rFonts w:ascii="宋体" w:hAnsi="宋体" w:eastAsia="宋体" w:cs="宋体"/>
          <w:color w:val="000"/>
          <w:sz w:val="28"/>
          <w:szCs w:val="28"/>
        </w:rPr>
        <w:t xml:space="preserve">温家宝总理明确提出，为应对国际、国内经济出现的新形势，我国将实施“积极的财政政策和适度宽松的货币政策”。这是近一个多月来决策层对我国未来调控政策走向作出的最新部署。这些财政政策、货币政策进行重大的调整，实属形势所迫。此番将“稳健的财政政策”重新调整为“积极的财政政策”，将“从紧的货币政策”重新调整为“宽松的货币政策”，不仅仅是一个提法上的转向，它同时表明在当前特殊政经环境下，决策层为防止经济萎缩，提振市场信心，依然对财政政策、货币政策的“组合拳”寄予着厚望。对于全球金融危机威胁下的中国和其他国家的央行而言，在决策者越来越青睐财政政策时，应当坚信货币政策仍是不可或缺的主要政策工具。</w:t>
      </w:r>
    </w:p>
    <w:p>
      <w:pPr>
        <w:ind w:left="0" w:right="0" w:firstLine="560"/>
        <w:spacing w:before="450" w:after="450" w:line="312" w:lineRule="auto"/>
      </w:pPr>
      <w:r>
        <w:rPr>
          <w:rFonts w:ascii="宋体" w:hAnsi="宋体" w:eastAsia="宋体" w:cs="宋体"/>
          <w:color w:val="000"/>
          <w:sz w:val="28"/>
          <w:szCs w:val="28"/>
        </w:rPr>
        <w:t xml:space="preserve">首先，宽松的财政政策必须搭配宽松的货币政策才能发挥最大效果。单纯使用积极财政政策，在扩大产出的同时，将导致利率上升，从而实质上“挤出”居民消费和私人投资；若辅之以宽松的货币政策，则可消除挤出效应，使产出最大化。此外，像中国这样庞大的财政政策刺激方案，如果没有货币政策配合，很难得到足够的资金保证。市场预计，最近一次降息加上存款准备金率下调，将至少为商业银行增加6600亿元资金流动性。</w:t>
      </w:r>
    </w:p>
    <w:p>
      <w:pPr>
        <w:ind w:left="0" w:right="0" w:firstLine="560"/>
        <w:spacing w:before="450" w:after="450" w:line="312" w:lineRule="auto"/>
      </w:pPr>
      <w:r>
        <w:rPr>
          <w:rFonts w:ascii="宋体" w:hAnsi="宋体" w:eastAsia="宋体" w:cs="宋体"/>
          <w:color w:val="000"/>
          <w:sz w:val="28"/>
          <w:szCs w:val="28"/>
        </w:rPr>
        <w:t xml:space="preserve">其次，宽松货币政策有助于抵消即将到来的通货紧缩。通货紧缩是比通货膨胀更危险，因为它使实际利率上升，推动经济趋向于长期萧条。随着国际原油及其他大宗商品价格的大幅回落，特别是出口和消费的萎缩导致生产能力过剩，各国物价指数目前都在快速下滑。预计2024年全球范围内有可能出现持续通货紧</w:t>
      </w:r>
    </w:p>
    <w:p>
      <w:pPr>
        <w:ind w:left="0" w:right="0" w:firstLine="560"/>
        <w:spacing w:before="450" w:after="450" w:line="312" w:lineRule="auto"/>
      </w:pPr>
      <w:r>
        <w:rPr>
          <w:rFonts w:ascii="宋体" w:hAnsi="宋体" w:eastAsia="宋体" w:cs="宋体"/>
          <w:color w:val="000"/>
          <w:sz w:val="28"/>
          <w:szCs w:val="28"/>
        </w:rPr>
        <w:t xml:space="preserve">缩局面，国内经济学界也普遍认为，2024年年中或年底，中国的CPI可能呈现负增长。</w:t>
      </w:r>
    </w:p>
    <w:p>
      <w:pPr>
        <w:ind w:left="0" w:right="0" w:firstLine="560"/>
        <w:spacing w:before="450" w:after="450" w:line="312" w:lineRule="auto"/>
      </w:pPr>
      <w:r>
        <w:rPr>
          <w:rFonts w:ascii="宋体" w:hAnsi="宋体" w:eastAsia="宋体" w:cs="宋体"/>
          <w:color w:val="000"/>
          <w:sz w:val="28"/>
          <w:szCs w:val="28"/>
        </w:rPr>
        <w:t xml:space="preserve">第三，利率空间逐步收窄并不代表央行货币政策就失去用武之地了。中国人民银行三季度货币政策报告已表示，未来将推出多项创新型货币政策工具，以缓解国内金融机构的短期流动性不足。最近央行大幅降低一年期存贷款基准利率108个基点，即表明它同样不认为利率工具就代表货币政策的全部。</w:t>
      </w:r>
    </w:p>
    <w:p>
      <w:pPr>
        <w:ind w:left="0" w:right="0" w:firstLine="560"/>
        <w:spacing w:before="450" w:after="450" w:line="312" w:lineRule="auto"/>
      </w:pPr>
      <w:r>
        <w:rPr>
          <w:rFonts w:ascii="宋体" w:hAnsi="宋体" w:eastAsia="宋体" w:cs="宋体"/>
          <w:color w:val="000"/>
          <w:sz w:val="28"/>
          <w:szCs w:val="28"/>
        </w:rPr>
        <w:t xml:space="preserve">第四，增值税全面转型，全国企业至少减负1200亿。这意味着,试点多时的增值税转型方案将正式进入起跑的轨道。增值税全面执行后,对于国家财政来说将出现减税效应。在眼下这个“最佳时机”全面推开增值税改革，不仅有利于降低改革成本，而且也是宏观调控任务从“防通胀”转向“保增长”以来的形势必然。我国目前执行的增值税率为17%，如果按照该税率计算，此番减税规模可达千亿以上。国务院常务会议则审慎预计，此举将有望为全国企业减轻1200亿元税负。很显然，在增值税全面铺开后，将对企业购进的固定资产进行税前扣除，因而可以减轻企业困难、提高企业设备投资和技术改造的积极性。因此有望刺激更多的企业增加固定投资的热情，此外，增值税转型有利于广大企业从生产密集型向资本密集型转变。</w:t>
      </w:r>
    </w:p>
    <w:p>
      <w:pPr>
        <w:ind w:left="0" w:right="0" w:firstLine="560"/>
        <w:spacing w:before="450" w:after="450" w:line="312" w:lineRule="auto"/>
      </w:pPr>
      <w:r>
        <w:rPr>
          <w:rFonts w:ascii="宋体" w:hAnsi="宋体" w:eastAsia="宋体" w:cs="宋体"/>
          <w:color w:val="000"/>
          <w:sz w:val="28"/>
          <w:szCs w:val="28"/>
        </w:rPr>
        <w:t xml:space="preserve">第五，财税、货币政策双实施，4万亿投资激荡内需。对于此次国务院常务会议对财政政策、货币政策进行重新定位“是一个重大的调整”。确定了当前进一步扩大内需、促进经济增长的十项措施。国务院还初步匡算,为了民生工程、基础设施、生态环境建设和灾后重建，实现内需活跃的目标，到2024年底约需投资4万亿元。单靠积极财政还无法支撑经济的平稳较快增长，未来还要更倚重于增强广大居民的消费能力，提振居民的消费信心，从而扩大国内消费需求。</w:t>
      </w:r>
    </w:p>
    <w:p>
      <w:pPr>
        <w:ind w:left="0" w:right="0" w:firstLine="560"/>
        <w:spacing w:before="450" w:after="450" w:line="312" w:lineRule="auto"/>
      </w:pPr>
      <w:r>
        <w:rPr>
          <w:rFonts w:ascii="宋体" w:hAnsi="宋体" w:eastAsia="宋体" w:cs="宋体"/>
          <w:color w:val="000"/>
          <w:sz w:val="28"/>
          <w:szCs w:val="28"/>
        </w:rPr>
        <w:t xml:space="preserve">第六，人民币汇率的调整实施，继续适时改革。国家主席胡锦涛近日表示，全球金融危机正在削弱中国在外贸方面的竞争优势，一些国家可能会因经济问题加深而兴起贸易保护主义，从而对中国经济造成不利影响。中国国务院副总理王岐山，美国财政部部长保尔森也在其任上最后一次强调了继续汇率改革的必要性，据称中方承诺会继续调整汇率。实际上，汇率改革与汇率工具将是未来一段时间的重点，温家宝总理主持的国务院常务会议最近推出“金九条”明确表示，有可能使用包括银行准备金率、利率和汇率在内的多种手段，保证银行体系流动性的充分供应。虽然前几天人民币汇率连续四天下跌，但人民币贬值的幅度是很有限的，人民币有效汇率的贬值幅度将会低于人民币对美元的贬值幅度。我们应该推进和推行人民币汇率的双边走势，预期汇率应该是双边的。人民币不会就此进入贬值通道，中国经济基本面显示，人民币仍面临升值的结构性压力。资本项目流入的外商直接投资有可能已经放慢，其他资本项目可能有一定量的流出，但整体经济趋势意味着外汇储备仍在增长，因而也意味着人民币还会升值。汇率的变化和调整只是更加适应当下的金融市场的大环境。</w:t>
      </w:r>
    </w:p>
    <w:p>
      <w:pPr>
        <w:ind w:left="0" w:right="0" w:firstLine="560"/>
        <w:spacing w:before="450" w:after="450" w:line="312" w:lineRule="auto"/>
      </w:pPr>
      <w:r>
        <w:rPr>
          <w:rFonts w:ascii="宋体" w:hAnsi="宋体" w:eastAsia="宋体" w:cs="宋体"/>
          <w:color w:val="000"/>
          <w:sz w:val="28"/>
          <w:szCs w:val="28"/>
        </w:rPr>
        <w:t xml:space="preserve">我们高兴地看到，在这次全球经济危机中，我国政府正在负责任地发挥作用。相比以前的货币政策，现在的调整改革的力度是极大的。在危机中创造机遇，顺势调整产业结构，使其更具科学性和市场化。</w:t>
      </w:r>
    </w:p>
    <w:p>
      <w:pPr>
        <w:ind w:left="0" w:right="0" w:firstLine="560"/>
        <w:spacing w:before="450" w:after="450" w:line="312" w:lineRule="auto"/>
      </w:pPr>
      <w:r>
        <w:rPr>
          <w:rFonts w:ascii="宋体" w:hAnsi="宋体" w:eastAsia="宋体" w:cs="宋体"/>
          <w:color w:val="000"/>
          <w:sz w:val="28"/>
          <w:szCs w:val="28"/>
        </w:rPr>
        <w:t xml:space="preserve">自1984年到1995年，我国一直奉行的是双重货币政策目标，即发展经济和稳定货币。这种做法符合中国过去的计划经济体制，特别是在把银行信货作为资源进行直接分配的情况下，货币总量控制与信贷投向分配都由计划安排，发展经济和稳定货币这两个目标比较容易协调。但是改革开入以后10多年来的实践表明，在大多数情况下，倾向政策的双重目标并没有能够同时实现。1953年3月</w:t>
      </w:r>
    </w:p>
    <w:p>
      <w:pPr>
        <w:ind w:left="0" w:right="0" w:firstLine="560"/>
        <w:spacing w:before="450" w:after="450" w:line="312" w:lineRule="auto"/>
      </w:pPr>
      <w:r>
        <w:rPr>
          <w:rFonts w:ascii="宋体" w:hAnsi="宋体" w:eastAsia="宋体" w:cs="宋体"/>
          <w:color w:val="000"/>
          <w:sz w:val="28"/>
          <w:szCs w:val="28"/>
        </w:rPr>
        <w:t xml:space="preserve">颁布实施的《中华人民共和国人民银行法》对“双重目标”进行了修正，确定货币政策目标是“保持货币币值的稳定，并以此促进经济增长”。这个目标体现了两个要求：第一，不能把稳定币值与经济增长放在等同的位置上。从主次看，稳定币值始终是主要的。从顺序来看，稳定货币为先。中央银行应该以保持币值稳定来促进经济增长。第二，即使在短期内兼顾经济增长的要求，仍必须坚持稳定货币的基本立足点。</w:t>
      </w:r>
    </w:p>
    <w:p>
      <w:pPr>
        <w:ind w:left="0" w:right="0" w:firstLine="560"/>
        <w:spacing w:before="450" w:after="450" w:line="312" w:lineRule="auto"/>
      </w:pPr>
      <w:r>
        <w:rPr>
          <w:rFonts w:ascii="宋体" w:hAnsi="宋体" w:eastAsia="宋体" w:cs="宋体"/>
          <w:color w:val="000"/>
          <w:sz w:val="28"/>
          <w:szCs w:val="28"/>
        </w:rPr>
        <w:t xml:space="preserve">二、我国货币政策的中介指标与操作指标：</w:t>
      </w:r>
    </w:p>
    <w:p>
      <w:pPr>
        <w:ind w:left="0" w:right="0" w:firstLine="560"/>
        <w:spacing w:before="450" w:after="450" w:line="312" w:lineRule="auto"/>
      </w:pPr>
      <w:r>
        <w:rPr>
          <w:rFonts w:ascii="宋体" w:hAnsi="宋体" w:eastAsia="宋体" w:cs="宋体"/>
          <w:color w:val="000"/>
          <w:sz w:val="28"/>
          <w:szCs w:val="28"/>
        </w:rPr>
        <w:t xml:space="preserve">20世纪80年代，我国货币政策在中介目标的选择上，沿用了改革开放前的做法，即以贷款规模与现金发行作为货币政策的中介指标。</w:t>
      </w:r>
    </w:p>
    <w:p>
      <w:pPr>
        <w:ind w:left="0" w:right="0" w:firstLine="560"/>
        <w:spacing w:before="450" w:after="450" w:line="312" w:lineRule="auto"/>
      </w:pPr>
      <w:r>
        <w:rPr>
          <w:rFonts w:ascii="宋体" w:hAnsi="宋体" w:eastAsia="宋体" w:cs="宋体"/>
          <w:color w:val="000"/>
          <w:sz w:val="28"/>
          <w:szCs w:val="28"/>
        </w:rPr>
        <w:t xml:space="preserve">把贷款规模作为中介指标的理论依据是：货币都是通过贷款渠道供应的，“贷款＝存款+现金”，只要控制住贷款，就能控制住货币供应。随着市场化金融运行体制的确立，货币政策实施的基础和环境都发生了根本性变化，贷款规模作为货币政策中介指标逐渐失去了两个赖以生存的条件：一是资金配置由计划转向市场；二是国家银行的存款在全社会融资总量中的比重趋于下降，而其他银行和金融机构特别是金融市场的直接融资比重迅速提高。因此，中央银行指令性的贷款规模不宜再作为中介指标，而应作为一种指导性的变量。中国人民银行按月对其进行统计监测，以利于调控货币供应量。</w:t>
      </w:r>
    </w:p>
    <w:p>
      <w:pPr>
        <w:ind w:left="0" w:right="0" w:firstLine="560"/>
        <w:spacing w:before="450" w:after="450" w:line="312" w:lineRule="auto"/>
      </w:pPr>
      <w:r>
        <w:rPr>
          <w:rFonts w:ascii="宋体" w:hAnsi="宋体" w:eastAsia="宋体" w:cs="宋体"/>
          <w:color w:val="000"/>
          <w:sz w:val="28"/>
          <w:szCs w:val="28"/>
        </w:rPr>
        <w:t xml:space="preserve">1994年《国务院关于金融体制改革的决定》明确提出，我国今后货币政策中介指标主要有四个：货币供应量、信用总量、同业拆借利率和银行超额储备金率。目前在实际工作中，货币政策的操作指标主要是基础货币、银行的超额储备金率和银行间同业拆借市场利率、银行间债券市场的回购利率；中介指标主要是货币供应量和以商业银行贷款总量、货币市场交易量为代表的信用总量。</w:t>
      </w:r>
    </w:p>
    <w:p>
      <w:pPr>
        <w:ind w:left="0" w:right="0" w:firstLine="560"/>
        <w:spacing w:before="450" w:after="450" w:line="312" w:lineRule="auto"/>
      </w:pPr>
      <w:r>
        <w:rPr>
          <w:rFonts w:ascii="宋体" w:hAnsi="宋体" w:eastAsia="宋体" w:cs="宋体"/>
          <w:color w:val="000"/>
          <w:sz w:val="28"/>
          <w:szCs w:val="28"/>
        </w:rPr>
        <w:t xml:space="preserve">三、我国货币政策工具的选用</w:t>
      </w:r>
    </w:p>
    <w:p>
      <w:pPr>
        <w:ind w:left="0" w:right="0" w:firstLine="560"/>
        <w:spacing w:before="450" w:after="450" w:line="312" w:lineRule="auto"/>
      </w:pPr>
      <w:r>
        <w:rPr>
          <w:rFonts w:ascii="宋体" w:hAnsi="宋体" w:eastAsia="宋体" w:cs="宋体"/>
          <w:color w:val="000"/>
          <w:sz w:val="28"/>
          <w:szCs w:val="28"/>
        </w:rPr>
        <w:t xml:space="preserve">在《中华人民共和国中国人民银行法》颁布后，我国货币政策调控逐步由以直接调控为主向以间接调控为主转化。过渡时期共存的货币政策工具有贷款规模、再贷款、利率、存款准备金、公开市场业务与再贴现等数种，其中间接调控工具的作用逐步强化，直接调控工具的影响日趋淡化，如1998年我国已经放弃了贷款规模管理。随着利率市场化的推进，利率手段的运用也更加市场化。</w:t>
      </w:r>
    </w:p>
    <w:p>
      <w:pPr>
        <w:ind w:left="0" w:right="0" w:firstLine="560"/>
        <w:spacing w:before="450" w:after="450" w:line="312" w:lineRule="auto"/>
      </w:pPr>
      <w:r>
        <w:rPr>
          <w:rFonts w:ascii="宋体" w:hAnsi="宋体" w:eastAsia="宋体" w:cs="宋体"/>
          <w:color w:val="000"/>
          <w:sz w:val="28"/>
          <w:szCs w:val="28"/>
        </w:rPr>
        <w:t xml:space="preserve">自1998年我国改革存款准备金制度以来，存款准备金率不断调整，已经成为我国中央银行货币政策操作中运用频繁的政策工具之一。</w:t>
      </w:r>
    </w:p>
    <w:p>
      <w:pPr>
        <w:ind w:left="0" w:right="0" w:firstLine="560"/>
        <w:spacing w:before="450" w:after="450" w:line="312" w:lineRule="auto"/>
      </w:pPr>
      <w:r>
        <w:rPr>
          <w:rFonts w:ascii="宋体" w:hAnsi="宋体" w:eastAsia="宋体" w:cs="宋体"/>
          <w:color w:val="000"/>
          <w:sz w:val="28"/>
          <w:szCs w:val="28"/>
        </w:rPr>
        <w:t xml:space="preserve">四、在宏观经济面临不利的外部环境和较大滑坡风险情况下，国家决定实行积极的财政政策和适度宽松的货币政策。我认为可以从以下几方面入手：</w:t>
      </w:r>
    </w:p>
    <w:p>
      <w:pPr>
        <w:ind w:left="0" w:right="0" w:firstLine="560"/>
        <w:spacing w:before="450" w:after="450" w:line="312" w:lineRule="auto"/>
      </w:pPr>
      <w:r>
        <w:rPr>
          <w:rFonts w:ascii="宋体" w:hAnsi="宋体" w:eastAsia="宋体" w:cs="宋体"/>
          <w:color w:val="000"/>
          <w:sz w:val="28"/>
          <w:szCs w:val="28"/>
        </w:rPr>
        <w:t xml:space="preserve">第一，合理扩大银行信贷规模。保持货币信贷的合理增长，取消对商业银行信贷规模限制，合理扩大信贷规模，确保金融体系流动性充足，及时向金融机构提供流动性支持。加大对重点工程、节能减排、环境保护、自主创新、三农、中小企业、基础设施及服务业等的支持力度，有针对性地培育和巩固消费信贷增长点。第二，进一步拓宽企业的融资渠道。加快发展企业债、公司债、短期融资券和中期票据等非金融企业债务融资工具，扩宽企业融资渠道。加快发展以机构投资者为主体的银行间债券市场，为积极的财政政策和适度宽松的货币政策的实施提供平台。促进股票市场稳定健康发展，提高直接融资的比重。</w:t>
      </w:r>
    </w:p>
    <w:p>
      <w:pPr>
        <w:ind w:left="0" w:right="0" w:firstLine="560"/>
        <w:spacing w:before="450" w:after="450" w:line="312" w:lineRule="auto"/>
      </w:pPr>
      <w:r>
        <w:rPr>
          <w:rFonts w:ascii="宋体" w:hAnsi="宋体" w:eastAsia="宋体" w:cs="宋体"/>
          <w:color w:val="000"/>
          <w:sz w:val="28"/>
          <w:szCs w:val="28"/>
        </w:rPr>
        <w:t xml:space="preserve">第三，继续下调利率和存款准备金率。为防止经济出现倒退，央行将进一步放松货币政策，而下调利率和存款准备金率是央行最为有力的货币政策工具，前者可以降低企业的融资成本，后者可以为银行提供更多的信贷资金，央行将综合运用</w:t>
      </w:r>
    </w:p>
    <w:p>
      <w:pPr>
        <w:ind w:left="0" w:right="0" w:firstLine="560"/>
        <w:spacing w:before="450" w:after="450" w:line="312" w:lineRule="auto"/>
      </w:pPr>
      <w:r>
        <w:rPr>
          <w:rFonts w:ascii="宋体" w:hAnsi="宋体" w:eastAsia="宋体" w:cs="宋体"/>
          <w:color w:val="000"/>
          <w:sz w:val="28"/>
          <w:szCs w:val="28"/>
        </w:rPr>
        <w:t xml:space="preserve">多种政策工具，加大对促进经济增长的支持力度，有效满足实体经济对金融服务的合理需求。</w:t>
      </w:r>
    </w:p>
    <w:p>
      <w:pPr>
        <w:ind w:left="0" w:right="0" w:firstLine="560"/>
        <w:spacing w:before="450" w:after="450" w:line="312" w:lineRule="auto"/>
      </w:pPr>
      <w:r>
        <w:rPr>
          <w:rFonts w:ascii="宋体" w:hAnsi="宋体" w:eastAsia="宋体" w:cs="宋体"/>
          <w:color w:val="000"/>
          <w:sz w:val="28"/>
          <w:szCs w:val="28"/>
        </w:rPr>
        <w:t xml:space="preserve">第四，实施差别化货币政策，促进经济转型。适度宽松的货币政策不会对所有行业和企业一视同仁，而是会坚持“有保有压，区别对待”的原则，以此来体现国家的产业政策导向，促进产业结构优化升级和经济增长方式转变，使经济结构向政策预期方向转变。货币政策将通过差别化存款准备金率、差别化利率、窗口指导、信贷政策指引等手段引导资金流向，通过政策引导或者直接干预，以较市场金融更为优惠的条件将资金投向战略领域、主导产业、支柱产业等，同时严格对“两高一资”等政策限制行业和企业的信贷投放。</w:t>
      </w:r>
    </w:p>
    <w:p>
      <w:pPr>
        <w:ind w:left="0" w:right="0" w:firstLine="560"/>
        <w:spacing w:before="450" w:after="450" w:line="312" w:lineRule="auto"/>
      </w:pPr>
      <w:r>
        <w:rPr>
          <w:rFonts w:ascii="宋体" w:hAnsi="宋体" w:eastAsia="宋体" w:cs="宋体"/>
          <w:color w:val="000"/>
          <w:sz w:val="28"/>
          <w:szCs w:val="28"/>
        </w:rPr>
        <w:t xml:space="preserve">综上所述，只有采用适用我国的货币政策，才能为企业提供较为宽松的融资环境，以此来促进企业的生产经营活动。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2025-06-19T04:34:56+08:00</dcterms:created>
  <dcterms:modified xsi:type="dcterms:W3CDTF">2025-06-19T04:34:56+08:00</dcterms:modified>
</cp:coreProperties>
</file>

<file path=docProps/custom.xml><?xml version="1.0" encoding="utf-8"?>
<Properties xmlns="http://schemas.openxmlformats.org/officeDocument/2006/custom-properties" xmlns:vt="http://schemas.openxmlformats.org/officeDocument/2006/docPropsVTypes"/>
</file>