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经济金融汇报材料（五篇模版）</w:t>
      </w:r>
      <w:bookmarkEnd w:id="1"/>
    </w:p>
    <w:p>
      <w:pPr>
        <w:jc w:val="center"/>
        <w:spacing w:before="0" w:after="450"/>
      </w:pPr>
      <w:r>
        <w:rPr>
          <w:rFonts w:ascii="Arial" w:hAnsi="Arial" w:eastAsia="Arial" w:cs="Arial"/>
          <w:color w:val="999999"/>
          <w:sz w:val="20"/>
          <w:szCs w:val="20"/>
        </w:rPr>
        <w:t xml:space="preserve">来源：网络  作者：夜色微凉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经济金融汇报材料经济金融汇报材料近年来，县委、县政府坚持以科学发展观为统领，紧紧依靠和带领全县人民，锐意改革，扩大开放，全县经济社会实现又好又快发展。一是经济发展提速增效，综合实力显著增强。生产总值突破100亿元大关，达120亿元...</w:t>
      </w:r>
    </w:p>
    <w:p>
      <w:pPr>
        <w:ind w:left="0" w:right="0" w:firstLine="560"/>
        <w:spacing w:before="450" w:after="450" w:line="312" w:lineRule="auto"/>
      </w:pPr>
      <w:r>
        <w:rPr>
          <w:rFonts w:ascii="黑体" w:hAnsi="黑体" w:eastAsia="黑体" w:cs="黑体"/>
          <w:color w:val="000000"/>
          <w:sz w:val="36"/>
          <w:szCs w:val="36"/>
          <w:b w:val="1"/>
          <w:bCs w:val="1"/>
        </w:rPr>
        <w:t xml:space="preserve">第一篇：经济金融汇报材料</w:t>
      </w:r>
    </w:p>
    <w:p>
      <w:pPr>
        <w:ind w:left="0" w:right="0" w:firstLine="560"/>
        <w:spacing w:before="450" w:after="450" w:line="312" w:lineRule="auto"/>
      </w:pPr>
      <w:r>
        <w:rPr>
          <w:rFonts w:ascii="宋体" w:hAnsi="宋体" w:eastAsia="宋体" w:cs="宋体"/>
          <w:color w:val="000"/>
          <w:sz w:val="28"/>
          <w:szCs w:val="28"/>
        </w:rPr>
        <w:t xml:space="preserve">经济金融汇报材料</w:t>
      </w:r>
    </w:p>
    <w:p>
      <w:pPr>
        <w:ind w:left="0" w:right="0" w:firstLine="560"/>
        <w:spacing w:before="450" w:after="450" w:line="312" w:lineRule="auto"/>
      </w:pPr>
      <w:r>
        <w:rPr>
          <w:rFonts w:ascii="宋体" w:hAnsi="宋体" w:eastAsia="宋体" w:cs="宋体"/>
          <w:color w:val="000"/>
          <w:sz w:val="28"/>
          <w:szCs w:val="28"/>
        </w:rPr>
        <w:t xml:space="preserve">近年来，县委、县政府坚持以科学发展观为统领，紧紧依靠和带领全县人民，锐意改革，扩大开放，全县经济社会实现又好又快发展。</w:t>
      </w:r>
    </w:p>
    <w:p>
      <w:pPr>
        <w:ind w:left="0" w:right="0" w:firstLine="560"/>
        <w:spacing w:before="450" w:after="450" w:line="312" w:lineRule="auto"/>
      </w:pPr>
      <w:r>
        <w:rPr>
          <w:rFonts w:ascii="宋体" w:hAnsi="宋体" w:eastAsia="宋体" w:cs="宋体"/>
          <w:color w:val="000"/>
          <w:sz w:val="28"/>
          <w:szCs w:val="28"/>
        </w:rPr>
        <w:t xml:space="preserve">一是经济发展提速增效，综合实力显著增强。生产总值突破100亿元大关，达120亿元。财政收入跨越增长，达19.1亿元，地方财政收入突破10亿元。乡镇财政收入均突破千万元，其中超亿元2个。累计完成固定资产投资554.7亿元，是前五年的5.2倍。跻身全国“中部百强县”、全省县域经济“综合十强县”、“全省财政强县”，2024年被评为“全省科学发展先进县”。</w:t>
      </w:r>
    </w:p>
    <w:p>
      <w:pPr>
        <w:ind w:left="0" w:right="0" w:firstLine="560"/>
        <w:spacing w:before="450" w:after="450" w:line="312" w:lineRule="auto"/>
      </w:pPr>
      <w:r>
        <w:rPr>
          <w:rFonts w:ascii="宋体" w:hAnsi="宋体" w:eastAsia="宋体" w:cs="宋体"/>
          <w:color w:val="000"/>
          <w:sz w:val="28"/>
          <w:szCs w:val="28"/>
        </w:rPr>
        <w:t xml:space="preserve">二是产业结构日趋优化，集群优势凸显。三次产业比重由2024年的18.5︰39.2︰42.3调整到2024年的11.2︰48.8︰40.0。工业主导地位更加突出。销售收入2024万元以上规模工业企业发展到153家，实现产值395亿元，年均增长46%，形成了机械制造、信息电子、新型材料等优势产业，被评为“全省非公经济发展先进县”、“全省优势产业十强县”。工业化率由2024年的32%提升到2024年的42%。农业产业化水平不断提升。省级以上农业龙头企业发展到18家，居全省第一；农民专业合作组织发展到140家，其中省级6家；新增农业“三</w:t>
      </w:r>
    </w:p>
    <w:p>
      <w:pPr>
        <w:ind w:left="0" w:right="0" w:firstLine="560"/>
        <w:spacing w:before="450" w:after="450" w:line="312" w:lineRule="auto"/>
      </w:pPr>
      <w:r>
        <w:rPr>
          <w:rFonts w:ascii="宋体" w:hAnsi="宋体" w:eastAsia="宋体" w:cs="宋体"/>
          <w:color w:val="000"/>
          <w:sz w:val="28"/>
          <w:szCs w:val="28"/>
        </w:rPr>
        <w:t xml:space="preserve">1品”认证61个。集体林权制度主体改革全面完成，竹林面积发展到90万亩。被评为“全国粮食生产先进县”、“全省农业产业化示范县”和“全省林业产业十强县”。第三产业繁荣活跃。先后建成林农产品综合交易、农副产品综合交易、亚夏汽车城等专业市场。全国零售业王牌——大润发超市投入运营，成为全省县级首家。木子宾馆即将营业。新增国家3A景区4家、全国工农业旅游示范点2个、省级森林公园1个、省级优秀旅游乡镇5个，被评为“中国最佳休闲旅游县”、“全省休闲农业与乡村旅游示范县”。新增银行机构4家。政府融资平台资产规模由10亿元增加到65亿元。存贷款余额分别是2024年的3倍和3.5倍，存贷比五年提高18个百分点。被评为“中国金融生态县”、“全省银企对接先进县”。</w:t>
      </w:r>
    </w:p>
    <w:p>
      <w:pPr>
        <w:ind w:left="0" w:right="0" w:firstLine="560"/>
        <w:spacing w:before="450" w:after="450" w:line="312" w:lineRule="auto"/>
      </w:pPr>
      <w:r>
        <w:rPr>
          <w:rFonts w:ascii="宋体" w:hAnsi="宋体" w:eastAsia="宋体" w:cs="宋体"/>
          <w:color w:val="000"/>
          <w:sz w:val="28"/>
          <w:szCs w:val="28"/>
        </w:rPr>
        <w:t xml:space="preserve">三是着力承接转移，对外开放亮点纷呈。</w:t>
      </w:r>
    </w:p>
    <w:p>
      <w:pPr>
        <w:ind w:left="0" w:right="0" w:firstLine="560"/>
        <w:spacing w:before="450" w:after="450" w:line="312" w:lineRule="auto"/>
      </w:pPr>
      <w:r>
        <w:rPr>
          <w:rFonts w:ascii="宋体" w:hAnsi="宋体" w:eastAsia="宋体" w:cs="宋体"/>
          <w:color w:val="000"/>
          <w:sz w:val="28"/>
          <w:szCs w:val="28"/>
        </w:rPr>
        <w:t xml:space="preserve">（一）招商引资成绩斐然。共引进投资千万元以上项目475个，其中5000万元以上297个、亿元以上98个。实到内资239亿元、外资</w:t>
      </w:r>
    </w:p>
    <w:p>
      <w:pPr>
        <w:ind w:left="0" w:right="0" w:firstLine="560"/>
        <w:spacing w:before="450" w:after="450" w:line="312" w:lineRule="auto"/>
      </w:pPr>
      <w:r>
        <w:rPr>
          <w:rFonts w:ascii="宋体" w:hAnsi="宋体" w:eastAsia="宋体" w:cs="宋体"/>
          <w:color w:val="000"/>
          <w:sz w:val="28"/>
          <w:szCs w:val="28"/>
        </w:rPr>
        <w:t xml:space="preserve">3.1亿美元，分别是前五年的5倍和8倍，被评为 “全省利用外资先进县”。</w:t>
      </w:r>
    </w:p>
    <w:p>
      <w:pPr>
        <w:ind w:left="0" w:right="0" w:firstLine="560"/>
        <w:spacing w:before="450" w:after="450" w:line="312" w:lineRule="auto"/>
      </w:pPr>
      <w:r>
        <w:rPr>
          <w:rFonts w:ascii="宋体" w:hAnsi="宋体" w:eastAsia="宋体" w:cs="宋体"/>
          <w:color w:val="000"/>
          <w:sz w:val="28"/>
          <w:szCs w:val="28"/>
        </w:rPr>
        <w:t xml:space="preserve">（二）项目争取成效显著。共向上争取项目1147个、资金44.2亿元，其中无偿项目1075个、资金20.3亿元；88个项目列入省“861”计划。</w:t>
      </w:r>
    </w:p>
    <w:p>
      <w:pPr>
        <w:ind w:left="0" w:right="0" w:firstLine="560"/>
        <w:spacing w:before="450" w:after="450" w:line="312" w:lineRule="auto"/>
      </w:pPr>
      <w:r>
        <w:rPr>
          <w:rFonts w:ascii="宋体" w:hAnsi="宋体" w:eastAsia="宋体" w:cs="宋体"/>
          <w:color w:val="000"/>
          <w:sz w:val="28"/>
          <w:szCs w:val="28"/>
        </w:rPr>
        <w:t xml:space="preserve">（三）对外贸易成果丰硕。自营进出口实绩企业发展到49家，净增32家；累计实现进出口总额6.8亿美元，是前五年的5倍，位居全省前列。</w:t>
      </w:r>
    </w:p>
    <w:p>
      <w:pPr>
        <w:ind w:left="0" w:right="0" w:firstLine="560"/>
        <w:spacing w:before="450" w:after="450" w:line="312" w:lineRule="auto"/>
      </w:pPr>
      <w:r>
        <w:rPr>
          <w:rFonts w:ascii="宋体" w:hAnsi="宋体" w:eastAsia="宋体" w:cs="宋体"/>
          <w:color w:val="000"/>
          <w:sz w:val="28"/>
          <w:szCs w:val="28"/>
        </w:rPr>
        <w:t xml:space="preserve">四是经济金融实现良性互动、和谐发展。县委、县政府高度重视金融工作，将金融产业发展纳入全县经济社会发展规划，保证金融产业发展的稳定性与连续性。制定出台了《关于进一步加强金融工作的意见》、《金融机构信贷投入考核奖励办法》、《财政性资金与存贷款挂钩考核办法（试行）》等一系列配套措施，促进全县经济金融的发展。全县已形成含政策性银行、国有商业银行、邮政储蓄银行、股份制商业银行、地方商业银行、农村合作银行以及小额贷款公司、融资性担保公司等在内的多层次、广覆盖、立体交叉式金融机构体系。</w:t>
      </w:r>
    </w:p>
    <w:p>
      <w:pPr>
        <w:ind w:left="0" w:right="0" w:firstLine="560"/>
        <w:spacing w:before="450" w:after="450" w:line="312" w:lineRule="auto"/>
      </w:pPr>
      <w:r>
        <w:rPr>
          <w:rFonts w:ascii="宋体" w:hAnsi="宋体" w:eastAsia="宋体" w:cs="宋体"/>
          <w:color w:val="000"/>
          <w:sz w:val="28"/>
          <w:szCs w:val="28"/>
        </w:rPr>
        <w:t xml:space="preserve">截止2024年8月末，全县各项人民币存款余额113.43亿元，较上年末增长16.93亿元，增幅17.54%；较去年同期相比增加18.08亿元，同比增长18.96%。各项贷款余额100.43亿元，较上年末增长16.37亿元，增幅19.48%；较去年同期相比增加24.11亿元，同比增长31.60%。全县各项存贷款余额贷存比为88.54%，较去年同期增加8.5个百分点;新增存贷款贷存比为96.74%（含小贷公司发放贷款）。余额贷存比和新增贷存比均位居全省前列。</w:t>
      </w:r>
    </w:p>
    <w:p>
      <w:pPr>
        <w:ind w:left="0" w:right="0" w:firstLine="560"/>
        <w:spacing w:before="450" w:after="450" w:line="312" w:lineRule="auto"/>
      </w:pPr>
      <w:r>
        <w:rPr>
          <w:rFonts w:ascii="宋体" w:hAnsi="宋体" w:eastAsia="宋体" w:cs="宋体"/>
          <w:color w:val="000"/>
          <w:sz w:val="28"/>
          <w:szCs w:val="28"/>
        </w:rPr>
        <w:t xml:space="preserve">截至8月末全县5家小额贷款公司贷款余额6.76亿元，较上年末新增1.6亿元。全县5家融资性担保公司在保责任余额5.38亿元，较年初增加1.51亿元。目前，我县融资担保行业实际融资性担保放大倍数为4.4倍。</w:t>
      </w:r>
    </w:p>
    <w:p>
      <w:pPr>
        <w:ind w:left="0" w:right="0" w:firstLine="560"/>
        <w:spacing w:before="450" w:after="450" w:line="312" w:lineRule="auto"/>
      </w:pPr>
      <w:r>
        <w:rPr>
          <w:rFonts w:ascii="宋体" w:hAnsi="宋体" w:eastAsia="宋体" w:cs="宋体"/>
          <w:color w:val="000"/>
          <w:sz w:val="28"/>
          <w:szCs w:val="28"/>
        </w:rPr>
        <w:t xml:space="preserve">“十二五”时期，是我县大有可为的黄金机遇期，也是跨越赶超、加速崛起的关键时期。我们审时度势，确立了经济社会发展的主要目标----“1824”发展目标，即固定资产投资累计超过1000亿元，工业总产值达800亿元，生产总值260亿元以上，财政收入力争达40亿元。2024年我县的主要预期目标是：生产总值增长14％以上，财政收入增长26%以上，固定资产投资增长20%以上，规模工业增加值增长25%以上，进出口总额增长25%以上，社会消费品零售总额增长17%以上，农民人均纯收入增长16%以上，人口自然增长率控制在4‰以内。实际到位内资超过80亿元、外资达1.26亿美元。</w:t>
      </w:r>
    </w:p>
    <w:p>
      <w:pPr>
        <w:ind w:left="0" w:right="0" w:firstLine="560"/>
        <w:spacing w:before="450" w:after="450" w:line="312" w:lineRule="auto"/>
      </w:pPr>
      <w:r>
        <w:rPr>
          <w:rFonts w:ascii="黑体" w:hAnsi="黑体" w:eastAsia="黑体" w:cs="黑体"/>
          <w:color w:val="000000"/>
          <w:sz w:val="36"/>
          <w:szCs w:val="36"/>
          <w:b w:val="1"/>
          <w:bCs w:val="1"/>
        </w:rPr>
        <w:t xml:space="preserve">第二篇：金融汇报</w:t>
      </w:r>
    </w:p>
    <w:p>
      <w:pPr>
        <w:ind w:left="0" w:right="0" w:firstLine="560"/>
        <w:spacing w:before="450" w:after="450" w:line="312" w:lineRule="auto"/>
      </w:pPr>
      <w:r>
        <w:rPr>
          <w:rFonts w:ascii="宋体" w:hAnsi="宋体" w:eastAsia="宋体" w:cs="宋体"/>
          <w:color w:val="000"/>
          <w:sz w:val="28"/>
          <w:szCs w:val="28"/>
        </w:rPr>
        <w:t xml:space="preserve">关于开展</w:t>
      </w:r>
    </w:p>
    <w:p>
      <w:pPr>
        <w:ind w:left="0" w:right="0" w:firstLine="560"/>
        <w:spacing w:before="450" w:after="450" w:line="312" w:lineRule="auto"/>
      </w:pPr>
      <w:r>
        <w:rPr>
          <w:rFonts w:ascii="宋体" w:hAnsi="宋体" w:eastAsia="宋体" w:cs="宋体"/>
          <w:color w:val="000"/>
          <w:sz w:val="28"/>
          <w:szCs w:val="28"/>
        </w:rPr>
        <w:t xml:space="preserve">对打着国家战略旗号进行违法违规金融活动排查的结果的报告</w:t>
      </w:r>
    </w:p>
    <w:p>
      <w:pPr>
        <w:ind w:left="0" w:right="0" w:firstLine="560"/>
        <w:spacing w:before="450" w:after="450" w:line="312" w:lineRule="auto"/>
      </w:pPr>
      <w:r>
        <w:rPr>
          <w:rFonts w:ascii="宋体" w:hAnsi="宋体" w:eastAsia="宋体" w:cs="宋体"/>
          <w:color w:val="000"/>
          <w:sz w:val="28"/>
          <w:szCs w:val="28"/>
        </w:rPr>
        <w:t xml:space="preserve">为规范金融机构业务行为，防范金融乱象，5月30日至5月31日，我街办对打着“一带一路”、“军民融合”等国家战略旗号开展的违法违规金融活动进行了专项排查。</w:t>
      </w:r>
    </w:p>
    <w:p>
      <w:pPr>
        <w:ind w:left="0" w:right="0" w:firstLine="560"/>
        <w:spacing w:before="450" w:after="450" w:line="312" w:lineRule="auto"/>
      </w:pPr>
      <w:r>
        <w:rPr>
          <w:rFonts w:ascii="宋体" w:hAnsi="宋体" w:eastAsia="宋体" w:cs="宋体"/>
          <w:color w:val="000"/>
          <w:sz w:val="28"/>
          <w:szCs w:val="28"/>
        </w:rPr>
        <w:t xml:space="preserve">通过摸排，尚未发现相关机构和企业有打着“一带一路”、“军民融合”等国家战略旗号开展违法违规金融活动的行为。</w:t>
      </w:r>
    </w:p>
    <w:p>
      <w:pPr>
        <w:ind w:left="0" w:right="0" w:firstLine="560"/>
        <w:spacing w:before="450" w:after="450" w:line="312" w:lineRule="auto"/>
      </w:pPr>
      <w:r>
        <w:rPr>
          <w:rFonts w:ascii="宋体" w:hAnsi="宋体" w:eastAsia="宋体" w:cs="宋体"/>
          <w:color w:val="000"/>
          <w:sz w:val="28"/>
          <w:szCs w:val="28"/>
        </w:rPr>
        <w:t xml:space="preserve">我们将继续加大违法违规金融活动排查整治力度，尤其是对打着国家战略旗号从事非法集资、传销等行为的，将依法依规进行处置，消除风险隐患。</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第三篇：《金融经济》征稿启事</w:t>
      </w:r>
    </w:p>
    <w:p>
      <w:pPr>
        <w:ind w:left="0" w:right="0" w:firstLine="560"/>
        <w:spacing w:before="450" w:after="450" w:line="312" w:lineRule="auto"/>
      </w:pPr>
      <w:r>
        <w:rPr>
          <w:rFonts w:ascii="宋体" w:hAnsi="宋体" w:eastAsia="宋体" w:cs="宋体"/>
          <w:color w:val="000"/>
          <w:sz w:val="28"/>
          <w:szCs w:val="28"/>
        </w:rPr>
        <w:t xml:space="preserve">主管单位：中国人民银行长沙市支行</w:t>
      </w:r>
    </w:p>
    <w:p>
      <w:pPr>
        <w:ind w:left="0" w:right="0" w:firstLine="560"/>
        <w:spacing w:before="450" w:after="450" w:line="312" w:lineRule="auto"/>
      </w:pPr>
      <w:r>
        <w:rPr>
          <w:rFonts w:ascii="宋体" w:hAnsi="宋体" w:eastAsia="宋体" w:cs="宋体"/>
          <w:color w:val="000"/>
          <w:sz w:val="28"/>
          <w:szCs w:val="28"/>
        </w:rPr>
        <w:t xml:space="preserve">主办单位：湖南省金融学会</w:t>
      </w:r>
    </w:p>
    <w:p>
      <w:pPr>
        <w:ind w:left="0" w:right="0" w:firstLine="560"/>
        <w:spacing w:before="450" w:after="450" w:line="312" w:lineRule="auto"/>
      </w:pPr>
      <w:r>
        <w:rPr>
          <w:rFonts w:ascii="宋体" w:hAnsi="宋体" w:eastAsia="宋体" w:cs="宋体"/>
          <w:color w:val="000"/>
          <w:sz w:val="28"/>
          <w:szCs w:val="28"/>
        </w:rPr>
        <w:t xml:space="preserve">国内刊号：CN 43-1156/F</w:t>
      </w:r>
    </w:p>
    <w:p>
      <w:pPr>
        <w:ind w:left="0" w:right="0" w:firstLine="560"/>
        <w:spacing w:before="450" w:after="450" w:line="312" w:lineRule="auto"/>
      </w:pPr>
      <w:r>
        <w:rPr>
          <w:rFonts w:ascii="宋体" w:hAnsi="宋体" w:eastAsia="宋体" w:cs="宋体"/>
          <w:color w:val="000"/>
          <w:sz w:val="28"/>
          <w:szCs w:val="28"/>
        </w:rPr>
        <w:t xml:space="preserve">国际刊号：ISSN 1007-0753</w:t>
      </w:r>
    </w:p>
    <w:p>
      <w:pPr>
        <w:ind w:left="0" w:right="0" w:firstLine="560"/>
        <w:spacing w:before="450" w:after="450" w:line="312" w:lineRule="auto"/>
      </w:pPr>
      <w:r>
        <w:rPr>
          <w:rFonts w:ascii="宋体" w:hAnsi="宋体" w:eastAsia="宋体" w:cs="宋体"/>
          <w:color w:val="000"/>
          <w:sz w:val="28"/>
          <w:szCs w:val="28"/>
        </w:rPr>
        <w:t xml:space="preserve">刊期：半月</w:t>
      </w:r>
    </w:p>
    <w:p>
      <w:pPr>
        <w:ind w:left="0" w:right="0" w:firstLine="560"/>
        <w:spacing w:before="450" w:after="450" w:line="312" w:lineRule="auto"/>
      </w:pPr>
      <w:r>
        <w:rPr>
          <w:rFonts w:ascii="宋体" w:hAnsi="宋体" w:eastAsia="宋体" w:cs="宋体"/>
          <w:color w:val="000"/>
          <w:sz w:val="28"/>
          <w:szCs w:val="28"/>
        </w:rPr>
        <w:t xml:space="preserve">开本：16开</w:t>
      </w:r>
    </w:p>
    <w:p>
      <w:pPr>
        <w:ind w:left="0" w:right="0" w:firstLine="560"/>
        <w:spacing w:before="450" w:after="450" w:line="312" w:lineRule="auto"/>
      </w:pPr>
      <w:r>
        <w:rPr>
          <w:rFonts w:ascii="宋体" w:hAnsi="宋体" w:eastAsia="宋体" w:cs="宋体"/>
          <w:color w:val="000"/>
          <w:sz w:val="28"/>
          <w:szCs w:val="28"/>
        </w:rPr>
        <w:t xml:space="preserve">出版地址：湖南省</w:t>
      </w:r>
    </w:p>
    <w:p>
      <w:pPr>
        <w:ind w:left="0" w:right="0" w:firstLine="560"/>
        <w:spacing w:before="450" w:after="450" w:line="312" w:lineRule="auto"/>
      </w:pPr>
      <w:r>
        <w:rPr>
          <w:rFonts w:ascii="宋体" w:hAnsi="宋体" w:eastAsia="宋体" w:cs="宋体"/>
          <w:color w:val="000"/>
          <w:sz w:val="28"/>
          <w:szCs w:val="28"/>
        </w:rPr>
        <w:t xml:space="preserve">发行：公开发行</w:t>
      </w:r>
    </w:p>
    <w:p>
      <w:pPr>
        <w:ind w:left="0" w:right="0" w:firstLine="560"/>
        <w:spacing w:before="450" w:after="450" w:line="312" w:lineRule="auto"/>
      </w:pPr>
      <w:r>
        <w:rPr>
          <w:rFonts w:ascii="宋体" w:hAnsi="宋体" w:eastAsia="宋体" w:cs="宋体"/>
          <w:color w:val="000"/>
          <w:sz w:val="28"/>
          <w:szCs w:val="28"/>
        </w:rPr>
        <w:t xml:space="preserve">期刊简介：</w:t>
      </w:r>
    </w:p>
    <w:p>
      <w:pPr>
        <w:ind w:left="0" w:right="0" w:firstLine="560"/>
        <w:spacing w:before="450" w:after="450" w:line="312" w:lineRule="auto"/>
      </w:pPr>
      <w:r>
        <w:rPr>
          <w:rFonts w:ascii="宋体" w:hAnsi="宋体" w:eastAsia="宋体" w:cs="宋体"/>
          <w:color w:val="000"/>
          <w:sz w:val="28"/>
          <w:szCs w:val="28"/>
        </w:rPr>
        <w:t xml:space="preserve">《金融经济》杂志曾用名《湖南省金融研究》，创刊于1982年，为半月刊，是全国优秀经济类期刊，《中国期刊网》、《中国学术期刊（光盘版）》全文收录期刊、中国学术期刊综合评价数据库来源期刊中国人文科学引文数据库来源期刊；</w:t>
      </w:r>
    </w:p>
    <w:p>
      <w:pPr>
        <w:ind w:left="0" w:right="0" w:firstLine="560"/>
        <w:spacing w:before="450" w:after="450" w:line="312" w:lineRule="auto"/>
      </w:pPr>
      <w:r>
        <w:rPr>
          <w:rFonts w:ascii="宋体" w:hAnsi="宋体" w:eastAsia="宋体" w:cs="宋体"/>
          <w:color w:val="000"/>
          <w:sz w:val="28"/>
          <w:szCs w:val="28"/>
        </w:rPr>
        <w:t xml:space="preserve">刊物栏目：热点关注、经济论坛、金融视角、理论探讨、工作交流、财会之窗、企业管理；【中国论文榜】——中国权威论文发表平台，我们为您提供专业的论文发表咨询和论文发表辅导!</w:t>
      </w:r>
    </w:p>
    <w:p>
      <w:pPr>
        <w:ind w:left="0" w:right="0" w:firstLine="560"/>
        <w:spacing w:before="450" w:after="450" w:line="312" w:lineRule="auto"/>
      </w:pPr>
      <w:r>
        <w:rPr>
          <w:rFonts w:ascii="宋体" w:hAnsi="宋体" w:eastAsia="宋体" w:cs="宋体"/>
          <w:color w:val="000"/>
          <w:sz w:val="28"/>
          <w:szCs w:val="28"/>
        </w:rPr>
        <w:t xml:space="preserve">投稿须知：</w:t>
      </w:r>
    </w:p>
    <w:p>
      <w:pPr>
        <w:ind w:left="0" w:right="0" w:firstLine="560"/>
        <w:spacing w:before="450" w:after="450" w:line="312" w:lineRule="auto"/>
      </w:pPr>
      <w:r>
        <w:rPr>
          <w:rFonts w:ascii="宋体" w:hAnsi="宋体" w:eastAsia="宋体" w:cs="宋体"/>
          <w:color w:val="000"/>
          <w:sz w:val="28"/>
          <w:szCs w:val="28"/>
        </w:rPr>
        <w:t xml:space="preserve">1、文稿应具有创造性、科学性、实用性，论点明确，资料可靠，文字精炼，层次清楚，数据准确，书写工整规范，必要时应做统计学处理。</w:t>
      </w:r>
    </w:p>
    <w:p>
      <w:pPr>
        <w:ind w:left="0" w:right="0" w:firstLine="560"/>
        <w:spacing w:before="450" w:after="450" w:line="312" w:lineRule="auto"/>
      </w:pPr>
      <w:r>
        <w:rPr>
          <w:rFonts w:ascii="宋体" w:hAnsi="宋体" w:eastAsia="宋体" w:cs="宋体"/>
          <w:color w:val="000"/>
          <w:sz w:val="28"/>
          <w:szCs w:val="28"/>
        </w:rPr>
        <w:t xml:space="preserve">2、文题力求简明、醒目，反映出文章的主题。中文文题不多于20个汉字。</w:t>
      </w:r>
    </w:p>
    <w:p>
      <w:pPr>
        <w:ind w:left="0" w:right="0" w:firstLine="560"/>
        <w:spacing w:before="450" w:after="450" w:line="312" w:lineRule="auto"/>
      </w:pPr>
      <w:r>
        <w:rPr>
          <w:rFonts w:ascii="宋体" w:hAnsi="宋体" w:eastAsia="宋体" w:cs="宋体"/>
          <w:color w:val="000"/>
          <w:sz w:val="28"/>
          <w:szCs w:val="28"/>
        </w:rPr>
        <w:t xml:space="preserve">3、文中尽量少用缩略语。必须使用时于首次出现处先叙述其全称，然后括号注出中文缩略语或英文全称及其缩略语，后两者间用“，”分开(如该缩略语已共知，也可不注出其英文全称)。缩略语不得移行。</w:t>
      </w:r>
    </w:p>
    <w:p>
      <w:pPr>
        <w:ind w:left="0" w:right="0" w:firstLine="560"/>
        <w:spacing w:before="450" w:after="450" w:line="312" w:lineRule="auto"/>
      </w:pPr>
      <w:r>
        <w:rPr>
          <w:rFonts w:ascii="宋体" w:hAnsi="宋体" w:eastAsia="宋体" w:cs="宋体"/>
          <w:color w:val="000"/>
          <w:sz w:val="28"/>
          <w:szCs w:val="28"/>
        </w:rPr>
        <w:t xml:space="preserve">4、电子稿件必须采用Word格式随邮件的附件发送，题目下须注明作者姓名、职务职称、单位、邮政编码、联系电话并须注明：摘要、关键词。</w:t>
      </w:r>
    </w:p>
    <w:p>
      <w:pPr>
        <w:ind w:left="0" w:right="0" w:firstLine="560"/>
        <w:spacing w:before="450" w:after="450" w:line="312" w:lineRule="auto"/>
      </w:pPr>
      <w:r>
        <w:rPr>
          <w:rFonts w:ascii="宋体" w:hAnsi="宋体" w:eastAsia="宋体" w:cs="宋体"/>
          <w:color w:val="000"/>
          <w:sz w:val="28"/>
          <w:szCs w:val="28"/>
        </w:rPr>
        <w:t xml:space="preserve">5、论文中如有计量单位，须一律用国际标准书写。</w:t>
      </w:r>
    </w:p>
    <w:p>
      <w:pPr>
        <w:ind w:left="0" w:right="0" w:firstLine="560"/>
        <w:spacing w:before="450" w:after="450" w:line="312" w:lineRule="auto"/>
      </w:pPr>
      <w:r>
        <w:rPr>
          <w:rFonts w:ascii="宋体" w:hAnsi="宋体" w:eastAsia="宋体" w:cs="宋体"/>
          <w:color w:val="000"/>
          <w:sz w:val="28"/>
          <w:szCs w:val="28"/>
        </w:rPr>
        <w:t xml:space="preserve">6、文中如有参考文献，应依照引用的先后顺序用阿拉伯数字加方括号在右上角标出，并在文中按照引用的先后顺序标注出引用参考文献的作者名、引用文题名、出版单位以及出版日期。</w:t>
      </w:r>
    </w:p>
    <w:p>
      <w:pPr>
        <w:ind w:left="0" w:right="0" w:firstLine="560"/>
        <w:spacing w:before="450" w:after="450" w:line="312" w:lineRule="auto"/>
      </w:pPr>
      <w:r>
        <w:rPr>
          <w:rFonts w:ascii="宋体" w:hAnsi="宋体" w:eastAsia="宋体" w:cs="宋体"/>
          <w:color w:val="000"/>
          <w:sz w:val="28"/>
          <w:szCs w:val="28"/>
        </w:rPr>
        <w:t xml:space="preserve">7、来稿确保不涉及保密、署名无争议等，文责自负。</w:t>
      </w:r>
    </w:p>
    <w:p>
      <w:pPr>
        <w:ind w:left="0" w:right="0" w:firstLine="560"/>
        <w:spacing w:before="450" w:after="450" w:line="312" w:lineRule="auto"/>
      </w:pPr>
      <w:r>
        <w:rPr>
          <w:rFonts w:ascii="宋体" w:hAnsi="宋体" w:eastAsia="宋体" w:cs="宋体"/>
          <w:color w:val="000"/>
          <w:sz w:val="28"/>
          <w:szCs w:val="28"/>
        </w:rPr>
        <w:t xml:space="preserve">8、本刊有权对文稿进行修改，如不同意修改，请投稿时注明。</w:t>
      </w:r>
    </w:p>
    <w:p>
      <w:pPr>
        <w:ind w:left="0" w:right="0" w:firstLine="560"/>
        <w:spacing w:before="450" w:after="450" w:line="312" w:lineRule="auto"/>
      </w:pPr>
      <w:r>
        <w:rPr>
          <w:rFonts w:ascii="黑体" w:hAnsi="黑体" w:eastAsia="黑体" w:cs="黑体"/>
          <w:color w:val="000000"/>
          <w:sz w:val="36"/>
          <w:szCs w:val="36"/>
          <w:b w:val="1"/>
          <w:bCs w:val="1"/>
        </w:rPr>
        <w:t xml:space="preserve">第四篇：经济金融自荐信</w:t>
      </w:r>
    </w:p>
    <w:p>
      <w:pPr>
        <w:ind w:left="0" w:right="0" w:firstLine="560"/>
        <w:spacing w:before="450" w:after="450" w:line="312" w:lineRule="auto"/>
      </w:pPr>
      <w:r>
        <w:rPr>
          <w:rFonts w:ascii="宋体" w:hAnsi="宋体" w:eastAsia="宋体" w:cs="宋体"/>
          <w:color w:val="000"/>
          <w:sz w:val="28"/>
          <w:szCs w:val="28"/>
        </w:rPr>
        <w:t xml:space="preserve">尊敬的贵公司人力资源负责同志:</w:t>
      </w:r>
    </w:p>
    <w:p>
      <w:pPr>
        <w:ind w:left="0" w:right="0" w:firstLine="560"/>
        <w:spacing w:before="450" w:after="450" w:line="312" w:lineRule="auto"/>
      </w:pPr>
      <w:r>
        <w:rPr>
          <w:rFonts w:ascii="宋体" w:hAnsi="宋体" w:eastAsia="宋体" w:cs="宋体"/>
          <w:color w:val="000"/>
          <w:sz w:val="28"/>
          <w:szCs w:val="28"/>
        </w:rPr>
        <w:t xml:space="preserve">您好!也许此时的您正忙于工作,也许此时的您日理万机,那麽希望我的这封自荐信如一屡春风给您送去轻松的心情,给您带去真诚的微笑。非常感谢您在繁忙的工作中抽时间来阅读我的这封自荐信，也许我不是最出色的，但我一定是最努力的。我是学校的经济金融专业学生。为了适应经济社会的发展，我们的专业开设了经济法、财政、国际金融、证券、保险、实用写作、大学英语等科目。大学四年，在老师的细心指导下，在知识的熏陶中，在实践的砥砺上，我取得了优异的成绩，曾几次获得学校奖学金。在校期间，我没有仅仅局限于大专课程，根据我的专业特点，报考了长春税务学院的自学考试会计专业。自学考试开设了市场营销学、对外经济管理概论等课程。大学期间我利用课余时间掌握了以上课程，武装了我的头脑，弥补了专业知识的贫瘠。常言道：成功永远是属于已经做好准备的人的。我已经充分做好了准备。</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6"/>
          <w:szCs w:val="36"/>
          <w:b w:val="1"/>
          <w:bCs w:val="1"/>
        </w:rPr>
        <w:t xml:space="preserve">第五篇：经济金融常用网站</w:t>
      </w:r>
    </w:p>
    <w:p>
      <w:pPr>
        <w:ind w:left="0" w:right="0" w:firstLine="560"/>
        <w:spacing w:before="450" w:after="450" w:line="312" w:lineRule="auto"/>
      </w:pPr>
      <w:r>
        <w:rPr>
          <w:rFonts w:ascii="宋体" w:hAnsi="宋体" w:eastAsia="宋体" w:cs="宋体"/>
          <w:color w:val="000"/>
          <w:sz w:val="28"/>
          <w:szCs w:val="28"/>
        </w:rPr>
        <w:t xml:space="preserve">金融经济学常用网站</w:t>
      </w:r>
    </w:p>
    <w:p>
      <w:pPr>
        <w:ind w:left="0" w:right="0" w:firstLine="560"/>
        <w:spacing w:before="450" w:after="450" w:line="312" w:lineRule="auto"/>
      </w:pPr>
      <w:r>
        <w:rPr>
          <w:rFonts w:ascii="宋体" w:hAnsi="宋体" w:eastAsia="宋体" w:cs="宋体"/>
          <w:color w:val="000"/>
          <w:sz w:val="28"/>
          <w:szCs w:val="28"/>
        </w:rPr>
        <w:t xml:space="preserve">[hide]经济学常用网站 转自西祠《经济评论》</w:t>
      </w:r>
    </w:p>
    <w:p>
      <w:pPr>
        <w:ind w:left="0" w:right="0" w:firstLine="560"/>
        <w:spacing w:before="450" w:after="450" w:line="312" w:lineRule="auto"/>
      </w:pPr>
      <w:r>
        <w:rPr>
          <w:rFonts w:ascii="宋体" w:hAnsi="宋体" w:eastAsia="宋体" w:cs="宋体"/>
          <w:color w:val="000"/>
          <w:sz w:val="28"/>
          <w:szCs w:val="28"/>
        </w:rPr>
        <w:t xml:space="preserve">经济学家的网上资源 http://netec.wustl.edu/EconFAQ/EconFAQ.html 美国经济协会为经济学家提供的网上资源</w:t>
      </w:r>
    </w:p>
    <w:p>
      <w:pPr>
        <w:ind w:left="0" w:right="0" w:firstLine="560"/>
        <w:spacing w:before="450" w:after="450" w:line="312" w:lineRule="auto"/>
      </w:pPr>
      <w:r>
        <w:rPr>
          <w:rFonts w:ascii="宋体" w:hAnsi="宋体" w:eastAsia="宋体" w:cs="宋体"/>
          <w:color w:val="000"/>
          <w:sz w:val="28"/>
          <w:szCs w:val="28"/>
        </w:rPr>
        <w:t xml:space="preserve">经济学网上接入服务 http://ideas.uqam.ca/</w:t>
      </w:r>
    </w:p>
    <w:p>
      <w:pPr>
        <w:ind w:left="0" w:right="0" w:firstLine="560"/>
        <w:spacing w:before="450" w:after="450" w:line="312" w:lineRule="auto"/>
      </w:pPr>
      <w:r>
        <w:rPr>
          <w:rFonts w:ascii="宋体" w:hAnsi="宋体" w:eastAsia="宋体" w:cs="宋体"/>
          <w:color w:val="000"/>
          <w:sz w:val="28"/>
          <w:szCs w:val="28"/>
        </w:rPr>
        <w:t xml:space="preserve">提供经济学研究方面的资料</w:t>
      </w:r>
    </w:p>
    <w:p>
      <w:pPr>
        <w:ind w:left="0" w:right="0" w:firstLine="560"/>
        <w:spacing w:before="450" w:after="450" w:line="312" w:lineRule="auto"/>
      </w:pPr>
      <w:r>
        <w:rPr>
          <w:rFonts w:ascii="宋体" w:hAnsi="宋体" w:eastAsia="宋体" w:cs="宋体"/>
          <w:color w:val="000"/>
          <w:sz w:val="28"/>
          <w:szCs w:val="28"/>
        </w:rPr>
        <w:t xml:space="preserve">经济学网上接入服务之论文系列 http://ideas.uqam.ca/ideas/data/PaperSeries.html 提供论文的机构</w:t>
      </w:r>
    </w:p>
    <w:p>
      <w:pPr>
        <w:ind w:left="0" w:right="0" w:firstLine="560"/>
        <w:spacing w:before="450" w:after="450" w:line="312" w:lineRule="auto"/>
      </w:pPr>
      <w:r>
        <w:rPr>
          <w:rFonts w:ascii="宋体" w:hAnsi="宋体" w:eastAsia="宋体" w:cs="宋体"/>
          <w:color w:val="000"/>
          <w:sz w:val="28"/>
          <w:szCs w:val="28"/>
        </w:rPr>
        <w:t xml:space="preserve">Altaplana国际经济学门户 http://altaplana.com/gate.html  与国际经济学相关的资料</w:t>
      </w:r>
    </w:p>
    <w:p>
      <w:pPr>
        <w:ind w:left="0" w:right="0" w:firstLine="560"/>
        <w:spacing w:before="450" w:after="450" w:line="312" w:lineRule="auto"/>
      </w:pPr>
      <w:r>
        <w:rPr>
          <w:rFonts w:ascii="宋体" w:hAnsi="宋体" w:eastAsia="宋体" w:cs="宋体"/>
          <w:color w:val="000"/>
          <w:sz w:val="28"/>
          <w:szCs w:val="28"/>
        </w:rPr>
        <w:t xml:space="preserve">金融经济学网站 http://www.feisuxs 世界著名的研究机构，提供讨论稿、数据，中国研究人员可以免费下载 经济政策研究中心 http://www.feisuxs 世界著名的研究机构，有许多讨论稿，部分可以免费下载</w:t>
      </w:r>
    </w:p>
    <w:p>
      <w:pPr>
        <w:ind w:left="0" w:right="0" w:firstLine="560"/>
        <w:spacing w:before="450" w:after="450" w:line="312" w:lineRule="auto"/>
      </w:pPr>
      <w:r>
        <w:rPr>
          <w:rFonts w:ascii="宋体" w:hAnsi="宋体" w:eastAsia="宋体" w:cs="宋体"/>
          <w:color w:val="000"/>
          <w:sz w:val="28"/>
          <w:szCs w:val="28"/>
        </w:rPr>
        <w:t xml:space="preserve">普林斯顿大学Pliny Fisk经济学和金融图书馆 http://www.feisuxs/</w:t>
      </w:r>
    </w:p>
    <w:p>
      <w:pPr>
        <w:ind w:left="0" w:right="0" w:firstLine="560"/>
        <w:spacing w:before="450" w:after="450" w:line="312" w:lineRule="auto"/>
      </w:pPr>
      <w:r>
        <w:rPr>
          <w:rFonts w:ascii="宋体" w:hAnsi="宋体" w:eastAsia="宋体" w:cs="宋体"/>
          <w:color w:val="000"/>
          <w:sz w:val="28"/>
          <w:szCs w:val="28"/>
        </w:rPr>
        <w:t xml:space="preserve">收集了部分期刊的电子版，只有会员机构的研究人员可以进入，但可试用其演示数据库 Blackwell出版社出版的期刊 http://www.feisuxs/bbs/viewthread.php?tid=123554&amp;page=1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2025-06-20T18:23:27+08:00</dcterms:created>
  <dcterms:modified xsi:type="dcterms:W3CDTF">2025-06-20T18:23:27+08:00</dcterms:modified>
</cp:coreProperties>
</file>

<file path=docProps/custom.xml><?xml version="1.0" encoding="utf-8"?>
<Properties xmlns="http://schemas.openxmlformats.org/officeDocument/2006/custom-properties" xmlns:vt="http://schemas.openxmlformats.org/officeDocument/2006/docPropsVTypes"/>
</file>