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2024,2024金融统计数据（五篇材料）</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第一篇：2024,2024金融统计数据2024年金融统计数据报告中新网1月11日电 据中央人民银行官网消息，央行今日发布《2024年金融统计数据报告》。报告指出，到2024年末，国家外汇储备余额为28473亿美元，同比增长18.7%。20...</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第一篇：2024,2024金融统计数据</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中新网1月11日电 据中央人民银行官网消息，央行今日发布《2024年金融统计数据报告》。报告指出，到2024年末，国家外汇储备余额为28473亿美元，同比增长18.7%。</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w:t>
      </w:r>
    </w:p>
    <w:p>
      <w:pPr>
        <w:ind w:left="0" w:right="0" w:firstLine="560"/>
        <w:spacing w:before="450" w:after="450" w:line="312" w:lineRule="auto"/>
      </w:pPr>
      <w:r>
        <w:rPr>
          <w:rFonts w:ascii="宋体" w:hAnsi="宋体" w:eastAsia="宋体" w:cs="宋体"/>
          <w:color w:val="000"/>
          <w:sz w:val="28"/>
          <w:szCs w:val="28"/>
        </w:rPr>
        <w:t xml:space="preserve">1.65万亿元。分部门看，住户贷款增加2.87万亿元，其中,短期贷款增加9068亿元，中长期贷款增加1.96万亿元；非金融企业及其他部门贷款增加5.07万亿元，其中，短期贷款增加</w:t>
      </w:r>
    </w:p>
    <w:p>
      <w:pPr>
        <w:ind w:left="0" w:right="0" w:firstLine="560"/>
        <w:spacing w:before="450" w:after="450" w:line="312" w:lineRule="auto"/>
      </w:pPr>
      <w:r>
        <w:rPr>
          <w:rFonts w:ascii="宋体" w:hAnsi="宋体" w:eastAsia="宋体" w:cs="宋体"/>
          <w:color w:val="000"/>
          <w:sz w:val="28"/>
          <w:szCs w:val="28"/>
        </w:rPr>
        <w:t xml:space="preserve">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中国人民银行网2024-01-08</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2024年一季度金融统计数据报告一、一季度社会融资规模为3.88万亿元</w:t>
      </w:r>
    </w:p>
    <w:p>
      <w:pPr>
        <w:ind w:left="0" w:right="0" w:firstLine="560"/>
        <w:spacing w:before="450" w:after="450" w:line="312" w:lineRule="auto"/>
      </w:pPr>
      <w:r>
        <w:rPr>
          <w:rFonts w:ascii="宋体" w:hAnsi="宋体" w:eastAsia="宋体" w:cs="宋体"/>
          <w:color w:val="000"/>
          <w:sz w:val="28"/>
          <w:szCs w:val="28"/>
        </w:rPr>
        <w:t xml:space="preserve">初步统计，2024年3月份社会融资规模为1.86万亿元，分别比上月和上年同期多8136和355亿元。其中，人民币贷款增加1.01万亿元，同比多增3320亿元；外币贷款折合人民币增加950亿元，同比多增378亿元；委托贷款增加770亿元，同比少增743亿元；信托贷款增加952亿元，同比多增905亿元；未贴现的银行承兑汇票增加2769亿元，同比少增2862亿元；企业债券净融资1974亿元，同比少708亿元；非金融企业境内股票融资565亿元，同比多8亿元。</w:t>
      </w:r>
    </w:p>
    <w:p>
      <w:pPr>
        <w:ind w:left="0" w:right="0" w:firstLine="560"/>
        <w:spacing w:before="450" w:after="450" w:line="312" w:lineRule="auto"/>
      </w:pPr>
      <w:r>
        <w:rPr>
          <w:rFonts w:ascii="宋体" w:hAnsi="宋体" w:eastAsia="宋体" w:cs="宋体"/>
          <w:color w:val="000"/>
          <w:sz w:val="28"/>
          <w:szCs w:val="28"/>
        </w:rPr>
        <w:t xml:space="preserve">一季度社会融资规模为3.88万亿元，比上年同期少3487亿元。其中，人民币贷款增加</w:t>
      </w:r>
    </w:p>
    <w:p>
      <w:pPr>
        <w:ind w:left="0" w:right="0" w:firstLine="560"/>
        <w:spacing w:before="450" w:after="450" w:line="312" w:lineRule="auto"/>
      </w:pPr>
      <w:r>
        <w:rPr>
          <w:rFonts w:ascii="宋体" w:hAnsi="宋体" w:eastAsia="宋体" w:cs="宋体"/>
          <w:color w:val="000"/>
          <w:sz w:val="28"/>
          <w:szCs w:val="28"/>
        </w:rPr>
        <w:t xml:space="preserve">2.46万亿元，同比多增2170亿元；外币贷款折合人民币增加1327亿元，同比少增454亿元；委托贷款增加2809亿元，同比少增395亿元；信托贷款增加1721亿元，同比多增1630亿元；未贴现的银行承兑汇票增加2271亿元，同比少增5340亿元；企业债券净融资3960亿元，同比少610亿元；非金融企业境内股票融资875亿元，同比少683亿元。</w:t>
      </w:r>
    </w:p>
    <w:p>
      <w:pPr>
        <w:ind w:left="0" w:right="0" w:firstLine="560"/>
        <w:spacing w:before="450" w:after="450" w:line="312" w:lineRule="auto"/>
      </w:pPr>
      <w:r>
        <w:rPr>
          <w:rFonts w:ascii="宋体" w:hAnsi="宋体" w:eastAsia="宋体" w:cs="宋体"/>
          <w:color w:val="000"/>
          <w:sz w:val="28"/>
          <w:szCs w:val="28"/>
        </w:rPr>
        <w:t xml:space="preserve">从结构看，一季度人民币贷款占社会融资规模的63.5%，同比高10.4个百分点；外币贷款占比3.4%，同比低0.8个百分点；委托贷款占比7.2%，同比低0.4个百分点；信托贷款占比4.4%，同比高4.2个百分点；未贴现的银行承兑汇票占比5.9%，同比低12.1个百分点；企业债券占比10.2%，同比低0.6个百分点；非金融企业境内股票融资占比2.3%，同比低1.4个百分点。</w:t>
      </w:r>
    </w:p>
    <w:p>
      <w:pPr>
        <w:ind w:left="0" w:right="0" w:firstLine="560"/>
        <w:spacing w:before="450" w:after="450" w:line="312" w:lineRule="auto"/>
      </w:pPr>
      <w:r>
        <w:rPr>
          <w:rFonts w:ascii="宋体" w:hAnsi="宋体" w:eastAsia="宋体" w:cs="宋体"/>
          <w:color w:val="000"/>
          <w:sz w:val="28"/>
          <w:szCs w:val="28"/>
        </w:rPr>
        <w:t xml:space="preserve">二、广义货币增长13.4%，狭义货币增长4.4%</w:t>
      </w:r>
    </w:p>
    <w:p>
      <w:pPr>
        <w:ind w:left="0" w:right="0" w:firstLine="560"/>
        <w:spacing w:before="450" w:after="450" w:line="312" w:lineRule="auto"/>
      </w:pPr>
      <w:r>
        <w:rPr>
          <w:rFonts w:ascii="宋体" w:hAnsi="宋体" w:eastAsia="宋体" w:cs="宋体"/>
          <w:color w:val="000"/>
          <w:sz w:val="28"/>
          <w:szCs w:val="28"/>
        </w:rPr>
        <w:t xml:space="preserve">3月末，广义货币(M2)余额89.56万亿元,同比增长13.4%，比上月末高0.4个百分点，比上年末低0.2个百分点；狭义货币(M1)余额27.80万亿元,同比增长4.4%，比上月末高0.1个百分点，比上年末低3.5个百分点；流通中货币(M0)余额4.96万亿元,同比增长10.6%,比上月末高1.8个百分点，比上年末低3.2个百分点。一季度净回笼现金1154亿元。</w:t>
      </w:r>
    </w:p>
    <w:p>
      <w:pPr>
        <w:ind w:left="0" w:right="0" w:firstLine="560"/>
        <w:spacing w:before="450" w:after="450" w:line="312" w:lineRule="auto"/>
      </w:pPr>
      <w:r>
        <w:rPr>
          <w:rFonts w:ascii="宋体" w:hAnsi="宋体" w:eastAsia="宋体" w:cs="宋体"/>
          <w:color w:val="000"/>
          <w:sz w:val="28"/>
          <w:szCs w:val="28"/>
        </w:rPr>
        <w:t xml:space="preserve">三、一季度人民币贷款增加2.46万亿元，外币贷款增加211亿美元</w:t>
      </w:r>
    </w:p>
    <w:p>
      <w:pPr>
        <w:ind w:left="0" w:right="0" w:firstLine="560"/>
        <w:spacing w:before="450" w:after="450" w:line="312" w:lineRule="auto"/>
      </w:pPr>
      <w:r>
        <w:rPr>
          <w:rFonts w:ascii="宋体" w:hAnsi="宋体" w:eastAsia="宋体" w:cs="宋体"/>
          <w:color w:val="000"/>
          <w:sz w:val="28"/>
          <w:szCs w:val="28"/>
        </w:rPr>
        <w:t xml:space="preserve">3月份，人民币贷款增加1.01万亿元，同比多增3320亿元。</w:t>
      </w:r>
    </w:p>
    <w:p>
      <w:pPr>
        <w:ind w:left="0" w:right="0" w:firstLine="560"/>
        <w:spacing w:before="450" w:after="450" w:line="312" w:lineRule="auto"/>
      </w:pPr>
      <w:r>
        <w:rPr>
          <w:rFonts w:ascii="宋体" w:hAnsi="宋体" w:eastAsia="宋体" w:cs="宋体"/>
          <w:color w:val="000"/>
          <w:sz w:val="28"/>
          <w:szCs w:val="28"/>
        </w:rPr>
        <w:t xml:space="preserve">3月末，本外币贷款余额60.77万亿元，同比增长15.5%。人民币贷款余额57.25万亿元，同比增长15.7%，比上月末高0.5个百分点，比上年末低0.1个百分点。一季度人民币贷款增加2.46万亿元，同比多增2170亿元。分部门看，住户贷款增加4995亿元，其中，短期贷款增加2581亿元，中长期贷款增加2414亿元；非金融企业及其他部门贷款增加1.95万亿元，其中，短期贷款增加1.05万亿元，中长期贷款增加5906亿元，票据融资增加2575亿元。月末外币贷款余额5595亿美元，同比增长17.2%，一季度外币贷款增加211亿美元。</w:t>
      </w:r>
    </w:p>
    <w:p>
      <w:pPr>
        <w:ind w:left="0" w:right="0" w:firstLine="560"/>
        <w:spacing w:before="450" w:after="450" w:line="312" w:lineRule="auto"/>
      </w:pPr>
      <w:r>
        <w:rPr>
          <w:rFonts w:ascii="宋体" w:hAnsi="宋体" w:eastAsia="宋体" w:cs="宋体"/>
          <w:color w:val="000"/>
          <w:sz w:val="28"/>
          <w:szCs w:val="28"/>
        </w:rPr>
        <w:t xml:space="preserve">四、一季度人民币存款增加3.76万亿元，外币存款增加668亿美元</w:t>
      </w:r>
    </w:p>
    <w:p>
      <w:pPr>
        <w:ind w:left="0" w:right="0" w:firstLine="560"/>
        <w:spacing w:before="450" w:after="450" w:line="312" w:lineRule="auto"/>
      </w:pPr>
      <w:r>
        <w:rPr>
          <w:rFonts w:ascii="宋体" w:hAnsi="宋体" w:eastAsia="宋体" w:cs="宋体"/>
          <w:color w:val="000"/>
          <w:sz w:val="28"/>
          <w:szCs w:val="28"/>
        </w:rPr>
        <w:t xml:space="preserve">3月份，人民币存款增加2.95万亿元，同比多增2712亿元。</w:t>
      </w:r>
    </w:p>
    <w:p>
      <w:pPr>
        <w:ind w:left="0" w:right="0" w:firstLine="560"/>
        <w:spacing w:before="450" w:after="450" w:line="312" w:lineRule="auto"/>
      </w:pPr>
      <w:r>
        <w:rPr>
          <w:rFonts w:ascii="宋体" w:hAnsi="宋体" w:eastAsia="宋体" w:cs="宋体"/>
          <w:color w:val="000"/>
          <w:sz w:val="28"/>
          <w:szCs w:val="28"/>
        </w:rPr>
        <w:t xml:space="preserve">3月末，本外币存款余额86.84万亿元，同比增长13.0%。人民币存款余额84.69万亿元，同比增长12.5%，分别比上月末和上年末低0.1和1.0个百分点。一季度人民币存款增加3.76万亿元，同比少增2185亿元。其中，住户存款增加3.14万亿元，非金融企业存款减少707亿元，财政性存款增加679亿元。月末外币存款余额3418亿美元，同比增长44.3%，一季度外币存款增加668亿美元。</w:t>
      </w:r>
    </w:p>
    <w:p>
      <w:pPr>
        <w:ind w:left="0" w:right="0" w:firstLine="560"/>
        <w:spacing w:before="450" w:after="450" w:line="312" w:lineRule="auto"/>
      </w:pPr>
      <w:r>
        <w:rPr>
          <w:rFonts w:ascii="宋体" w:hAnsi="宋体" w:eastAsia="宋体" w:cs="宋体"/>
          <w:color w:val="000"/>
          <w:sz w:val="28"/>
          <w:szCs w:val="28"/>
        </w:rPr>
        <w:t xml:space="preserve">五、3月份银行间市场同业拆借月加权平均利率2.58%，质押式债券回购月加权平均利率2.66%</w:t>
      </w:r>
    </w:p>
    <w:p>
      <w:pPr>
        <w:ind w:left="0" w:right="0" w:firstLine="560"/>
        <w:spacing w:before="450" w:after="450" w:line="312" w:lineRule="auto"/>
      </w:pPr>
      <w:r>
        <w:rPr>
          <w:rFonts w:ascii="宋体" w:hAnsi="宋体" w:eastAsia="宋体" w:cs="宋体"/>
          <w:color w:val="000"/>
          <w:sz w:val="28"/>
          <w:szCs w:val="28"/>
        </w:rPr>
        <w:t xml:space="preserve">一季度,银行间市场人民币交易累计成交55.65万亿元，日均成交9123亿元，日均成交同比增长36.5%。</w:t>
      </w:r>
    </w:p>
    <w:p>
      <w:pPr>
        <w:ind w:left="0" w:right="0" w:firstLine="560"/>
        <w:spacing w:before="450" w:after="450" w:line="312" w:lineRule="auto"/>
      </w:pPr>
      <w:r>
        <w:rPr>
          <w:rFonts w:ascii="宋体" w:hAnsi="宋体" w:eastAsia="宋体" w:cs="宋体"/>
          <w:color w:val="000"/>
          <w:sz w:val="28"/>
          <w:szCs w:val="28"/>
        </w:rPr>
        <w:t xml:space="preserve">3月份,银行间市场同业拆借月加权平均利率为2.58%，比上月低0.80个百分点；质押式债券回购月加权平均利率为2.66%,比上月低0.92个百分点。</w:t>
      </w:r>
    </w:p>
    <w:p>
      <w:pPr>
        <w:ind w:left="0" w:right="0" w:firstLine="560"/>
        <w:spacing w:before="450" w:after="450" w:line="312" w:lineRule="auto"/>
      </w:pPr>
      <w:r>
        <w:rPr>
          <w:rFonts w:ascii="宋体" w:hAnsi="宋体" w:eastAsia="宋体" w:cs="宋体"/>
          <w:color w:val="000"/>
          <w:sz w:val="28"/>
          <w:szCs w:val="28"/>
        </w:rPr>
        <w:t xml:space="preserve">六、国家外汇储备余额3.31万亿美元</w:t>
      </w:r>
    </w:p>
    <w:p>
      <w:pPr>
        <w:ind w:left="0" w:right="0" w:firstLine="560"/>
        <w:spacing w:before="450" w:after="450" w:line="312" w:lineRule="auto"/>
      </w:pPr>
      <w:r>
        <w:rPr>
          <w:rFonts w:ascii="宋体" w:hAnsi="宋体" w:eastAsia="宋体" w:cs="宋体"/>
          <w:color w:val="000"/>
          <w:sz w:val="28"/>
          <w:szCs w:val="28"/>
        </w:rPr>
        <w:t xml:space="preserve">3月末，国家外汇储备余额为33050亿美元。3月末，人民币汇率为1美元兑6.2943元人民币。</w:t>
      </w:r>
    </w:p>
    <w:p>
      <w:pPr>
        <w:ind w:left="0" w:right="0" w:firstLine="560"/>
        <w:spacing w:before="450" w:after="450" w:line="312" w:lineRule="auto"/>
      </w:pPr>
      <w:r>
        <w:rPr>
          <w:rFonts w:ascii="宋体" w:hAnsi="宋体" w:eastAsia="宋体" w:cs="宋体"/>
          <w:color w:val="000"/>
          <w:sz w:val="28"/>
          <w:szCs w:val="28"/>
        </w:rPr>
        <w:t xml:space="preserve">七、一季度跨境贸易人民币结算业务发生5804亿元，直接投资人民币结算业务发生499亿元</w:t>
      </w:r>
    </w:p>
    <w:p>
      <w:pPr>
        <w:ind w:left="0" w:right="0" w:firstLine="560"/>
        <w:spacing w:before="450" w:after="450" w:line="312" w:lineRule="auto"/>
      </w:pPr>
      <w:r>
        <w:rPr>
          <w:rFonts w:ascii="宋体" w:hAnsi="宋体" w:eastAsia="宋体" w:cs="宋体"/>
          <w:color w:val="000"/>
          <w:sz w:val="28"/>
          <w:szCs w:val="28"/>
        </w:rPr>
        <w:t xml:space="preserve">2024年一季度，以人民币进行结算的跨境货物贸易、服务贸易及其他经常项目、对外直接投资、外商直接投资分别发生4166亿元、1638亿元、29亿元、470亿元。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注2：社会融资规模统计数据来源于人民银行、发改委、证监会、保监会、中央国债登记结算有限责任公司和银行间市场交易商协会等部门。同比增减数额均用可比口径数据计算得到。</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2025-05-04T09:02:08+08:00</dcterms:created>
  <dcterms:modified xsi:type="dcterms:W3CDTF">2025-05-04T09:02:08+08:00</dcterms:modified>
</cp:coreProperties>
</file>

<file path=docProps/custom.xml><?xml version="1.0" encoding="utf-8"?>
<Properties xmlns="http://schemas.openxmlformats.org/officeDocument/2006/custom-properties" xmlns:vt="http://schemas.openxmlformats.org/officeDocument/2006/docPropsVTypes"/>
</file>