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人才强企工作会会议精神</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强企工作会会议精神陕北矿业公司人才强企工作会会议精神10月10日，陕北矿业公司召开了人才强企工作会议，回顾总结近年来人才工作的主要做法和成绩，安排部署“十二五”期间人才强企工作。公司领导，机关科处级管理人员、基层各单位党政主要...</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第一篇：人才强企工作会会议精神</w:t>
      </w:r>
    </w:p>
    <w:p>
      <w:pPr>
        <w:ind w:left="0" w:right="0" w:firstLine="560"/>
        <w:spacing w:before="450" w:after="450" w:line="312" w:lineRule="auto"/>
      </w:pPr>
      <w:r>
        <w:rPr>
          <w:rFonts w:ascii="宋体" w:hAnsi="宋体" w:eastAsia="宋体" w:cs="宋体"/>
          <w:color w:val="000"/>
          <w:sz w:val="28"/>
          <w:szCs w:val="28"/>
        </w:rPr>
        <w:t xml:space="preserve">陕北矿业公司人才强企工作会会议精神</w:t>
      </w:r>
    </w:p>
    <w:p>
      <w:pPr>
        <w:ind w:left="0" w:right="0" w:firstLine="560"/>
        <w:spacing w:before="450" w:after="450" w:line="312" w:lineRule="auto"/>
      </w:pPr>
      <w:r>
        <w:rPr>
          <w:rFonts w:ascii="宋体" w:hAnsi="宋体" w:eastAsia="宋体" w:cs="宋体"/>
          <w:color w:val="000"/>
          <w:sz w:val="28"/>
          <w:szCs w:val="28"/>
        </w:rPr>
        <w:t xml:space="preserve">10月10日，陕北矿业公司召开了人才强企工作会议，回顾总结近年来人才工作的主要做法和成绩，安排部署“十二五”期间人才强企工作。公司领导，机关科处级管理人员、基层各单位党政主要领导及党群、人力资源等部门负责人等80多人参加了会议。</w:t>
      </w:r>
    </w:p>
    <w:p>
      <w:pPr>
        <w:ind w:left="0" w:right="0" w:firstLine="560"/>
        <w:spacing w:before="450" w:after="450" w:line="312" w:lineRule="auto"/>
      </w:pPr>
      <w:r>
        <w:rPr>
          <w:rFonts w:ascii="宋体" w:hAnsi="宋体" w:eastAsia="宋体" w:cs="宋体"/>
          <w:color w:val="000"/>
          <w:sz w:val="28"/>
          <w:szCs w:val="28"/>
        </w:rPr>
        <w:t xml:space="preserve">会议的主要议程有四项，分别是作《人才强企工作报告》、宣读两个管理办法、命名表彰首席员工和公司党委书记、董事长李强林讲话。</w:t>
      </w:r>
    </w:p>
    <w:p>
      <w:pPr>
        <w:ind w:left="0" w:right="0" w:firstLine="560"/>
        <w:spacing w:before="450" w:after="450" w:line="312" w:lineRule="auto"/>
      </w:pPr>
      <w:r>
        <w:rPr>
          <w:rFonts w:ascii="宋体" w:hAnsi="宋体" w:eastAsia="宋体" w:cs="宋体"/>
          <w:color w:val="000"/>
          <w:sz w:val="28"/>
          <w:szCs w:val="28"/>
        </w:rPr>
        <w:t xml:space="preserve">首先，公司党委副书记、总经理沈显华作了《公司人才强企工作报告》，分析公司近年来人才队伍建设的基本情况，对公司今后人才强企工作进行安排，明确了公司实施人才强企战略的指导思想和工作目标。</w:t>
      </w:r>
    </w:p>
    <w:p>
      <w:pPr>
        <w:ind w:left="0" w:right="0" w:firstLine="560"/>
        <w:spacing w:before="450" w:after="450" w:line="312" w:lineRule="auto"/>
      </w:pPr>
      <w:r>
        <w:rPr>
          <w:rFonts w:ascii="宋体" w:hAnsi="宋体" w:eastAsia="宋体" w:cs="宋体"/>
          <w:color w:val="000"/>
          <w:sz w:val="28"/>
          <w:szCs w:val="28"/>
        </w:rPr>
        <w:t xml:space="preserve">《报告》指出，目前公司人力资源总量1760人，其中具有高级专业技术职称或研究生学历的高层次人才47人。当前公司上下人才观念比较滞后，理解不深，在人才引进、培养、使用和激励上思想不够解放；人才队伍结构还不能满足公司发展要求，表现在整体文化素质不高，懂经营善管理的复合型高层次管理人才偏少，煤矿主体专业人才短缺，煤 1</w:t>
      </w:r>
    </w:p>
    <w:p>
      <w:pPr>
        <w:ind w:left="0" w:right="0" w:firstLine="560"/>
        <w:spacing w:before="450" w:after="450" w:line="312" w:lineRule="auto"/>
      </w:pPr>
      <w:r>
        <w:rPr>
          <w:rFonts w:ascii="宋体" w:hAnsi="宋体" w:eastAsia="宋体" w:cs="宋体"/>
          <w:color w:val="000"/>
          <w:sz w:val="28"/>
          <w:szCs w:val="28"/>
        </w:rPr>
        <w:t xml:space="preserve">化工专业人才缺乏，各类优秀专业技术人才紧缺；科学合理的人才选拔和激励约束机制还需要进一步完善。</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推动公司快速发展、实现二次创业的需要。公司“十二五”发展目标已经初步形成，即：第一步，利用现有资源将公司煤炭产量提升到1000万吨，产值达到100亿元；第二步，积极争取集团公司资源支持，将煤炭产量提升到2024万吨，总产值达到200亿元。要实现这一战略目标，需要一支综合素质过硬的人才队伍。</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提升公司内部管理水平、打造卓越企业的需要。提升企业管理水平，关键是拥有一支具有全局战略眼光、市场开拓精神、创新管理能力和社会责任的管理人才队伍。目前，公司推行的岗位描述活动和工作日志法，就是旨在企业管理、生产经营、技术管理等方面强化人员素质，培养和造就一批管理精英。</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提升职工凝聚力、建设和谐企业的需要。职工作为企业的一份子，需要依靠企业来实现自我人生价值。只有职工对企业前景充满希望，对实现个人价值充满希望，才能够真正激发他们融入企业的热情，才能充分调动他们的积极性，为推动企业发展</w:t>
      </w:r>
    </w:p>
    <w:p>
      <w:pPr>
        <w:ind w:left="0" w:right="0" w:firstLine="560"/>
        <w:spacing w:before="450" w:after="450" w:line="312" w:lineRule="auto"/>
      </w:pPr>
      <w:r>
        <w:rPr>
          <w:rFonts w:ascii="宋体" w:hAnsi="宋体" w:eastAsia="宋体" w:cs="宋体"/>
          <w:color w:val="000"/>
          <w:sz w:val="28"/>
          <w:szCs w:val="28"/>
        </w:rPr>
        <w:t xml:space="preserve">而努力工作。</w:t>
      </w:r>
    </w:p>
    <w:p>
      <w:pPr>
        <w:ind w:left="0" w:right="0" w:firstLine="560"/>
        <w:spacing w:before="450" w:after="450" w:line="312" w:lineRule="auto"/>
      </w:pPr>
      <w:r>
        <w:rPr>
          <w:rFonts w:ascii="宋体" w:hAnsi="宋体" w:eastAsia="宋体" w:cs="宋体"/>
          <w:color w:val="000"/>
          <w:sz w:val="28"/>
          <w:szCs w:val="28"/>
        </w:rPr>
        <w:t xml:space="preserve">《报告》强调，公司实施“人才强企”战略的指导思想是：坚持以邓小平理论和“三个代表”重要思想为指导，认真贯彻落实科学发展观，坚持党管人才原则，紧紧围绕“追求卓越，争创一流”的中心任务，树立“人才资源是第一资源”的理念，以加强人才资源能力建设为核心，以加快调整优化人才结构为主线，以培养选拔高层次人才为重点，以强化人才激励为突破口，紧紧抓好培养、引进、使用三个环节，建立健全人才培养、选拔、评价和激励约束机制，造就和集聚各类优秀人才，为公司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报告》强调，公司实施“人才强企”战略目标是：到2024年，基本“实现一个转变，达到三个提高，建设五支队伍”。“实现一个转变”：就是要实现传统的干部管理工作向现代人力资源开发管理的转变。“达到三个提高”：就是要不断提高领导班子的整体水平，提高经营管理人才队伍的综合素质和经营管理能力，提高科技人才队伍的技术创新能力。“建设五支队伍”：以“11121”人才强企规划为载体，即到2024年，培养100名职业经理人队伍、100名资本运营人才队伍、100名党群干部队伍、200名专业技术人才队</w:t>
      </w:r>
    </w:p>
    <w:p>
      <w:pPr>
        <w:ind w:left="0" w:right="0" w:firstLine="560"/>
        <w:spacing w:before="450" w:after="450" w:line="312" w:lineRule="auto"/>
      </w:pPr>
      <w:r>
        <w:rPr>
          <w:rFonts w:ascii="宋体" w:hAnsi="宋体" w:eastAsia="宋体" w:cs="宋体"/>
          <w:color w:val="000"/>
          <w:sz w:val="28"/>
          <w:szCs w:val="28"/>
        </w:rPr>
        <w:t xml:space="preserve">伍、1000名高技能职工队伍。</w:t>
      </w:r>
    </w:p>
    <w:p>
      <w:pPr>
        <w:ind w:left="0" w:right="0" w:firstLine="560"/>
        <w:spacing w:before="450" w:after="450" w:line="312" w:lineRule="auto"/>
      </w:pPr>
      <w:r>
        <w:rPr>
          <w:rFonts w:ascii="宋体" w:hAnsi="宋体" w:eastAsia="宋体" w:cs="宋体"/>
          <w:color w:val="000"/>
          <w:sz w:val="28"/>
          <w:szCs w:val="28"/>
        </w:rPr>
        <w:t xml:space="preserve">《报告》强调，“十二五”期间，公司人才工作要紧紧围绕“坚持四个原则，实施四大工程，健全六项机制”的工作思路。坚持四个原则就是坚持人才优先、引领发展的原则；坚持以用为本、优化结构的原则；坚持突出重点、整体推进的原则；坚持优化环境、激发活力的原则。实施四大工程是实施高层次人才引进工程；青年人才成长工程；人才培训工程；高技能人才工程。健全六项机制是完善人才思想教育机制、人才培养开发机制、创新选拔任用机制、完善人才评价机制、建立完善有效的激励机制、完善人才成长环境机制。</w:t>
      </w:r>
    </w:p>
    <w:p>
      <w:pPr>
        <w:ind w:left="0" w:right="0" w:firstLine="560"/>
        <w:spacing w:before="450" w:after="450" w:line="312" w:lineRule="auto"/>
      </w:pPr>
      <w:r>
        <w:rPr>
          <w:rFonts w:ascii="宋体" w:hAnsi="宋体" w:eastAsia="宋体" w:cs="宋体"/>
          <w:color w:val="000"/>
          <w:sz w:val="28"/>
          <w:szCs w:val="28"/>
        </w:rPr>
        <w:t xml:space="preserve">随后，公司党委副书记、纪委书记强百科在会上宣读了公司《优秀人才培养管理办法》。公司财务总监、总会计师穆西民宣读了公司《以师带徒管理办法》。公司工会主席李顺义宣读了公司党政对6名首席员工的表彰决定。会议命名表彰了我公司综采队液压支架工乔文会、综采队输送机司机齐金平、综掘队综掘机司机白贝贝、机运队井下水泵工宋颜平、机运队井下电钳工左文明、机修队维修电工邱世祥。</w:t>
      </w:r>
    </w:p>
    <w:p>
      <w:pPr>
        <w:ind w:left="0" w:right="0" w:firstLine="560"/>
        <w:spacing w:before="450" w:after="450" w:line="312" w:lineRule="auto"/>
      </w:pPr>
      <w:r>
        <w:rPr>
          <w:rFonts w:ascii="宋体" w:hAnsi="宋体" w:eastAsia="宋体" w:cs="宋体"/>
          <w:color w:val="000"/>
          <w:sz w:val="28"/>
          <w:szCs w:val="28"/>
        </w:rPr>
        <w:t xml:space="preserve">公司党委书记、董事长李强林在会上做重要讲话，就如何搞好公司人才工作，深化人才强企战略提出了三个方面的要求。一是提高认识，深刻理解推进人才强企战略的重要意</w:t>
      </w:r>
    </w:p>
    <w:p>
      <w:pPr>
        <w:ind w:left="0" w:right="0" w:firstLine="560"/>
        <w:spacing w:before="450" w:after="450" w:line="312" w:lineRule="auto"/>
      </w:pPr>
      <w:r>
        <w:rPr>
          <w:rFonts w:ascii="宋体" w:hAnsi="宋体" w:eastAsia="宋体" w:cs="宋体"/>
          <w:color w:val="000"/>
          <w:sz w:val="28"/>
          <w:szCs w:val="28"/>
        </w:rPr>
        <w:t xml:space="preserve">义。当前，公司正处于改革发展的重要时期，加强与深化人才工作更具有特殊意义。按照公司“十二五”战略目标，煤炭产量将达到1000万吨、营业总收入达到100亿元，就要以人才为基础、用人才来推动、靠人才来实现，公司各级组织要坚定不移地深入推进人才强企战略，充分激发公司发展的内在活力和后劲，为实现既定规划目标提供强大的人才支撑。二是加快实施人才强企战略，建立人才工作长效机制。公司制定的《优秀人才培养管理办法》、《以师带徒管理办法》以及《人才强企战略实施意见》是经过充分酝酿，结合公司实际制定的，是公司今后一个时期人才工作的纲领性文件。如何做好这些工作，首先要牢固确立人才是第一资源的观念，其次把握“引、育、用、留”四大环节，全面构建人才工作长效机制，引导员工准确定位，帮助员工努力实现岗位自我价值、社会价值；同时，完善人才评价机制，按照德才兼备、注重实绩、职工公认的要求，制定明确规范的职位分类和岗位标准，与目前推行的岗位描述工作相结合，建立以业绩为重点，由品德、知识、能力等要素构成的人才评价标准，研究制定统一、量化的人才评价指标，切实做到以素质论高低、以能力比强弱、以业绩定优劣。三是加强组织领导，营造关心人才氛围，为人才强企战略深入推进提供保证，要</w:t>
      </w:r>
    </w:p>
    <w:p>
      <w:pPr>
        <w:ind w:left="0" w:right="0" w:firstLine="560"/>
        <w:spacing w:before="450" w:after="450" w:line="312" w:lineRule="auto"/>
      </w:pPr>
      <w:r>
        <w:rPr>
          <w:rFonts w:ascii="宋体" w:hAnsi="宋体" w:eastAsia="宋体" w:cs="宋体"/>
          <w:color w:val="000"/>
          <w:sz w:val="28"/>
          <w:szCs w:val="28"/>
        </w:rPr>
        <w:t xml:space="preserve">加强人才工作领导，要关心优化人才环境，要加强优秀人才宣传引导，为推动公司健康持续快速发展提供强大的智力支持，努力开创“十二五”发展新局面。</w:t>
      </w:r>
    </w:p>
    <w:p>
      <w:pPr>
        <w:ind w:left="0" w:right="0" w:firstLine="560"/>
        <w:spacing w:before="450" w:after="450" w:line="312" w:lineRule="auto"/>
      </w:pPr>
      <w:r>
        <w:rPr>
          <w:rFonts w:ascii="宋体" w:hAnsi="宋体" w:eastAsia="宋体" w:cs="宋体"/>
          <w:color w:val="000"/>
          <w:sz w:val="28"/>
          <w:szCs w:val="28"/>
        </w:rPr>
        <w:t xml:space="preserve">最后，李强林还就年末工作做了几点要求，一是要把安全生产工作努力做好，要将安全摆在首要位置，牢固树立“不安全、不生产”的思想；二是各单位要将年末各项收尾工作做好，完成当年工作；三是各单位对明年工作要提早打算，详细安排；四是陕北矿业公司职代会要在12月中旬召开，各二级单位的职代会要在12月底前召开；五是各二级单位的重大管理举措要抓紧时间在12月底前出台，确保明年年初各项工作进入正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2025-05-04T09:00:44+08:00</dcterms:created>
  <dcterms:modified xsi:type="dcterms:W3CDTF">2025-05-04T09:00:44+08:00</dcterms:modified>
</cp:coreProperties>
</file>

<file path=docProps/custom.xml><?xml version="1.0" encoding="utf-8"?>
<Properties xmlns="http://schemas.openxmlformats.org/officeDocument/2006/custom-properties" xmlns:vt="http://schemas.openxmlformats.org/officeDocument/2006/docPropsVTypes"/>
</file>