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园区概况</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园区概况经济开发区城南工业功能区简介***经济开发区城南工业功能区位于**县**镇，录属于**经济开发区，是**县委、县政府近年来重点扶持发展的工业功能区之一，2024年9月启动建设，规划面积12平方公里，东接***，西邻**，地...</w:t>
      </w:r>
    </w:p>
    <w:p>
      <w:pPr>
        <w:ind w:left="0" w:right="0" w:firstLine="560"/>
        <w:spacing w:before="450" w:after="450" w:line="312" w:lineRule="auto"/>
      </w:pPr>
      <w:r>
        <w:rPr>
          <w:rFonts w:ascii="黑体" w:hAnsi="黑体" w:eastAsia="黑体" w:cs="黑体"/>
          <w:color w:val="000000"/>
          <w:sz w:val="36"/>
          <w:szCs w:val="36"/>
          <w:b w:val="1"/>
          <w:bCs w:val="1"/>
        </w:rPr>
        <w:t xml:space="preserve">第一篇：园区概况</w:t>
      </w:r>
    </w:p>
    <w:p>
      <w:pPr>
        <w:ind w:left="0" w:right="0" w:firstLine="560"/>
        <w:spacing w:before="450" w:after="450" w:line="312" w:lineRule="auto"/>
      </w:pPr>
      <w:r>
        <w:rPr>
          <w:rFonts w:ascii="宋体" w:hAnsi="宋体" w:eastAsia="宋体" w:cs="宋体"/>
          <w:color w:val="000"/>
          <w:sz w:val="28"/>
          <w:szCs w:val="28"/>
        </w:rPr>
        <w:t xml:space="preserve">经济开发区城南工业功能区简介</w:t>
      </w:r>
    </w:p>
    <w:p>
      <w:pPr>
        <w:ind w:left="0" w:right="0" w:firstLine="560"/>
        <w:spacing w:before="450" w:after="450" w:line="312" w:lineRule="auto"/>
      </w:pPr>
      <w:r>
        <w:rPr>
          <w:rFonts w:ascii="宋体" w:hAnsi="宋体" w:eastAsia="宋体" w:cs="宋体"/>
          <w:color w:val="000"/>
          <w:sz w:val="28"/>
          <w:szCs w:val="28"/>
        </w:rPr>
        <w:t xml:space="preserve">***经济开发区城南工业功能区位于**县**镇，录属于**经济开发区，是**县委、县政府近年来重点扶持发展的工业功能区之一，2024年9月启动建设，规划面积12平方公里，东接***，西邻**，地理位置优越，交通便捷，距**中心城区20 公里，距湖州26公里。</w:t>
      </w:r>
    </w:p>
    <w:p>
      <w:pPr>
        <w:ind w:left="0" w:right="0" w:firstLine="560"/>
        <w:spacing w:before="450" w:after="450" w:line="312" w:lineRule="auto"/>
      </w:pPr>
      <w:r>
        <w:rPr>
          <w:rFonts w:ascii="宋体" w:hAnsi="宋体" w:eastAsia="宋体" w:cs="宋体"/>
          <w:color w:val="000"/>
          <w:sz w:val="28"/>
          <w:szCs w:val="28"/>
        </w:rPr>
        <w:t xml:space="preserve">截至目前，整个园区已拉开框架6平方公里，开发面积4平方公里，累计投入建设资金6亿元。园区内基础配套完备，建有日处理2万吨污水处理厂二座、日产3万吨自来水厂一座、日供应量20万方“川气东输”供气站一座，拥有110变电站一座，拥有11KV双回路供电专线3条、20 KV双回路供电专线4条。园区紧临**省道，所有管线设施均一次性铺设到位，实现 “八通一平”，已形成“二横八纵”10条道路为框架的道路交通网络，最终形成“三横十八纵”，并设有绿化带、人行道、路灯等配套设施。</w:t>
      </w:r>
    </w:p>
    <w:p>
      <w:pPr>
        <w:ind w:left="0" w:right="0" w:firstLine="560"/>
        <w:spacing w:before="450" w:after="450" w:line="312" w:lineRule="auto"/>
      </w:pPr>
      <w:r>
        <w:rPr>
          <w:rFonts w:ascii="宋体" w:hAnsi="宋体" w:eastAsia="宋体" w:cs="宋体"/>
          <w:color w:val="000"/>
          <w:sz w:val="28"/>
          <w:szCs w:val="28"/>
        </w:rPr>
        <w:t xml:space="preserve">园区现有落户企业80多家，其中10亿元以上投资企业3家，亿元以上投资企业27家，其中已投产企业52家，在建企业18家，拟开工企业8家，园区是**重要的新能源产业发展基地，聚集了以****为代表行业龙头品牌企业落户。其中***项目总投资1.58亿美元，是全球“500强”企业，全球蓄电池产业第一品牌；***循环经济产业园项目总投资17.6亿元人民币，是中国****行业龙头企业，销量连续九年位居全国行业第一，并已在香港上市。此外，装备制造、电子电器等产业也已初具规模，拥有**集团、***等知名企业，其中**集团已拥有18家子公司，近五年每年上缴税收超3000万元。</w:t>
      </w:r>
    </w:p>
    <w:p>
      <w:pPr>
        <w:ind w:left="0" w:right="0" w:firstLine="560"/>
        <w:spacing w:before="450" w:after="450" w:line="312" w:lineRule="auto"/>
      </w:pPr>
      <w:r>
        <w:rPr>
          <w:rFonts w:ascii="宋体" w:hAnsi="宋体" w:eastAsia="宋体" w:cs="宋体"/>
          <w:color w:val="000"/>
          <w:sz w:val="28"/>
          <w:szCs w:val="28"/>
        </w:rPr>
        <w:t xml:space="preserve">2024年，园区实现工业总产值72.3亿元，实现财政收入1.5亿元。2024年预计全年实现工业总产值130亿元，规模以上产值100亿元，完成财政收入2.22亿元，预计到2024年将实现工业总产值400亿元，实现财政收入5亿元。</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第二篇：高新区园区概况</w:t>
      </w:r>
    </w:p>
    <w:p>
      <w:pPr>
        <w:ind w:left="0" w:right="0" w:firstLine="560"/>
        <w:spacing w:before="450" w:after="450" w:line="312" w:lineRule="auto"/>
      </w:pPr>
      <w:r>
        <w:rPr>
          <w:rFonts w:ascii="宋体" w:hAnsi="宋体" w:eastAsia="宋体" w:cs="宋体"/>
          <w:color w:val="000"/>
          <w:sz w:val="28"/>
          <w:szCs w:val="28"/>
        </w:rPr>
        <w:t xml:space="preserve">南昌国家高新区座落在风景秀丽的艾溪湖风景区,是江西省唯一的国家级高新区。南昌高新区创建于是1991年3月，1992年11月被国务院批准，辖区面积231平方公里，已开发面积32平方公里。全区企业900余家，外资企业200余家，美国微软、美国科勒、美国耶兹、法国ABB、德国G&amp;D、台湾东元等一批国际知名跨国公司和中兴通讯、深圳方大、江铜集团、TCL等一批国内知名企业在我区均有投资并取得良好回报。目前，南昌高新区已成为江西省科技含量最高、产业集聚效应最显著、发展速度最快、创新能力最强的经济区域。</w:t>
      </w:r>
    </w:p>
    <w:p>
      <w:pPr>
        <w:ind w:left="0" w:right="0" w:firstLine="560"/>
        <w:spacing w:before="450" w:after="450" w:line="312" w:lineRule="auto"/>
      </w:pPr>
      <w:r>
        <w:rPr>
          <w:rFonts w:ascii="宋体" w:hAnsi="宋体" w:eastAsia="宋体" w:cs="宋体"/>
          <w:color w:val="000"/>
          <w:sz w:val="28"/>
          <w:szCs w:val="28"/>
        </w:rPr>
        <w:t xml:space="preserve">行政管理机构</w:t>
      </w:r>
    </w:p>
    <w:p>
      <w:pPr>
        <w:ind w:left="0" w:right="0" w:firstLine="560"/>
        <w:spacing w:before="450" w:after="450" w:line="312" w:lineRule="auto"/>
      </w:pPr>
      <w:r>
        <w:rPr>
          <w:rFonts w:ascii="宋体" w:hAnsi="宋体" w:eastAsia="宋体" w:cs="宋体"/>
          <w:color w:val="000"/>
          <w:sz w:val="28"/>
          <w:szCs w:val="28"/>
        </w:rPr>
        <w:t xml:space="preserve">南昌国家高新区实行“省市共建共管，以市为主”的管理体制。区管委会按照省、市政府的授权对高新区行使项目审批、土地管理、规划建设、人事劳资等市级经济管理权限和部分行政管理权限。为了给高新区营造一相对优化的投资环境，江西省人民代表大会常务委员会出台了《南昌高新技术产业开发区条例》，以促进和保障南昌高新区的建设和可持续发展，为高新技术企业提供优质高效服务和良好的法治环境。</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区内设有海关办事处、检查检疫局办事处、国税局、地税分局、工商分局、公安分局、质监分局、消防中队、交警中队、创业服务中心、人才交流中心、城管监察大队、劳动监察大队、劳动仲裁委员会、社会保险事业管理处、劳动保障服务分中心、审计事务所、会计事务所、电信分局等机构，建立了完善的服务体系。其主要服务机构有建设开发公司、物业管理公司、进出口公司；工商银行、建设银行、中国银行、交通银行、商业银行、农业银行、保险公司等在区内设有营业网点，形成了为企业实行“一条龙”的支撑服务体系。主要服务机构已集中在一栋楼办公，实行了“一站式”公开服务，全部服务项目、办事程序和收费标准一律公开，5个工作日内可为企业进区落户办完所有手续，从而为进区的海内外客商提供了优质高效的服务。</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南昌国家高新区是江西省科技经济特区，享有国家赋予的一系列财税优惠政策，并建立了一级财政独立金库，使进区企业享受的优惠政策得以真正落实。为将高新区的管理与</w:t>
      </w:r>
    </w:p>
    <w:p>
      <w:pPr>
        <w:ind w:left="0" w:right="0" w:firstLine="560"/>
        <w:spacing w:before="450" w:after="450" w:line="312" w:lineRule="auto"/>
      </w:pPr>
      <w:r>
        <w:rPr>
          <w:rFonts w:ascii="宋体" w:hAnsi="宋体" w:eastAsia="宋体" w:cs="宋体"/>
          <w:color w:val="000"/>
          <w:sz w:val="28"/>
          <w:szCs w:val="28"/>
        </w:rPr>
        <w:t xml:space="preserve">发展纳入法制化轨道，使高新区指导方针、管理体制、创新机制、高新技术产业化政策得到充分的法律保障，省人大已出台《南昌高新技术产业开发区条例》。同时，区管委会还根据国家和省市有关文件精神制定了一系列具体规定汇编成册，使高新区各项工作和有关政策的落实得以进一步制度化、公开化、规范化。</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高新区内市政设施齐全，服务设施配套。京福高速穿区而过，赣江水运直达港口，10条公交线直通市区；全省开发区中唯一的南昌海关办事处以及电信分局，供电分局，总装机容量58.5万千瓦的变电站，日处理污水100万吨的污水处理场首期33万吨工程已投入使用，自来水管网、有线电视网和高速宽带网络与市区直接联通，产业区实现了道路、通讯、供水、供电、排水、排污、煤气管网和土地平整“七通一平”；区内建有休闲公园、湖景公园、花园式科技人员公寓、宾馆、酒店、写字楼、工业标准厂房以及设施优良的寄宿学校和商贸网点，高新区已成为江西省投资软硬环境最好的区域。</w:t>
      </w:r>
    </w:p>
    <w:p>
      <w:pPr>
        <w:ind w:left="0" w:right="0" w:firstLine="560"/>
        <w:spacing w:before="450" w:after="450" w:line="312" w:lineRule="auto"/>
      </w:pPr>
      <w:r>
        <w:rPr>
          <w:rFonts w:ascii="宋体" w:hAnsi="宋体" w:eastAsia="宋体" w:cs="宋体"/>
          <w:color w:val="000"/>
          <w:sz w:val="28"/>
          <w:szCs w:val="28"/>
        </w:rPr>
        <w:t xml:space="preserve">招商引资与产业项目</w:t>
      </w:r>
    </w:p>
    <w:p>
      <w:pPr>
        <w:ind w:left="0" w:right="0" w:firstLine="560"/>
        <w:spacing w:before="450" w:after="450" w:line="312" w:lineRule="auto"/>
      </w:pPr>
      <w:r>
        <w:rPr>
          <w:rFonts w:ascii="宋体" w:hAnsi="宋体" w:eastAsia="宋体" w:cs="宋体"/>
          <w:color w:val="000"/>
          <w:sz w:val="28"/>
          <w:szCs w:val="28"/>
        </w:rPr>
        <w:t xml:space="preserve">高新区吸引了来自美国、法国、德国、英国、比利时、澳大利亚、日本、加拿大、南非、新西兰、匈牙利、香港、台湾等25余个国家和地区的200余家外资企业进驻区内。近三年来，全区累计实际利用外资3.8亿美元，实际利用内资71.3亿元，尤其是2024年，全区实际利用外资从2024年的1774万美元增长到1.5亿美元，相当于2024年的8.5倍、建区前10年总和的1.5倍；实际利用内资从2024年的7.7亿元人民币增长到34亿元人民币，相当于2024年的4.4倍，建区前10年总和的2.2倍。</w:t>
      </w:r>
    </w:p>
    <w:p>
      <w:pPr>
        <w:ind w:left="0" w:right="0" w:firstLine="560"/>
        <w:spacing w:before="450" w:after="450" w:line="312" w:lineRule="auto"/>
      </w:pPr>
      <w:r>
        <w:rPr>
          <w:rFonts w:ascii="宋体" w:hAnsi="宋体" w:eastAsia="宋体" w:cs="宋体"/>
          <w:color w:val="000"/>
          <w:sz w:val="28"/>
          <w:szCs w:val="28"/>
        </w:rPr>
        <w:t xml:space="preserve">近几年，我区引进的高科技企业有高档铜箔、高精度铜板带、高档空调和无洗涤剂洗衣机、国家一、二类新药等，这些高科技项目具有强劲的生命力，为南昌高新区今后的发展带来强大动力。与此同时，我们还先后与马可尼公司、爱默生公司、西门子公司、微软公司、住友会社、FCB公司、ABB公司、koc集团等世界500强企业进行了密切接触，彼此建立了友好关系，为今后的合作打下了良好的基础。2024年6月16日江西微软技术中心正式营业，使南昌高新区在全省开发区首次实现世界500强零的突破。2024年，ABB公司、koc集团相</w:t>
      </w:r>
    </w:p>
    <w:p>
      <w:pPr>
        <w:ind w:left="0" w:right="0" w:firstLine="560"/>
        <w:spacing w:before="450" w:after="450" w:line="312" w:lineRule="auto"/>
      </w:pPr>
      <w:r>
        <w:rPr>
          <w:rFonts w:ascii="宋体" w:hAnsi="宋体" w:eastAsia="宋体" w:cs="宋体"/>
          <w:color w:val="000"/>
          <w:sz w:val="28"/>
          <w:szCs w:val="28"/>
        </w:rPr>
        <w:t xml:space="preserve">继落户。</w:t>
      </w:r>
    </w:p>
    <w:p>
      <w:pPr>
        <w:ind w:left="0" w:right="0" w:firstLine="560"/>
        <w:spacing w:before="450" w:after="450" w:line="312" w:lineRule="auto"/>
      </w:pPr>
      <w:r>
        <w:rPr>
          <w:rFonts w:ascii="宋体" w:hAnsi="宋体" w:eastAsia="宋体" w:cs="宋体"/>
          <w:color w:val="000"/>
          <w:sz w:val="28"/>
          <w:szCs w:val="28"/>
        </w:rPr>
        <w:t xml:space="preserve">经济总量与财力状况</w:t>
      </w:r>
    </w:p>
    <w:p>
      <w:pPr>
        <w:ind w:left="0" w:right="0" w:firstLine="560"/>
        <w:spacing w:before="450" w:after="450" w:line="312" w:lineRule="auto"/>
      </w:pPr>
      <w:r>
        <w:rPr>
          <w:rFonts w:ascii="宋体" w:hAnsi="宋体" w:eastAsia="宋体" w:cs="宋体"/>
          <w:color w:val="000"/>
          <w:sz w:val="28"/>
          <w:szCs w:val="28"/>
        </w:rPr>
        <w:t xml:space="preserve">南昌高新区的经济规模不断扩大，近三年来高新区主要经济指标均超过30%，2024年高新区主要经济指标突破“三个200亿”：即完成技工贸总收入284亿元，增长40%；工业总产值255亿元,增长42%；销售收入251亿元,增长41%；利税收入46.9亿元，增长32%；固定资产投资完成38.4亿元，增长54%；财政总收入完成7.07亿元，增长34.9%。</w:t>
      </w:r>
    </w:p>
    <w:p>
      <w:pPr>
        <w:ind w:left="0" w:right="0" w:firstLine="560"/>
        <w:spacing w:before="450" w:after="450" w:line="312" w:lineRule="auto"/>
      </w:pPr>
      <w:r>
        <w:rPr>
          <w:rFonts w:ascii="宋体" w:hAnsi="宋体" w:eastAsia="宋体" w:cs="宋体"/>
          <w:color w:val="000"/>
          <w:sz w:val="28"/>
          <w:szCs w:val="28"/>
        </w:rPr>
        <w:t xml:space="preserve">2024年上半年，全区完成工业总产值125.93亿元，同比增长37.8%；销售收入124.14亿元，同比增长40.57%；利税总额27.12亿元，同比增长23.53%；财政总收入4.84亿元，同比增长48.9%。各项主要经济指标实现了“时间过半、任务过半”的目标，创造了历史最高水平。</w:t>
      </w:r>
    </w:p>
    <w:p>
      <w:pPr>
        <w:ind w:left="0" w:right="0" w:firstLine="560"/>
        <w:spacing w:before="450" w:after="450" w:line="312" w:lineRule="auto"/>
      </w:pPr>
      <w:r>
        <w:rPr>
          <w:rFonts w:ascii="宋体" w:hAnsi="宋体" w:eastAsia="宋体" w:cs="宋体"/>
          <w:color w:val="000"/>
          <w:sz w:val="28"/>
          <w:szCs w:val="28"/>
        </w:rPr>
        <w:t xml:space="preserve">产业规模与产业结构</w:t>
      </w:r>
    </w:p>
    <w:p>
      <w:pPr>
        <w:ind w:left="0" w:right="0" w:firstLine="560"/>
        <w:spacing w:before="450" w:after="450" w:line="312" w:lineRule="auto"/>
      </w:pPr>
      <w:r>
        <w:rPr>
          <w:rFonts w:ascii="宋体" w:hAnsi="宋体" w:eastAsia="宋体" w:cs="宋体"/>
          <w:color w:val="000"/>
          <w:sz w:val="28"/>
          <w:szCs w:val="28"/>
        </w:rPr>
        <w:t xml:space="preserve">南昌高新区已初步形成电子信息及应用软件、生物医药、光机电一体化、新材料四大支柱产业，以这些支柱产业为主导的产业群体实现的经济效益占全区经济总量的90%以上。全国第10个“国家火炬计划软件产业基地”─金庐软件园自1998年5月成立以来，已有软件企业190家，占全省总数的80%。其中年总收入超千万元的企业有17家，研制开发拥有自主知识产权的各类软件产品160余项。2024年园区实现总收入22.5亿元，占全省软件产业总量的84%。软件产业的迅速崛起，使金庐软件园成为推动我省国民经济信息化、以信息化带动工业化的动力源。</w:t>
      </w:r>
    </w:p>
    <w:p>
      <w:pPr>
        <w:ind w:left="0" w:right="0" w:firstLine="560"/>
        <w:spacing w:before="450" w:after="450" w:line="312" w:lineRule="auto"/>
      </w:pPr>
      <w:r>
        <w:rPr>
          <w:rFonts w:ascii="黑体" w:hAnsi="黑体" w:eastAsia="黑体" w:cs="黑体"/>
          <w:color w:val="000000"/>
          <w:sz w:val="36"/>
          <w:szCs w:val="36"/>
          <w:b w:val="1"/>
          <w:bCs w:val="1"/>
        </w:rPr>
        <w:t xml:space="preserve">第三篇：邳州经济技术开发区特色园区概况</w:t>
      </w:r>
    </w:p>
    <w:p>
      <w:pPr>
        <w:ind w:left="0" w:right="0" w:firstLine="560"/>
        <w:spacing w:before="450" w:after="450" w:line="312" w:lineRule="auto"/>
      </w:pPr>
      <w:r>
        <w:rPr>
          <w:rFonts w:ascii="宋体" w:hAnsi="宋体" w:eastAsia="宋体" w:cs="宋体"/>
          <w:color w:val="000"/>
          <w:sz w:val="28"/>
          <w:szCs w:val="28"/>
        </w:rPr>
        <w:t xml:space="preserve">一、无锡—邳州工业园</w:t>
      </w:r>
    </w:p>
    <w:p>
      <w:pPr>
        <w:ind w:left="0" w:right="0" w:firstLine="560"/>
        <w:spacing w:before="450" w:after="450" w:line="312" w:lineRule="auto"/>
      </w:pPr>
      <w:r>
        <w:rPr>
          <w:rFonts w:ascii="宋体" w:hAnsi="宋体" w:eastAsia="宋体" w:cs="宋体"/>
          <w:color w:val="000"/>
          <w:sz w:val="28"/>
          <w:szCs w:val="28"/>
        </w:rPr>
        <w:t xml:space="preserve">无锡—邳州工业园是无锡市滨湖区政府与邳州市政府共建园区，2024年4月被省政府批准为南北共建开发区。目前，园区已落户工业项目53个，建成投产项目42个。</w:t>
      </w:r>
    </w:p>
    <w:p>
      <w:pPr>
        <w:ind w:left="0" w:right="0" w:firstLine="560"/>
        <w:spacing w:before="450" w:after="450" w:line="312" w:lineRule="auto"/>
      </w:pPr>
      <w:r>
        <w:rPr>
          <w:rFonts w:ascii="宋体" w:hAnsi="宋体" w:eastAsia="宋体" w:cs="宋体"/>
          <w:color w:val="000"/>
          <w:sz w:val="28"/>
          <w:szCs w:val="28"/>
        </w:rPr>
        <w:t xml:space="preserve">共建园区位于邳州市城区东部，总体规划面积26平方公里，其中首期开发面积3.24平方公里，紧邻霍连高速出口，地理位置十分优越。园区基础设施建设起步早，配套齐全，落户企业极具发展潜力。</w:t>
      </w:r>
    </w:p>
    <w:p>
      <w:pPr>
        <w:ind w:left="0" w:right="0" w:firstLine="560"/>
        <w:spacing w:before="450" w:after="450" w:line="312" w:lineRule="auto"/>
      </w:pPr>
      <w:r>
        <w:rPr>
          <w:rFonts w:ascii="宋体" w:hAnsi="宋体" w:eastAsia="宋体" w:cs="宋体"/>
          <w:color w:val="000"/>
          <w:sz w:val="28"/>
          <w:szCs w:val="28"/>
        </w:rPr>
        <w:t xml:space="preserve">共建园区发展定位是：力争至“十二五”期末，建成东陇海产业带上最具活力、最具实力的新型工业区，苏鲁边界区域物流集散区，苏北地区宜工宜商宜居的示范区。</w:t>
      </w:r>
    </w:p>
    <w:p>
      <w:pPr>
        <w:ind w:left="0" w:right="0" w:firstLine="560"/>
        <w:spacing w:before="450" w:after="450" w:line="312" w:lineRule="auto"/>
      </w:pPr>
      <w:r>
        <w:rPr>
          <w:rFonts w:ascii="宋体" w:hAnsi="宋体" w:eastAsia="宋体" w:cs="宋体"/>
          <w:color w:val="000"/>
          <w:sz w:val="28"/>
          <w:szCs w:val="28"/>
        </w:rPr>
        <w:t xml:space="preserve">二、循环经济产业园</w:t>
      </w:r>
    </w:p>
    <w:p>
      <w:pPr>
        <w:ind w:left="0" w:right="0" w:firstLine="560"/>
        <w:spacing w:before="450" w:after="450" w:line="312" w:lineRule="auto"/>
      </w:pPr>
      <w:r>
        <w:rPr>
          <w:rFonts w:ascii="宋体" w:hAnsi="宋体" w:eastAsia="宋体" w:cs="宋体"/>
          <w:color w:val="000"/>
          <w:sz w:val="28"/>
          <w:szCs w:val="28"/>
        </w:rPr>
        <w:t xml:space="preserve">循环经济产业园位于邳州市区东南部，占地4.3平方公里，毗邻邳州市高新技术产业园，东邻改线后的323省道，北至霍连高速公路，南至七支渠，西至陇海大道延长线。产业园2024年3月被邳州市政府批准成立，2024年9月被国家发改委、财政部认定为国家“城市矿产”示范基地，2024年9月成立园区管委会，下设党政办公室、规划建设局，经济发展局，对园区企业实行园区化管理。</w:t>
      </w:r>
    </w:p>
    <w:p>
      <w:pPr>
        <w:ind w:left="0" w:right="0" w:firstLine="560"/>
        <w:spacing w:before="450" w:after="450" w:line="312" w:lineRule="auto"/>
      </w:pPr>
      <w:r>
        <w:rPr>
          <w:rFonts w:ascii="宋体" w:hAnsi="宋体" w:eastAsia="宋体" w:cs="宋体"/>
          <w:color w:val="000"/>
          <w:sz w:val="28"/>
          <w:szCs w:val="28"/>
        </w:rPr>
        <w:t xml:space="preserve">循环经济产业园积极围绕“中国再生铅产业、蓄电池产业研发、加工和物流中心”的园区定位，本着“积极创新、追求高效、全员参与、服务社会”的管理理念，大力营造“规模、效益、科技、环保”的园区文化，严格按照“七化”要求，即：运营管理规范化、环保处理集中化、基础设施共享化、技术设备领先化、资源利用规模化、产业链条合理化、回收体系网络化，进行园区建设，高度重视园区企业产品品牌的建设，不断优化产品结构，推进产业集聚。</w:t>
      </w:r>
    </w:p>
    <w:p>
      <w:pPr>
        <w:ind w:left="0" w:right="0" w:firstLine="560"/>
        <w:spacing w:before="450" w:after="450" w:line="312" w:lineRule="auto"/>
      </w:pPr>
      <w:r>
        <w:rPr>
          <w:rFonts w:ascii="宋体" w:hAnsi="宋体" w:eastAsia="宋体" w:cs="宋体"/>
          <w:color w:val="000"/>
          <w:sz w:val="28"/>
          <w:szCs w:val="28"/>
        </w:rPr>
        <w:t xml:space="preserve">循环经济产业园按照相关产业政策要求，不断健全园区政策，严格制定入园项目准入门槛。要求入园项目必须符合国家产业政策、环保政策以及符合国家工信部、环保部颁布的铅酸蓄电池作业准入条件。要有较高的技术条件和管理水平。是国家级或者省级高新技术企业；建有省级以上技术研发中心和检测机构；有自主科技创新及核心技术质量体系；有人才培养机制，建有博士后或研究生工作站。入园的企业要具备较强的品牌影响力，具有“中国驰名商标”或“省内著名商标”称号。内资注册资本不低于2亿元，外资注册资本不低于3000万美元，固定资产投资额不低于8亿元人民币，外资投资额不低于1亿美元。项目投资强度不低于每亩300万元，税收强度不低于每亩15万元。加强项目节约集约利用土地，强化多层厂房建设。努力把循环经济产业园打造成为“中国第一、世界知名”的铅及蓄电池产业示范</w:t>
      </w:r>
    </w:p>
    <w:p>
      <w:pPr>
        <w:ind w:left="0" w:right="0" w:firstLine="560"/>
        <w:spacing w:before="450" w:after="450" w:line="312" w:lineRule="auto"/>
      </w:pPr>
      <w:r>
        <w:rPr>
          <w:rFonts w:ascii="宋体" w:hAnsi="宋体" w:eastAsia="宋体" w:cs="宋体"/>
          <w:color w:val="000"/>
          <w:sz w:val="28"/>
          <w:szCs w:val="28"/>
        </w:rPr>
        <w:t xml:space="preserve">目前，园区投入资金近亿元完成了总体规划、产业发展规划、环保认证、道路、桥梁、给排水、电力等基础设施。以循环经济产业园获得国家批准为标志，我市工业发展进入新阶段。预计“十二五”期间循环经济产业园可实现销售收入500-600亿元，为邳州跨越发展、富民强市提供强有力的工业支撑。</w:t>
      </w:r>
    </w:p>
    <w:p>
      <w:pPr>
        <w:ind w:left="0" w:right="0" w:firstLine="560"/>
        <w:spacing w:before="450" w:after="450" w:line="312" w:lineRule="auto"/>
      </w:pPr>
      <w:r>
        <w:rPr>
          <w:rFonts w:ascii="宋体" w:hAnsi="宋体" w:eastAsia="宋体" w:cs="宋体"/>
          <w:color w:val="000"/>
          <w:sz w:val="28"/>
          <w:szCs w:val="28"/>
        </w:rPr>
        <w:t xml:space="preserve">三、环保化工集聚区</w:t>
      </w:r>
    </w:p>
    <w:p>
      <w:pPr>
        <w:ind w:left="0" w:right="0" w:firstLine="560"/>
        <w:spacing w:before="450" w:after="450" w:line="312" w:lineRule="auto"/>
      </w:pPr>
      <w:r>
        <w:rPr>
          <w:rFonts w:ascii="宋体" w:hAnsi="宋体" w:eastAsia="宋体" w:cs="宋体"/>
          <w:color w:val="000"/>
          <w:sz w:val="28"/>
          <w:szCs w:val="28"/>
        </w:rPr>
        <w:t xml:space="preserve">环保化工集聚区，于2024年9月经徐州市批准设立，2024年10月获江苏省环保厅批复。位于开发区主园区，规划面积4.4平方公里，临近开发区核心商务区，配套设施完善。园区一方面围绕光刻胶产业链，引进国内外上下游及同类高科技电子化学及电子材料产业，形成高门槛、高规格、高科技的电子化学品产业园。另一方面，以上海（邳州）聚科生物园区为孵化载体，落户一批生物医药中试项目及放大生产项目，积极申报国家级生物医药中试基地。</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位于浙江省嘉兴市平湖市乍浦经济开发区内，一、二期规划面积各4平方公里。2024年7月，中国石油化工协会为中国化工新材料（嘉兴）园区授牌，该园区是国内唯一的国家级化工新材料园区。园区重点发展以聚碳酸脂、硅材料、合成橡胶、环氧乙烷等为主导的化工新材料产业。英荷壳牌、日本帝人、德山化工、韩国晓星、韩国湖南石化、新加坡美福、以色列化工等一批国际知名企业已相继落户。产业情况</w:t>
      </w:r>
    </w:p>
    <w:p>
      <w:pPr>
        <w:ind w:left="0" w:right="0" w:firstLine="560"/>
        <w:spacing w:before="450" w:after="450" w:line="312" w:lineRule="auto"/>
      </w:pPr>
      <w:r>
        <w:rPr>
          <w:rFonts w:ascii="宋体" w:hAnsi="宋体" w:eastAsia="宋体" w:cs="宋体"/>
          <w:color w:val="000"/>
          <w:sz w:val="28"/>
          <w:szCs w:val="28"/>
        </w:rPr>
        <w:t xml:space="preserve">在嘉兴市的六大战略性新兴产业中，新材料产业率先突破千亿大关，2024年实现产值1183.3亿元，占全市新兴产业产值的67%，成为新兴产业中的支柱产业。2024年，中国化工新材料（嘉兴）园区大项目呈现加速集聚的势头，全年实现工业总产值超165亿元，同比增长44.5%，占嘉兴港区规模以上工业总产值的52%。今年，园区内5个投资额超10亿元的大项目将陆续上马，项目建成后，将为园区贡献200亿元以上的工业产值。根据规划，到2024年底，嘉兴港区化工新材料产业产值超过1000亿元，形成国内具有一定影响力的化工新材料产业集群，积极创建国家新型工业化产业示范基地。其中，实现年产值超10亿元的企业将达13家、超100亿元的企业3家。地理位置</w:t>
      </w:r>
    </w:p>
    <w:p>
      <w:pPr>
        <w:ind w:left="0" w:right="0" w:firstLine="560"/>
        <w:spacing w:before="450" w:after="450" w:line="312" w:lineRule="auto"/>
      </w:pPr>
      <w:r>
        <w:rPr>
          <w:rFonts w:ascii="宋体" w:hAnsi="宋体" w:eastAsia="宋体" w:cs="宋体"/>
          <w:color w:val="000"/>
          <w:sz w:val="28"/>
          <w:szCs w:val="28"/>
        </w:rPr>
        <w:t xml:space="preserve">嘉兴港区区位条件优越。与上海化学工业区、吴泾化工区的距离分别为55和90公里；沪杭高速、乍嘉苏高速、杭沪01省道、乍嘉苏航道，杭州湾跨海大桥，使嘉兴港区成为“长三角”沪、苏、杭、甬地区的一个重要交通枢纽；临港的海上运输优势，也是很多企业看重的，海运通道为国外化工原料的运输提供了最好的途径。另外，园区在规划初期引入了区内化工原料基础核心企业——浙江嘉华集团下属的浙江嘉化工业园投资发展有限公司。园区产业链</w:t>
      </w:r>
    </w:p>
    <w:p>
      <w:pPr>
        <w:ind w:left="0" w:right="0" w:firstLine="560"/>
        <w:spacing w:before="450" w:after="450" w:line="312" w:lineRule="auto"/>
      </w:pPr>
      <w:r>
        <w:rPr>
          <w:rFonts w:ascii="宋体" w:hAnsi="宋体" w:eastAsia="宋体" w:cs="宋体"/>
          <w:color w:val="000"/>
          <w:sz w:val="28"/>
          <w:szCs w:val="28"/>
        </w:rPr>
        <w:t xml:space="preserve">园区以嘉化工业园为基础原料为核心，选择引进一批重大化工新材料项目，构建了以硅材料、橡塑材料、环氧乙烷等三条循环经济产业链。</w:t>
      </w:r>
    </w:p>
    <w:p>
      <w:pPr>
        <w:ind w:left="0" w:right="0" w:firstLine="560"/>
        <w:spacing w:before="450" w:after="450" w:line="312" w:lineRule="auto"/>
      </w:pPr>
      <w:r>
        <w:rPr>
          <w:rFonts w:ascii="宋体" w:hAnsi="宋体" w:eastAsia="宋体" w:cs="宋体"/>
          <w:color w:val="000"/>
          <w:sz w:val="28"/>
          <w:szCs w:val="28"/>
        </w:rPr>
        <w:t xml:space="preserve">以浙江信汇丁基橡胶、帝人聚碳酸酯、湖石化学、晓星化工等为主，构成橡胶塑料材料的产业链。</w:t>
      </w:r>
    </w:p>
    <w:p>
      <w:pPr>
        <w:ind w:left="0" w:right="0" w:firstLine="560"/>
        <w:spacing w:before="450" w:after="450" w:line="312" w:lineRule="auto"/>
      </w:pPr>
      <w:r>
        <w:rPr>
          <w:rFonts w:ascii="宋体" w:hAnsi="宋体" w:eastAsia="宋体" w:cs="宋体"/>
          <w:color w:val="000"/>
          <w:sz w:val="28"/>
          <w:szCs w:val="28"/>
        </w:rPr>
        <w:t xml:space="preserve">以浙江合盛硅业、德山化工、联合化学为主，构成“硅----有机硅单体----硅橡胶材料”硅材料产业链；</w:t>
      </w:r>
    </w:p>
    <w:p>
      <w:pPr>
        <w:ind w:left="0" w:right="0" w:firstLine="560"/>
        <w:spacing w:before="450" w:after="450" w:line="312" w:lineRule="auto"/>
      </w:pPr>
      <w:r>
        <w:rPr>
          <w:rFonts w:ascii="宋体" w:hAnsi="宋体" w:eastAsia="宋体" w:cs="宋体"/>
          <w:color w:val="000"/>
          <w:sz w:val="28"/>
          <w:szCs w:val="28"/>
        </w:rPr>
        <w:t xml:space="preserve">以美福石油、鸿基化工、三江化工、永明石化等为主，构成“丙烯、聚丙烯—环氧乙烷—表面活性剂”环氧乙烷产业链；</w:t>
      </w:r>
    </w:p>
    <w:p>
      <w:pPr>
        <w:ind w:left="0" w:right="0" w:firstLine="560"/>
        <w:spacing w:before="450" w:after="450" w:line="312" w:lineRule="auto"/>
      </w:pPr>
      <w:r>
        <w:rPr>
          <w:rFonts w:ascii="宋体" w:hAnsi="宋体" w:eastAsia="宋体" w:cs="宋体"/>
          <w:color w:val="000"/>
          <w:sz w:val="28"/>
          <w:szCs w:val="28"/>
        </w:rPr>
        <w:t xml:space="preserve">随着协成硅业的多晶硅项目、桐棍PTA项目的投产及下游产业的延伸，将逐步形成以 “多晶硅—单晶硅—光电池”的光伏产业链和以PTA为原料的下游产业链。</w:t>
      </w:r>
    </w:p>
    <w:p>
      <w:pPr>
        <w:ind w:left="0" w:right="0" w:firstLine="560"/>
        <w:spacing w:before="450" w:after="450" w:line="312" w:lineRule="auto"/>
      </w:pPr>
      <w:r>
        <w:rPr>
          <w:rFonts w:ascii="宋体" w:hAnsi="宋体" w:eastAsia="宋体" w:cs="宋体"/>
          <w:color w:val="000"/>
          <w:sz w:val="28"/>
          <w:szCs w:val="28"/>
        </w:rPr>
        <w:t xml:space="preserve">此外，为推进园区内化工废弃物的回收再利用，引入了为产业链“补链”的项目，使之成为园区必不可少的重要基础配套，让企业在主业之外，又获得循环产生的效益。三江、嘉化等公司回收的氮气、二氧化碳、氢气（2400万标方，年可实现经济效益1800多万元）、炉尾气等供给双氧水、德山化工、赞宇科技作为生产原料；冷凝水、废酸等都实现了回流回收加工再利用，实现了循环使用，如合盛硅业、金燕化工使用过蒸汽冷凝液回收利用约45吨/小时，庆安废酸回收再利用制富马酸等。通过为产业“补链”，为三个基础循环产业链补上了最后一块“短板”，实现园区的循环经济。发展规划</w:t>
      </w:r>
    </w:p>
    <w:p>
      <w:pPr>
        <w:ind w:left="0" w:right="0" w:firstLine="560"/>
        <w:spacing w:before="450" w:after="450" w:line="312" w:lineRule="auto"/>
      </w:pPr>
      <w:r>
        <w:rPr>
          <w:rFonts w:ascii="宋体" w:hAnsi="宋体" w:eastAsia="宋体" w:cs="宋体"/>
          <w:color w:val="000"/>
          <w:sz w:val="28"/>
          <w:szCs w:val="28"/>
        </w:rPr>
        <w:t xml:space="preserve">园区产业发展的主要任务是：在前五年基础设施建设、资源整合、空间集聚、功能优化重构的基础上，取得新的成就，实现质的飞跃。</w:t>
      </w:r>
    </w:p>
    <w:p>
      <w:pPr>
        <w:ind w:left="0" w:right="0" w:firstLine="560"/>
        <w:spacing w:before="450" w:after="450" w:line="312" w:lineRule="auto"/>
      </w:pPr>
      <w:r>
        <w:rPr>
          <w:rFonts w:ascii="宋体" w:hAnsi="宋体" w:eastAsia="宋体" w:cs="宋体"/>
          <w:color w:val="000"/>
          <w:sz w:val="28"/>
          <w:szCs w:val="28"/>
        </w:rPr>
        <w:t xml:space="preserve">产业发展主要预期目标为：实现经济总量持续扩张，基础设施完善，临港型产业体系形成，产业集群效益显著，资源效能水平踏上新台阶，综合竞争力突出，成为嘉兴转变经济增长方式、创新发展的示范性城市新区，浙江省接轨上海重化产业的先导区，环杭州湾产业带临港型先进制造业基地，长三角重要的临港重化工业基地。</w:t>
      </w:r>
    </w:p>
    <w:p>
      <w:pPr>
        <w:ind w:left="0" w:right="0" w:firstLine="560"/>
        <w:spacing w:before="450" w:after="450" w:line="312" w:lineRule="auto"/>
      </w:pPr>
      <w:r>
        <w:rPr>
          <w:rFonts w:ascii="宋体" w:hAnsi="宋体" w:eastAsia="宋体" w:cs="宋体"/>
          <w:color w:val="000"/>
          <w:sz w:val="28"/>
          <w:szCs w:val="28"/>
        </w:rPr>
        <w:t xml:space="preserve">化工新材料及有机原料，依托乍浦化工园区，积极与上海石化、上海化学工业区产业接轨，利用从上海获得的有机原料进行深加工，进一步发展产品附加值高、技术工艺先进的化工高分子新材料和有机化工深加工产品，以日本帝人化成聚碳酸酯（PC）、英荷壳牌润滑油产品为龙头，鼓励发展超耐高温热塑性工程塑料、特种热塑性弹性体、新型LSR弹性体、热塑性聚酯弹性体(TPEE)等新材料；中远期依托独山港区及上海的上游原料，向上延伸产品链，重点发展适合市场需求的各类有机化工原料和合成材料中间产品，其中有机化工原料重点发展环氧乙烷（EO）、乙二醇（MEG）、丙二醇、丁二烯、苯酚等，化工新材料重点发展聚乙烯（PE）、聚丙烯（PP）、聚苯乙烯（PS）、ABS等合成树脂，SBS、丁腈橡胶、丁苯橡胶等合成橡胶及弹性体。</w:t>
      </w:r>
    </w:p>
    <w:p>
      <w:pPr>
        <w:ind w:left="0" w:right="0" w:firstLine="560"/>
        <w:spacing w:before="450" w:after="450" w:line="312" w:lineRule="auto"/>
      </w:pPr>
      <w:r>
        <w:rPr>
          <w:rFonts w:ascii="宋体" w:hAnsi="宋体" w:eastAsia="宋体" w:cs="宋体"/>
          <w:color w:val="000"/>
          <w:sz w:val="28"/>
          <w:szCs w:val="28"/>
        </w:rPr>
        <w:t xml:space="preserve">石化下游产业：重点发展合成材料下游产品、新型精细化工、无机化工原料，其中合成材料下游产品重点发展化学建材、汽车配件（内、外装饰件）、家电外壳、新型日用制品、箱包用材等；精细化工产业要以高技术含量、高附加值、环保型为方向，积极开发新领域精细化工产品，重点发展功能性高分子材料、油田化学品、高档溶剂、化学药物新制剂等；无机化工原料要依托乍浦化工园区嘉化工业园，建设离子膜烧碱、硫酸、硝酸、合成氨等项目。嘉华工业区</w:t>
      </w:r>
    </w:p>
    <w:p>
      <w:pPr>
        <w:ind w:left="0" w:right="0" w:firstLine="560"/>
        <w:spacing w:before="450" w:after="450" w:line="312" w:lineRule="auto"/>
      </w:pPr>
      <w:r>
        <w:rPr>
          <w:rFonts w:ascii="宋体" w:hAnsi="宋体" w:eastAsia="宋体" w:cs="宋体"/>
          <w:color w:val="000"/>
          <w:sz w:val="28"/>
          <w:szCs w:val="28"/>
        </w:rPr>
        <w:t xml:space="preserve">浙江嘉化集团股份有限公司始建于1954年，是一家研究、开发、生产、经营基础化工、精细化工、高分子材料、化学农药等系列的综合性化工企业，由多元投资主体组成的省批股份制公司。公司注册地为海盐杭州湾大桥新区滨海大道1号，注册资本1.68亿，投资控股参股六个子公司，拥有在册员工2024余名，各类专业技术人员400余名。2024年公司实现销售收入近10亿元，利税超过8000万元，企业总资产10亿元。</w:t>
      </w:r>
    </w:p>
    <w:p>
      <w:pPr>
        <w:ind w:left="0" w:right="0" w:firstLine="560"/>
        <w:spacing w:before="450" w:after="450" w:line="312" w:lineRule="auto"/>
      </w:pPr>
      <w:r>
        <w:rPr>
          <w:rFonts w:ascii="宋体" w:hAnsi="宋体" w:eastAsia="宋体" w:cs="宋体"/>
          <w:color w:val="000"/>
          <w:sz w:val="28"/>
          <w:szCs w:val="28"/>
        </w:rPr>
        <w:t xml:space="preserve">浙江嘉化工业园投资发展有限公司（简称嘉化投）是由浙江嘉化集团股份有限公司控股的一家具有独立法人资格的有限责任公司，公司注册资本1.75亿元，经营范围涉及“嘉化工业园”的投资、开发和管理，企业收购、兼并、资产重组的策划，投资理财与管理、财务策划、顾问服务，化工产品制造；化工原料和产品的贸易等领域。</w:t>
      </w:r>
    </w:p>
    <w:p>
      <w:pPr>
        <w:ind w:left="0" w:right="0" w:firstLine="560"/>
        <w:spacing w:before="450" w:after="450" w:line="312" w:lineRule="auto"/>
      </w:pPr>
      <w:r>
        <w:rPr>
          <w:rFonts w:ascii="宋体" w:hAnsi="宋体" w:eastAsia="宋体" w:cs="宋体"/>
          <w:color w:val="000"/>
          <w:sz w:val="28"/>
          <w:szCs w:val="28"/>
        </w:rPr>
        <w:t xml:space="preserve">嘉化投于2024年在地处长江三角洲南翼的浙江乍浦经济开发区征地1100亩，建设总投资达20亿元人民币，以基础化工为主、精细化工为辅的“嘉化工业园”。目前，“嘉化工业园”第一期投资7.5亿元人民币，主要项目37000KW热电项目、7万吨/年离子膜烧碱项目、30万吨/年硫（烟、氯磺）酸项目已经全部竣工投产；第二期将投资20亿元人民币，规划建设精细化工和生物化工项目。嘉化工业园主要为总投资2亿美元的日本帝人化成PC项目配套，并为落户嘉兴港区内外资企业提供服务。</w:t>
      </w:r>
    </w:p>
    <w:p>
      <w:pPr>
        <w:ind w:left="0" w:right="0" w:firstLine="560"/>
        <w:spacing w:before="450" w:after="450" w:line="312" w:lineRule="auto"/>
      </w:pPr>
      <w:r>
        <w:rPr>
          <w:rFonts w:ascii="宋体" w:hAnsi="宋体" w:eastAsia="宋体" w:cs="宋体"/>
          <w:color w:val="000"/>
          <w:sz w:val="28"/>
          <w:szCs w:val="28"/>
        </w:rPr>
        <w:t xml:space="preserve">主要氯碱产品：工业用氢氧化钠（液碱）30%饱和氯化钠的氢氧化钠水溶液为1.368（20℃时），在常温下一般在1.368±0.005之间。工业用液氯，氯含量，%（V/V）≥99.6 水份含量，%（m/m)≤ 0.040</w:t>
      </w:r>
    </w:p>
    <w:p>
      <w:pPr>
        <w:ind w:left="0" w:right="0" w:firstLine="560"/>
        <w:spacing w:before="450" w:after="450" w:line="312" w:lineRule="auto"/>
      </w:pPr>
      <w:r>
        <w:rPr>
          <w:rFonts w:ascii="宋体" w:hAnsi="宋体" w:eastAsia="宋体" w:cs="宋体"/>
          <w:color w:val="000"/>
          <w:sz w:val="28"/>
          <w:szCs w:val="28"/>
        </w:rPr>
        <w:t xml:space="preserve">浙江嘉化集团股份有限公司电化厂是公司所辖专业生产氯碱系列产品的企业，年生产能力为5.5万吨。电化厂具有三十年生产经验，产品除部分自用外，主要销往周边地区。</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第五篇：中关村科技园区丰台园概况</w:t>
      </w:r>
    </w:p>
    <w:p>
      <w:pPr>
        <w:ind w:left="0" w:right="0" w:firstLine="560"/>
        <w:spacing w:before="450" w:after="450" w:line="312" w:lineRule="auto"/>
      </w:pPr>
      <w:r>
        <w:rPr>
          <w:rFonts w:ascii="宋体" w:hAnsi="宋体" w:eastAsia="宋体" w:cs="宋体"/>
          <w:color w:val="000"/>
          <w:sz w:val="28"/>
          <w:szCs w:val="28"/>
        </w:rPr>
        <w:t xml:space="preserve">中关村科技园区丰台园概况(国家级开发区)</w:t>
      </w:r>
    </w:p>
    <w:p>
      <w:pPr>
        <w:ind w:left="0" w:right="0" w:firstLine="560"/>
        <w:spacing w:before="450" w:after="450" w:line="312" w:lineRule="auto"/>
      </w:pPr>
      <w:r>
        <w:rPr>
          <w:rFonts w:ascii="宋体" w:hAnsi="宋体" w:eastAsia="宋体" w:cs="宋体"/>
          <w:color w:val="000"/>
          <w:sz w:val="28"/>
          <w:szCs w:val="28"/>
        </w:rPr>
        <w:t xml:space="preserve">中关村科技园区丰台园原为北京市新技术产业开发试验区丰台科技园区，1991年11月由北京市人民政府批准成立，1994年4月经国务院批准为国家级高新区。</w:t>
      </w:r>
    </w:p>
    <w:p>
      <w:pPr>
        <w:ind w:left="0" w:right="0" w:firstLine="560"/>
        <w:spacing w:before="450" w:after="450" w:line="312" w:lineRule="auto"/>
      </w:pPr>
      <w:r>
        <w:rPr>
          <w:rFonts w:ascii="宋体" w:hAnsi="宋体" w:eastAsia="宋体" w:cs="宋体"/>
          <w:color w:val="000"/>
          <w:sz w:val="28"/>
          <w:szCs w:val="28"/>
        </w:rPr>
        <w:t xml:space="preserve">1996年丰台园成为全国首批向APEC开放的科技工业园之一。同年，丰台园科技创业服务中心，经联合国开发计划署和国家科委联合考核，被确定为“国际企业孵化器（IBI）”试点单位。</w:t>
      </w:r>
    </w:p>
    <w:p>
      <w:pPr>
        <w:ind w:left="0" w:right="0" w:firstLine="560"/>
        <w:spacing w:before="450" w:after="450" w:line="312" w:lineRule="auto"/>
      </w:pPr>
      <w:r>
        <w:rPr>
          <w:rFonts w:ascii="宋体" w:hAnsi="宋体" w:eastAsia="宋体" w:cs="宋体"/>
          <w:color w:val="000"/>
          <w:sz w:val="28"/>
          <w:szCs w:val="28"/>
        </w:rPr>
        <w:t xml:space="preserve">1992年以来，丰台园已累计批准入园高新技术企业1200余家，三资企业154家，注册资本金达51亿元，技工贸总收入147亿元，形成了北京西南以光机电一体化、电子信息、生物医药、环保工程为主导的高新技术产业开发带。</w:t>
      </w:r>
    </w:p>
    <w:p>
      <w:pPr>
        <w:ind w:left="0" w:right="0" w:firstLine="560"/>
        <w:spacing w:before="450" w:after="450" w:line="312" w:lineRule="auto"/>
      </w:pPr>
      <w:r>
        <w:rPr>
          <w:rFonts w:ascii="宋体" w:hAnsi="宋体" w:eastAsia="宋体" w:cs="宋体"/>
          <w:color w:val="000"/>
          <w:sz w:val="28"/>
          <w:szCs w:val="28"/>
        </w:rPr>
        <w:t xml:space="preserve">丰台园产业基地——丰台科学城占地5平方公里，处于四环路西南角内外两侧，一期工程已开发完毕。北京贝尔、北方华为、北辰东大阿尔派、晓通创新网络、双鹤制药装备、长征高科技、中国华电、中成股份、中垦股份、金自天正智能、燕化高新等80余家企业形成了科学城的产业集聚效应；帝京花园、宝隆城温泉公寓、吉利双星、阳光四季、城市经典、恒富花园等巨型物业的运作，浓厚了科学城的社会人文气氛；完善的公共市政设施，配套的小区服务体系，营造了首都高品位的产业投资环境。</w:t>
      </w:r>
    </w:p>
    <w:p>
      <w:pPr>
        <w:ind w:left="0" w:right="0" w:firstLine="560"/>
        <w:spacing w:before="450" w:after="450" w:line="312" w:lineRule="auto"/>
      </w:pPr>
      <w:r>
        <w:rPr>
          <w:rFonts w:ascii="宋体" w:hAnsi="宋体" w:eastAsia="宋体" w:cs="宋体"/>
          <w:color w:val="000"/>
          <w:sz w:val="28"/>
          <w:szCs w:val="28"/>
        </w:rPr>
        <w:t xml:space="preserve">中关村科技园区丰台园管理委员会</w:t>
      </w:r>
    </w:p>
    <w:p>
      <w:pPr>
        <w:ind w:left="0" w:right="0" w:firstLine="560"/>
        <w:spacing w:before="450" w:after="450" w:line="312" w:lineRule="auto"/>
      </w:pPr>
      <w:r>
        <w:rPr>
          <w:rFonts w:ascii="宋体" w:hAnsi="宋体" w:eastAsia="宋体" w:cs="宋体"/>
          <w:color w:val="000"/>
          <w:sz w:val="28"/>
          <w:szCs w:val="28"/>
        </w:rPr>
        <w:t xml:space="preserve">地址：北京丰台科学城海鹰路2号</w:t>
      </w:r>
    </w:p>
    <w:p>
      <w:pPr>
        <w:ind w:left="0" w:right="0" w:firstLine="560"/>
        <w:spacing w:before="450" w:after="450" w:line="312" w:lineRule="auto"/>
      </w:pPr>
      <w:r>
        <w:rPr>
          <w:rFonts w:ascii="宋体" w:hAnsi="宋体" w:eastAsia="宋体" w:cs="宋体"/>
          <w:color w:val="000"/>
          <w:sz w:val="28"/>
          <w:szCs w:val="28"/>
        </w:rPr>
        <w:t xml:space="preserve">邮编：100070</w:t>
      </w:r>
    </w:p>
    <w:p>
      <w:pPr>
        <w:ind w:left="0" w:right="0" w:firstLine="560"/>
        <w:spacing w:before="450" w:after="450" w:line="312" w:lineRule="auto"/>
      </w:pPr>
      <w:r>
        <w:rPr>
          <w:rFonts w:ascii="宋体" w:hAnsi="宋体" w:eastAsia="宋体" w:cs="宋体"/>
          <w:color w:val="000"/>
          <w:sz w:val="28"/>
          <w:szCs w:val="28"/>
        </w:rPr>
        <w:t xml:space="preserve">电话：86-10-6372608386-106373444</w:t>
      </w:r>
    </w:p>
    <w:p>
      <w:pPr>
        <w:ind w:left="0" w:right="0" w:firstLine="560"/>
        <w:spacing w:before="450" w:after="450" w:line="312" w:lineRule="auto"/>
      </w:pPr>
      <w:r>
        <w:rPr>
          <w:rFonts w:ascii="宋体" w:hAnsi="宋体" w:eastAsia="宋体" w:cs="宋体"/>
          <w:color w:val="000"/>
          <w:sz w:val="28"/>
          <w:szCs w:val="28"/>
        </w:rPr>
        <w:t xml:space="preserve">5网址：</w:t>
      </w:r>
    </w:p>
    <w:p>
      <w:pPr>
        <w:ind w:left="0" w:right="0" w:firstLine="560"/>
        <w:spacing w:before="450" w:after="450" w:line="312" w:lineRule="auto"/>
      </w:pPr>
      <w:r>
        <w:rPr>
          <w:rFonts w:ascii="宋体" w:hAnsi="宋体" w:eastAsia="宋体" w:cs="宋体"/>
          <w:color w:val="000"/>
          <w:sz w:val="28"/>
          <w:szCs w:val="28"/>
        </w:rPr>
        <w:t xml:space="preserve">投资环境</w:t>
      </w:r>
    </w:p>
    <w:p>
      <w:pPr>
        <w:ind w:left="0" w:right="0" w:firstLine="560"/>
        <w:spacing w:before="450" w:after="450" w:line="312" w:lineRule="auto"/>
      </w:pPr>
      <w:r>
        <w:rPr>
          <w:rFonts w:ascii="宋体" w:hAnsi="宋体" w:eastAsia="宋体" w:cs="宋体"/>
          <w:color w:val="000"/>
          <w:sz w:val="28"/>
          <w:szCs w:val="28"/>
        </w:rPr>
        <w:t xml:space="preserve">地理位置：丰台科学城位于北京市四环路西南角内外两侧，是中关村科技园区“一区多园”中距市区最近的产业基地，距天安门广场直线距离12公里。</w:t>
      </w:r>
    </w:p>
    <w:p>
      <w:pPr>
        <w:ind w:left="0" w:right="0" w:firstLine="560"/>
        <w:spacing w:before="450" w:after="450" w:line="312" w:lineRule="auto"/>
      </w:pPr>
      <w:r>
        <w:rPr>
          <w:rFonts w:ascii="宋体" w:hAnsi="宋体" w:eastAsia="宋体" w:cs="宋体"/>
          <w:color w:val="000"/>
          <w:sz w:val="28"/>
          <w:szCs w:val="28"/>
        </w:rPr>
        <w:t xml:space="preserve">人文自然：丰台久享京城“花乡”之誉，空气清新，风光秀丽。座落在区内的丰台体育中心，建筑雄伟，规模宏大；紧靠科学城南侧，是著名的万亩绿色旅游区，其中包括世界公园、大葆台汉墓以及将要建成的未来世界、人造海滩和18孔高尔夫球场。丰台园还在产业基地生活区内建有占地近80000平方米的科技公园。</w:t>
      </w:r>
    </w:p>
    <w:p>
      <w:pPr>
        <w:ind w:left="0" w:right="0" w:firstLine="560"/>
        <w:spacing w:before="450" w:after="450" w:line="312" w:lineRule="auto"/>
      </w:pPr>
      <w:r>
        <w:rPr>
          <w:rFonts w:ascii="宋体" w:hAnsi="宋体" w:eastAsia="宋体" w:cs="宋体"/>
          <w:color w:val="000"/>
          <w:sz w:val="28"/>
          <w:szCs w:val="28"/>
        </w:rPr>
        <w:t xml:space="preserve">交通通讯：丰台素有首都“陆路码头”之称。丰台园是距市中心最近，交通最便捷的科技园。京石、京开、京津塘高速公路横贯园区，辐射全国；亚洲最大的北京西客站和全国最大的丰台货运编组站座落科技园区，联通各地；南苑机场作为首都第二航空港，距园区仅４</w:t>
      </w:r>
    </w:p>
    <w:p>
      <w:pPr>
        <w:ind w:left="0" w:right="0" w:firstLine="560"/>
        <w:spacing w:before="450" w:after="450" w:line="312" w:lineRule="auto"/>
      </w:pPr>
      <w:r>
        <w:rPr>
          <w:rFonts w:ascii="宋体" w:hAnsi="宋体" w:eastAsia="宋体" w:cs="宋体"/>
          <w:color w:val="000"/>
          <w:sz w:val="28"/>
          <w:szCs w:val="28"/>
        </w:rPr>
        <w:t xml:space="preserve">公里，从园区南苑路几分钟就可直达。大型公共汽车总站就在科学城内，340、351、353、354、905、811、702、特</w:t>
      </w:r>
    </w:p>
    <w:p>
      <w:pPr>
        <w:ind w:left="0" w:right="0" w:firstLine="560"/>
        <w:spacing w:before="450" w:after="450" w:line="312" w:lineRule="auto"/>
      </w:pPr>
      <w:r>
        <w:rPr>
          <w:rFonts w:ascii="宋体" w:hAnsi="宋体" w:eastAsia="宋体" w:cs="宋体"/>
          <w:color w:val="000"/>
          <w:sz w:val="28"/>
          <w:szCs w:val="28"/>
        </w:rPr>
        <w:t xml:space="preserve">6、特7等九路公交车轻松地把乘客带往市内各处。</w:t>
      </w:r>
    </w:p>
    <w:p>
      <w:pPr>
        <w:ind w:left="0" w:right="0" w:firstLine="560"/>
        <w:spacing w:before="450" w:after="450" w:line="312" w:lineRule="auto"/>
      </w:pPr>
      <w:r>
        <w:rPr>
          <w:rFonts w:ascii="宋体" w:hAnsi="宋体" w:eastAsia="宋体" w:cs="宋体"/>
          <w:color w:val="000"/>
          <w:sz w:val="28"/>
          <w:szCs w:val="28"/>
        </w:rPr>
        <w:t xml:space="preserve">科学城内新建成的邮政局、电信局可满足入园企业和居民的国内外通讯、联络需求。</w:t>
      </w:r>
    </w:p>
    <w:p>
      <w:pPr>
        <w:ind w:left="0" w:right="0" w:firstLine="560"/>
        <w:spacing w:before="450" w:after="450" w:line="312" w:lineRule="auto"/>
      </w:pPr>
      <w:r>
        <w:rPr>
          <w:rFonts w:ascii="宋体" w:hAnsi="宋体" w:eastAsia="宋体" w:cs="宋体"/>
          <w:color w:val="000"/>
          <w:sz w:val="28"/>
          <w:szCs w:val="28"/>
        </w:rPr>
        <w:t xml:space="preserve">科技文化：丰台园内集中了60多家中央、市属科研院所，涉及电子信息、航空航天、冶金化工、仪器仪表、机械制造、工业自动化、医疗医药、生物工程等高新技术领域；有专业技术人员7万多名，其中国内外知名专家达千余人。</w:t>
      </w:r>
    </w:p>
    <w:p>
      <w:pPr>
        <w:ind w:left="0" w:right="0" w:firstLine="560"/>
        <w:spacing w:before="450" w:after="450" w:line="312" w:lineRule="auto"/>
      </w:pPr>
      <w:r>
        <w:rPr>
          <w:rFonts w:ascii="宋体" w:hAnsi="宋体" w:eastAsia="宋体" w:cs="宋体"/>
          <w:color w:val="000"/>
          <w:sz w:val="28"/>
          <w:szCs w:val="28"/>
        </w:rPr>
        <w:t xml:space="preserve">政府服务：丰台园管委会是丰台区政府的派出机构，受中关村科技园区管委会指导。园内下设的工商、税务、财政、审计以及计划、规建、企管、招商等机构和融资担保、风险投资、人才、外事等配套机构向企业提供“一条龙”高效优质的政府服务。</w:t>
      </w:r>
    </w:p>
    <w:p>
      <w:pPr>
        <w:ind w:left="0" w:right="0" w:firstLine="560"/>
        <w:spacing w:before="450" w:after="450" w:line="312" w:lineRule="auto"/>
      </w:pPr>
      <w:r>
        <w:rPr>
          <w:rFonts w:ascii="宋体" w:hAnsi="宋体" w:eastAsia="宋体" w:cs="宋体"/>
          <w:color w:val="000"/>
          <w:sz w:val="28"/>
          <w:szCs w:val="28"/>
        </w:rPr>
        <w:t xml:space="preserve">社区服务：丰台园科学城具有高质量的社区服务体系，包括住宅、学校、幼托、健身、购物、娱乐、公交、公园、卫视、保安、保洁、绿化等系统设施，提供一流的社区服务，营造高品质的生产、生活环境。</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1.道路—四环路纵贯丰台科学城，并与全国公咱网相通，与丰台园内的九条城市干道、六条内部道路，构成纵横交错的公路网。</w:t>
      </w:r>
    </w:p>
    <w:p>
      <w:pPr>
        <w:ind w:left="0" w:right="0" w:firstLine="560"/>
        <w:spacing w:before="450" w:after="450" w:line="312" w:lineRule="auto"/>
      </w:pPr>
      <w:r>
        <w:rPr>
          <w:rFonts w:ascii="宋体" w:hAnsi="宋体" w:eastAsia="宋体" w:cs="宋体"/>
          <w:color w:val="000"/>
          <w:sz w:val="28"/>
          <w:szCs w:val="28"/>
        </w:rPr>
        <w:t xml:space="preserve">2.供水--采用自备井和市区自来水联网供水相结合的办法，日供水能力达三万吨；</w:t>
      </w:r>
    </w:p>
    <w:p>
      <w:pPr>
        <w:ind w:left="0" w:right="0" w:firstLine="560"/>
        <w:spacing w:before="450" w:after="450" w:line="312" w:lineRule="auto"/>
      </w:pPr>
      <w:r>
        <w:rPr>
          <w:rFonts w:ascii="宋体" w:hAnsi="宋体" w:eastAsia="宋体" w:cs="宋体"/>
          <w:color w:val="000"/>
          <w:sz w:val="28"/>
          <w:szCs w:val="28"/>
        </w:rPr>
        <w:t xml:space="preserve">3.排污—科技城雨水、污水经四环路主干管进入下游污水处理厂，处理达标后排放；</w:t>
      </w:r>
    </w:p>
    <w:p>
      <w:pPr>
        <w:ind w:left="0" w:right="0" w:firstLine="560"/>
        <w:spacing w:before="450" w:after="450" w:line="312" w:lineRule="auto"/>
      </w:pPr>
      <w:r>
        <w:rPr>
          <w:rFonts w:ascii="宋体" w:hAnsi="宋体" w:eastAsia="宋体" w:cs="宋体"/>
          <w:color w:val="000"/>
          <w:sz w:val="28"/>
          <w:szCs w:val="28"/>
        </w:rPr>
        <w:t xml:space="preserve">4.供电--科学城范围内建有110KV变电站两座，采用双回线路，通过产业基地内建的五个10KV开闭站向用户供电，供电能力87000KW，供电电压10KV；</w:t>
      </w:r>
    </w:p>
    <w:p>
      <w:pPr>
        <w:ind w:left="0" w:right="0" w:firstLine="560"/>
        <w:spacing w:before="450" w:after="450" w:line="312" w:lineRule="auto"/>
      </w:pPr>
      <w:r>
        <w:rPr>
          <w:rFonts w:ascii="宋体" w:hAnsi="宋体" w:eastAsia="宋体" w:cs="宋体"/>
          <w:color w:val="000"/>
          <w:sz w:val="28"/>
          <w:szCs w:val="28"/>
        </w:rPr>
        <w:t xml:space="preserve">5.邮电—科学城邮政局、电讯局具有国际先进水平，程控电话总容量为10万门。</w:t>
      </w:r>
    </w:p>
    <w:p>
      <w:pPr>
        <w:ind w:left="0" w:right="0" w:firstLine="560"/>
        <w:spacing w:before="450" w:after="450" w:line="312" w:lineRule="auto"/>
      </w:pPr>
      <w:r>
        <w:rPr>
          <w:rFonts w:ascii="宋体" w:hAnsi="宋体" w:eastAsia="宋体" w:cs="宋体"/>
          <w:color w:val="000"/>
          <w:sz w:val="28"/>
          <w:szCs w:val="28"/>
        </w:rPr>
        <w:t xml:space="preserve">6.供热--丰台科学城一期建供热厂一座，六台三十五吨汽炉，采用蒸汽集中供热方式，可以一年四季全天供热；</w:t>
      </w:r>
    </w:p>
    <w:p>
      <w:pPr>
        <w:ind w:left="0" w:right="0" w:firstLine="560"/>
        <w:spacing w:before="450" w:after="450" w:line="312" w:lineRule="auto"/>
      </w:pPr>
      <w:r>
        <w:rPr>
          <w:rFonts w:ascii="宋体" w:hAnsi="宋体" w:eastAsia="宋体" w:cs="宋体"/>
          <w:color w:val="000"/>
          <w:sz w:val="28"/>
          <w:szCs w:val="28"/>
        </w:rPr>
        <w:t xml:space="preserve">7.供气—天然气气源来自华北油田，属北京市天然气供应范围，建有一座中压站，供气压力03.-0.8MPA，热值为每立方米12000千卡。</w:t>
      </w:r>
    </w:p>
    <w:p>
      <w:pPr>
        <w:ind w:left="0" w:right="0" w:firstLine="560"/>
        <w:spacing w:before="450" w:after="450" w:line="312" w:lineRule="auto"/>
      </w:pPr>
      <w:r>
        <w:rPr>
          <w:rFonts w:ascii="宋体" w:hAnsi="宋体" w:eastAsia="宋体" w:cs="宋体"/>
          <w:color w:val="000"/>
          <w:sz w:val="28"/>
          <w:szCs w:val="28"/>
        </w:rPr>
        <w:t xml:space="preserve">产业导向</w:t>
      </w:r>
    </w:p>
    <w:p>
      <w:pPr>
        <w:ind w:left="0" w:right="0" w:firstLine="560"/>
        <w:spacing w:before="450" w:after="450" w:line="312" w:lineRule="auto"/>
      </w:pPr>
      <w:r>
        <w:rPr>
          <w:rFonts w:ascii="宋体" w:hAnsi="宋体" w:eastAsia="宋体" w:cs="宋体"/>
          <w:color w:val="000"/>
          <w:sz w:val="28"/>
          <w:szCs w:val="28"/>
        </w:rPr>
        <w:t xml:space="preserve">中关村科技园区丰台园鼓励发展如下经济效益好、附加值高、技术密集的节能、节水、节地、无污染的高新技术产业：</w:t>
      </w:r>
    </w:p>
    <w:p>
      <w:pPr>
        <w:ind w:left="0" w:right="0" w:firstLine="560"/>
        <w:spacing w:before="450" w:after="450" w:line="312" w:lineRule="auto"/>
      </w:pPr>
      <w:r>
        <w:rPr>
          <w:rFonts w:ascii="宋体" w:hAnsi="宋体" w:eastAsia="宋体" w:cs="宋体"/>
          <w:color w:val="000"/>
          <w:sz w:val="28"/>
          <w:szCs w:val="28"/>
        </w:rPr>
        <w:t xml:space="preserve">电子信息技术及其产品（包括各类信息处理软件）</w:t>
      </w:r>
    </w:p>
    <w:p>
      <w:pPr>
        <w:ind w:left="0" w:right="0" w:firstLine="560"/>
        <w:spacing w:before="450" w:after="450" w:line="312" w:lineRule="auto"/>
      </w:pPr>
      <w:r>
        <w:rPr>
          <w:rFonts w:ascii="宋体" w:hAnsi="宋体" w:eastAsia="宋体" w:cs="宋体"/>
          <w:color w:val="000"/>
          <w:sz w:val="28"/>
          <w:szCs w:val="28"/>
        </w:rPr>
        <w:t xml:space="preserve">激光技术及其产品</w:t>
      </w:r>
    </w:p>
    <w:p>
      <w:pPr>
        <w:ind w:left="0" w:right="0" w:firstLine="560"/>
        <w:spacing w:before="450" w:after="450" w:line="312" w:lineRule="auto"/>
      </w:pPr>
      <w:r>
        <w:rPr>
          <w:rFonts w:ascii="宋体" w:hAnsi="宋体" w:eastAsia="宋体" w:cs="宋体"/>
          <w:color w:val="000"/>
          <w:sz w:val="28"/>
          <w:szCs w:val="28"/>
        </w:rPr>
        <w:t xml:space="preserve">生命科学和生物工程技术及其产品</w:t>
      </w:r>
    </w:p>
    <w:p>
      <w:pPr>
        <w:ind w:left="0" w:right="0" w:firstLine="560"/>
        <w:spacing w:before="450" w:after="450" w:line="312" w:lineRule="auto"/>
      </w:pPr>
      <w:r>
        <w:rPr>
          <w:rFonts w:ascii="宋体" w:hAnsi="宋体" w:eastAsia="宋体" w:cs="宋体"/>
          <w:color w:val="000"/>
          <w:sz w:val="28"/>
          <w:szCs w:val="28"/>
        </w:rPr>
        <w:t xml:space="preserve">新材料技术及其产品</w:t>
      </w:r>
    </w:p>
    <w:p>
      <w:pPr>
        <w:ind w:left="0" w:right="0" w:firstLine="560"/>
        <w:spacing w:before="450" w:after="450" w:line="312" w:lineRule="auto"/>
      </w:pPr>
      <w:r>
        <w:rPr>
          <w:rFonts w:ascii="宋体" w:hAnsi="宋体" w:eastAsia="宋体" w:cs="宋体"/>
          <w:color w:val="000"/>
          <w:sz w:val="28"/>
          <w:szCs w:val="28"/>
        </w:rPr>
        <w:t xml:space="preserve">机关报能源技术、节能新技术及其产品</w:t>
      </w:r>
    </w:p>
    <w:p>
      <w:pPr>
        <w:ind w:left="0" w:right="0" w:firstLine="560"/>
        <w:spacing w:before="450" w:after="450" w:line="312" w:lineRule="auto"/>
      </w:pPr>
      <w:r>
        <w:rPr>
          <w:rFonts w:ascii="宋体" w:hAnsi="宋体" w:eastAsia="宋体" w:cs="宋体"/>
          <w:color w:val="000"/>
          <w:sz w:val="28"/>
          <w:szCs w:val="28"/>
        </w:rPr>
        <w:t xml:space="preserve">环境科学和劳动保护新技术及其产品</w:t>
      </w:r>
    </w:p>
    <w:p>
      <w:pPr>
        <w:ind w:left="0" w:right="0" w:firstLine="560"/>
        <w:spacing w:before="450" w:after="450" w:line="312" w:lineRule="auto"/>
      </w:pPr>
      <w:r>
        <w:rPr>
          <w:rFonts w:ascii="宋体" w:hAnsi="宋体" w:eastAsia="宋体" w:cs="宋体"/>
          <w:color w:val="000"/>
          <w:sz w:val="28"/>
          <w:szCs w:val="28"/>
        </w:rPr>
        <w:t xml:space="preserve">新型建筑材料、构件、施工技术及其设备</w:t>
      </w:r>
    </w:p>
    <w:p>
      <w:pPr>
        <w:ind w:left="0" w:right="0" w:firstLine="560"/>
        <w:spacing w:before="450" w:after="450" w:line="312" w:lineRule="auto"/>
      </w:pPr>
      <w:r>
        <w:rPr>
          <w:rFonts w:ascii="宋体" w:hAnsi="宋体" w:eastAsia="宋体" w:cs="宋体"/>
          <w:color w:val="000"/>
          <w:sz w:val="28"/>
          <w:szCs w:val="28"/>
        </w:rPr>
        <w:t xml:space="preserve">精细化工技术及其产品</w:t>
      </w:r>
    </w:p>
    <w:p>
      <w:pPr>
        <w:ind w:left="0" w:right="0" w:firstLine="560"/>
        <w:spacing w:before="450" w:after="450" w:line="312" w:lineRule="auto"/>
      </w:pPr>
      <w:r>
        <w:rPr>
          <w:rFonts w:ascii="宋体" w:hAnsi="宋体" w:eastAsia="宋体" w:cs="宋体"/>
          <w:color w:val="000"/>
          <w:sz w:val="28"/>
          <w:szCs w:val="28"/>
        </w:rPr>
        <w:t xml:space="preserve">新药物和生物医学工程</w:t>
      </w:r>
    </w:p>
    <w:p>
      <w:pPr>
        <w:ind w:left="0" w:right="0" w:firstLine="560"/>
        <w:spacing w:before="450" w:after="450" w:line="312" w:lineRule="auto"/>
      </w:pPr>
      <w:r>
        <w:rPr>
          <w:rFonts w:ascii="宋体" w:hAnsi="宋体" w:eastAsia="宋体" w:cs="宋体"/>
          <w:color w:val="000"/>
          <w:sz w:val="28"/>
          <w:szCs w:val="28"/>
        </w:rPr>
        <w:t xml:space="preserve">核应用技术及其产品</w:t>
      </w:r>
    </w:p>
    <w:p>
      <w:pPr>
        <w:ind w:left="0" w:right="0" w:firstLine="560"/>
        <w:spacing w:before="450" w:after="450" w:line="312" w:lineRule="auto"/>
      </w:pPr>
      <w:r>
        <w:rPr>
          <w:rFonts w:ascii="宋体" w:hAnsi="宋体" w:eastAsia="宋体" w:cs="宋体"/>
          <w:color w:val="000"/>
          <w:sz w:val="28"/>
          <w:szCs w:val="28"/>
        </w:rPr>
        <w:t xml:space="preserve">地球科学、空间技术、海洋技术及其产品</w:t>
      </w:r>
    </w:p>
    <w:p>
      <w:pPr>
        <w:ind w:left="0" w:right="0" w:firstLine="560"/>
        <w:spacing w:before="450" w:after="450" w:line="312" w:lineRule="auto"/>
      </w:pPr>
      <w:r>
        <w:rPr>
          <w:rFonts w:ascii="宋体" w:hAnsi="宋体" w:eastAsia="宋体" w:cs="宋体"/>
          <w:color w:val="000"/>
          <w:sz w:val="28"/>
          <w:szCs w:val="28"/>
        </w:rPr>
        <w:t xml:space="preserve">能带来高经济效益、并适合首都特点的其它新技术及其</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一、高新技术企业所得税减按15%的税率征收。企业自注册之日起，三年内免征，第四年至第六年减按7.5%的税率征收；出口产品的产值达到当年总产值的40%以上的，所得税减按10%的税率征收。</w:t>
      </w:r>
    </w:p>
    <w:p>
      <w:pPr>
        <w:ind w:left="0" w:right="0" w:firstLine="560"/>
        <w:spacing w:before="450" w:after="450" w:line="312" w:lineRule="auto"/>
      </w:pPr>
      <w:r>
        <w:rPr>
          <w:rFonts w:ascii="宋体" w:hAnsi="宋体" w:eastAsia="宋体" w:cs="宋体"/>
          <w:color w:val="000"/>
          <w:sz w:val="28"/>
          <w:szCs w:val="28"/>
        </w:rPr>
        <w:t xml:space="preserve">二、高新技术企业以出让方式取得土地的，其出让金按75%征收；需要缴纳的城市基础设施“四源”建设费和大市政费，减半征收。</w:t>
      </w:r>
    </w:p>
    <w:p>
      <w:pPr>
        <w:ind w:left="0" w:right="0" w:firstLine="560"/>
        <w:spacing w:before="450" w:after="450" w:line="312" w:lineRule="auto"/>
      </w:pPr>
      <w:r>
        <w:rPr>
          <w:rFonts w:ascii="宋体" w:hAnsi="宋体" w:eastAsia="宋体" w:cs="宋体"/>
          <w:color w:val="000"/>
          <w:sz w:val="28"/>
          <w:szCs w:val="28"/>
        </w:rPr>
        <w:t xml:space="preserve">三、软件和系统集成企业，三年内所缴纳的企业所得税，以上一年为基数，属地方收入的新增部分由财政返还，专项用于企业的研究与发展。</w:t>
      </w:r>
    </w:p>
    <w:p>
      <w:pPr>
        <w:ind w:left="0" w:right="0" w:firstLine="560"/>
        <w:spacing w:before="450" w:after="450" w:line="312" w:lineRule="auto"/>
      </w:pPr>
      <w:r>
        <w:rPr>
          <w:rFonts w:ascii="宋体" w:hAnsi="宋体" w:eastAsia="宋体" w:cs="宋体"/>
          <w:color w:val="000"/>
          <w:sz w:val="28"/>
          <w:szCs w:val="28"/>
        </w:rPr>
        <w:t xml:space="preserve">四、高新技术企业年收入总额在1000万元人民币以上的，可申请自营进出口权。</w:t>
      </w:r>
    </w:p>
    <w:p>
      <w:pPr>
        <w:ind w:left="0" w:right="0" w:firstLine="560"/>
        <w:spacing w:before="450" w:after="450" w:line="312" w:lineRule="auto"/>
      </w:pPr>
      <w:r>
        <w:rPr>
          <w:rFonts w:ascii="宋体" w:hAnsi="宋体" w:eastAsia="宋体" w:cs="宋体"/>
          <w:color w:val="000"/>
          <w:sz w:val="28"/>
          <w:szCs w:val="28"/>
        </w:rPr>
        <w:t xml:space="preserve">五、对科技含量大、企业经营前景好的企业，丰台园区“国际科技企业孵化器”将无偿提供一年或以最低优惠价格提供创业用房。</w:t>
      </w:r>
    </w:p>
    <w:p>
      <w:pPr>
        <w:ind w:left="0" w:right="0" w:firstLine="560"/>
        <w:spacing w:before="450" w:after="450" w:line="312" w:lineRule="auto"/>
      </w:pPr>
      <w:r>
        <w:rPr>
          <w:rFonts w:ascii="宋体" w:hAnsi="宋体" w:eastAsia="宋体" w:cs="宋体"/>
          <w:color w:val="000"/>
          <w:sz w:val="28"/>
          <w:szCs w:val="28"/>
        </w:rPr>
        <w:t xml:space="preserve">六、高新技术企业优先享受政府技术创新资金、风险投资公司和担保资金的支持。</w:t>
      </w:r>
    </w:p>
    <w:p>
      <w:pPr>
        <w:ind w:left="0" w:right="0" w:firstLine="560"/>
        <w:spacing w:before="450" w:after="450" w:line="312" w:lineRule="auto"/>
      </w:pPr>
      <w:r>
        <w:rPr>
          <w:rFonts w:ascii="宋体" w:hAnsi="宋体" w:eastAsia="宋体" w:cs="宋体"/>
          <w:color w:val="000"/>
          <w:sz w:val="28"/>
          <w:szCs w:val="28"/>
        </w:rPr>
        <w:t xml:space="preserve">七、高新技术企业和高新技术成果产业化项目所需的外省市专业技术和管理人才，经人事部门批准，给予工作寄住证，享受本市市民待遇。工作满三年者，经用人单位推荐，办理户口进京手续。</w:t>
      </w:r>
    </w:p>
    <w:p>
      <w:pPr>
        <w:ind w:left="0" w:right="0" w:firstLine="560"/>
        <w:spacing w:before="450" w:after="450" w:line="312" w:lineRule="auto"/>
      </w:pPr>
      <w:r>
        <w:rPr>
          <w:rFonts w:ascii="宋体" w:hAnsi="宋体" w:eastAsia="宋体" w:cs="宋体"/>
          <w:color w:val="000"/>
          <w:sz w:val="28"/>
          <w:szCs w:val="28"/>
        </w:rPr>
        <w:t xml:space="preserve">八、企业商务、技术人员一年内多次出国（境）的，第一次由市政府审批，第二次由丰台园管委会审批，以后由该企业厂长（经理）审批。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2025-05-15T19:14:41+08:00</dcterms:created>
  <dcterms:modified xsi:type="dcterms:W3CDTF">2025-05-15T19:14:41+08:00</dcterms:modified>
</cp:coreProperties>
</file>

<file path=docProps/custom.xml><?xml version="1.0" encoding="utf-8"?>
<Properties xmlns="http://schemas.openxmlformats.org/officeDocument/2006/custom-properties" xmlns:vt="http://schemas.openxmlformats.org/officeDocument/2006/docPropsVTypes"/>
</file>