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《金堂县中长期人才发展规划纲要(2024-2024年)》主要精神</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金堂县中长期人才发展规划纲要(2024-2024年)》主要精神《金堂县中长期人才发展规划纲要（2024-2024年）》主要精神4月19日，中共金堂县委印发了《金堂县中长期人才发展规划纲要（2024-2024年）》（以下简称《纲要...</w:t>
      </w:r>
    </w:p>
    <w:p>
      <w:pPr>
        <w:ind w:left="0" w:right="0" w:firstLine="560"/>
        <w:spacing w:before="450" w:after="450" w:line="312" w:lineRule="auto"/>
      </w:pPr>
      <w:r>
        <w:rPr>
          <w:rFonts w:ascii="黑体" w:hAnsi="黑体" w:eastAsia="黑体" w:cs="黑体"/>
          <w:color w:val="000000"/>
          <w:sz w:val="36"/>
          <w:szCs w:val="36"/>
          <w:b w:val="1"/>
          <w:bCs w:val="1"/>
        </w:rPr>
        <w:t xml:space="preserve">第一篇：《金堂县中长期人才发展规划纲要(2024-2024年)》主要精神</w:t>
      </w:r>
    </w:p>
    <w:p>
      <w:pPr>
        <w:ind w:left="0" w:right="0" w:firstLine="560"/>
        <w:spacing w:before="450" w:after="450" w:line="312" w:lineRule="auto"/>
      </w:pPr>
      <w:r>
        <w:rPr>
          <w:rFonts w:ascii="宋体" w:hAnsi="宋体" w:eastAsia="宋体" w:cs="宋体"/>
          <w:color w:val="000"/>
          <w:sz w:val="28"/>
          <w:szCs w:val="28"/>
        </w:rPr>
        <w:t xml:space="preserve">《金堂县中长期人才发展规划纲要（2024-2024年）》主要精神</w:t>
      </w:r>
    </w:p>
    <w:p>
      <w:pPr>
        <w:ind w:left="0" w:right="0" w:firstLine="560"/>
        <w:spacing w:before="450" w:after="450" w:line="312" w:lineRule="auto"/>
      </w:pPr>
      <w:r>
        <w:rPr>
          <w:rFonts w:ascii="宋体" w:hAnsi="宋体" w:eastAsia="宋体" w:cs="宋体"/>
          <w:color w:val="000"/>
          <w:sz w:val="28"/>
          <w:szCs w:val="28"/>
        </w:rPr>
        <w:t xml:space="preserve">4月19日，中共金堂县委印发了《金堂县中长期人才发展规划纲要（2024-2024年）》（以下简称《纲要》）。</w:t>
      </w:r>
    </w:p>
    <w:p>
      <w:pPr>
        <w:ind w:left="0" w:right="0" w:firstLine="560"/>
        <w:spacing w:before="450" w:after="450" w:line="312" w:lineRule="auto"/>
      </w:pPr>
      <w:r>
        <w:rPr>
          <w:rFonts w:ascii="宋体" w:hAnsi="宋体" w:eastAsia="宋体" w:cs="宋体"/>
          <w:color w:val="000"/>
          <w:sz w:val="28"/>
          <w:szCs w:val="28"/>
        </w:rPr>
        <w:t xml:space="preserve">《纲要》作为我县今后一个时期内人才工作的指导性文件，分为人才发展总体构想、人才队伍建设的主要任务、重点人才工程、人才发展的保障措施及人才规划纲要的组织实施等部分。</w:t>
      </w:r>
    </w:p>
    <w:p>
      <w:pPr>
        <w:ind w:left="0" w:right="0" w:firstLine="560"/>
        <w:spacing w:before="450" w:after="450" w:line="312" w:lineRule="auto"/>
      </w:pPr>
      <w:r>
        <w:rPr>
          <w:rFonts w:ascii="宋体" w:hAnsi="宋体" w:eastAsia="宋体" w:cs="宋体"/>
          <w:color w:val="000"/>
          <w:sz w:val="28"/>
          <w:szCs w:val="28"/>
        </w:rPr>
        <w:t xml:space="preserve">《纲要》提出了到2024年我县人才的发展目标，即以城乡统筹为主线，着力充实提高全县人才基础，促进人才总量、素质、结构和效益等人才要素充分适应我县经济社会追赶型跨越发展的要求。为达到这一目标，要以邓小平理论和“三个代表”重要思想为指导，坚持人才优先、服务发展、以用为本、统筹推进、改革创新的基本原则，明确人才队伍建设的主要任务。一是统筹推进党政、技术、经管、高技能、农村实用、社会工作等各类人才队伍的建设，努力培养出适应各项工作的社会人才。二是突出工业、服务业、农业等重点领域人才队伍建设，为发展特色现代产业体系和构建和谐社会提供人才智力支持。三是搞好科教文卫及城镇建设等社会事业重点人才队伍建设，培养造就一批适应建设我县、提高我县科教文化软实力的高素质人才队伍。</w:t>
      </w:r>
    </w:p>
    <w:p>
      <w:pPr>
        <w:ind w:left="0" w:right="0" w:firstLine="560"/>
        <w:spacing w:before="450" w:after="450" w:line="312" w:lineRule="auto"/>
      </w:pPr>
      <w:r>
        <w:rPr>
          <w:rFonts w:ascii="宋体" w:hAnsi="宋体" w:eastAsia="宋体" w:cs="宋体"/>
          <w:color w:val="000"/>
          <w:sz w:val="28"/>
          <w:szCs w:val="28"/>
        </w:rPr>
        <w:t xml:space="preserve">《纲要》还提出了重点人才工程，对党政人才、高层次创新型人才、优秀企业家、“技能大师”、农村实用人才带头人等开展有针对性的培养工作。同时，应当重视促进人才发展区域城乡统筹，制定有效政策，促进人才工作的科学化、规范化。</w:t>
      </w:r>
    </w:p>
    <w:p>
      <w:pPr>
        <w:ind w:left="0" w:right="0" w:firstLine="560"/>
        <w:spacing w:before="450" w:after="450" w:line="312" w:lineRule="auto"/>
      </w:pPr>
      <w:r>
        <w:rPr>
          <w:rFonts w:ascii="宋体" w:hAnsi="宋体" w:eastAsia="宋体" w:cs="宋体"/>
          <w:color w:val="000"/>
          <w:sz w:val="28"/>
          <w:szCs w:val="28"/>
        </w:rPr>
        <w:t xml:space="preserve">《纲要》强调，人才发展要有相应的保障措施，在组织方面坚持党管人才；在财政方面实施促进人才投资优先保证的财税金融政策；在制度方面建立健全人才管理制度；在环境方面为人才提供良好的工作条件。</w:t>
      </w:r>
    </w:p>
    <w:p>
      <w:pPr>
        <w:ind w:left="0" w:right="0" w:firstLine="560"/>
        <w:spacing w:before="450" w:after="450" w:line="312" w:lineRule="auto"/>
      </w:pPr>
      <w:r>
        <w:rPr>
          <w:rFonts w:ascii="宋体" w:hAnsi="宋体" w:eastAsia="宋体" w:cs="宋体"/>
          <w:color w:val="000"/>
          <w:sz w:val="28"/>
          <w:szCs w:val="28"/>
        </w:rPr>
        <w:t xml:space="preserve">最后，《纲要》说明了人才规划纲要的组织实施，即结合我县实际情况，以落实组织领导、明确责任为前提，以完善规划体系、制定配套措施为手段，强化监督、加大宣传，为建设丘陵地区城乡统筹示范县提供良好的人才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2025-06-19T09:36:38+08:00</dcterms:created>
  <dcterms:modified xsi:type="dcterms:W3CDTF">2025-06-19T09:36:38+08:00</dcterms:modified>
</cp:coreProperties>
</file>

<file path=docProps/custom.xml><?xml version="1.0" encoding="utf-8"?>
<Properties xmlns="http://schemas.openxmlformats.org/officeDocument/2006/custom-properties" xmlns:vt="http://schemas.openxmlformats.org/officeDocument/2006/docPropsVTypes"/>
</file>