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南宁市2024年上半年经济社会发展情况分析报告</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南宁市2024年上半年经济社会发展情况分析报告南宁市2024年上半年经济社会发展情况分析报告一、全市经济发展加速，总量增长、财政增收、投资增速今年上半年，南宁市继续深入开展“项目建设年”、“发展环境年”活动，全力以赴打好工业经济振...</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一、全市经济发展加速，总量增长、财政增收、投资增速</w:t>
      </w:r>
    </w:p>
    <w:p>
      <w:pPr>
        <w:ind w:left="0" w:right="0" w:firstLine="560"/>
        <w:spacing w:before="450" w:after="450" w:line="312" w:lineRule="auto"/>
      </w:pPr>
      <w:r>
        <w:rPr>
          <w:rFonts w:ascii="宋体" w:hAnsi="宋体" w:eastAsia="宋体" w:cs="宋体"/>
          <w:color w:val="000"/>
          <w:sz w:val="28"/>
          <w:szCs w:val="28"/>
        </w:rPr>
        <w:t xml:space="preserve">今年上半年，南宁市继续深入开展“项目建设年”、“发展环境年”活动，全力以赴打好工业经济振兴、五象新区开发、产业园区建设、交通设施完善、打造“中国水城”五场攻坚战，有力推动全市经济加速发展，全市经济呈现总量增长，财政增收，投资增速的良好局面。</w:t>
      </w:r>
    </w:p>
    <w:p>
      <w:pPr>
        <w:ind w:left="0" w:right="0" w:firstLine="560"/>
        <w:spacing w:before="450" w:after="450" w:line="312" w:lineRule="auto"/>
      </w:pPr>
      <w:r>
        <w:rPr>
          <w:rFonts w:ascii="宋体" w:hAnsi="宋体" w:eastAsia="宋体" w:cs="宋体"/>
          <w:color w:val="000"/>
          <w:sz w:val="28"/>
          <w:szCs w:val="28"/>
        </w:rPr>
        <w:t xml:space="preserve">（一）总量增长，三次产业齐头并进</w:t>
      </w:r>
    </w:p>
    <w:p>
      <w:pPr>
        <w:ind w:left="0" w:right="0" w:firstLine="560"/>
        <w:spacing w:before="450" w:after="450" w:line="312" w:lineRule="auto"/>
      </w:pPr>
      <w:r>
        <w:rPr>
          <w:rFonts w:ascii="宋体" w:hAnsi="宋体" w:eastAsia="宋体" w:cs="宋体"/>
          <w:color w:val="000"/>
          <w:sz w:val="28"/>
          <w:szCs w:val="28"/>
        </w:rPr>
        <w:t xml:space="preserve">上半年，全市实现地区生产总值979.09亿元，同比增长14%，增速比一季度加1.9个百分点。分产业看，第一产业增加值80.18亿元，增长5.5%；第二产业增加值359.53亿元，增长21.2%；第三产业增加值539.37亿元，增长10.9。三次产业中，第二产业对全市经济增长贡献最大，贡献率达到51.43%，比上年同期提高19.15个百分点，拉动GDP增长7.2个百分点。三次产业的主要特点是：</w:t>
      </w:r>
    </w:p>
    <w:p>
      <w:pPr>
        <w:ind w:left="0" w:right="0" w:firstLine="560"/>
        <w:spacing w:before="450" w:after="450" w:line="312" w:lineRule="auto"/>
      </w:pPr>
      <w:r>
        <w:rPr>
          <w:rFonts w:ascii="宋体" w:hAnsi="宋体" w:eastAsia="宋体" w:cs="宋体"/>
          <w:color w:val="000"/>
          <w:sz w:val="28"/>
          <w:szCs w:val="28"/>
        </w:rPr>
        <w:t xml:space="preserve">1、农业结构调整加快，优势产业集群兴起。上半年，全市农林牧渔业总产值142.18亿元，同比增长5.79%。全市农业农村经济平稳发展，以农田水利为重点的农业基础设施建设得到进一步加强，农业农村的发展环境明显改善。上半年，全市大力发展特色农业，继续以现代化农业示范项目建设为带动，着力发展优势特色产业集群，重点打造优质稻、糖料蔗、甜玉米、茉莉花、桑蚕、食用菌、水产畜牧、林业等支柱产业，不断提高农业产业化水平。</w:t>
      </w:r>
    </w:p>
    <w:p>
      <w:pPr>
        <w:ind w:left="0" w:right="0" w:firstLine="560"/>
        <w:spacing w:before="450" w:after="450" w:line="312" w:lineRule="auto"/>
      </w:pPr>
      <w:r>
        <w:rPr>
          <w:rFonts w:ascii="宋体" w:hAnsi="宋体" w:eastAsia="宋体" w:cs="宋体"/>
          <w:color w:val="000"/>
          <w:sz w:val="28"/>
          <w:szCs w:val="28"/>
        </w:rPr>
        <w:t xml:space="preserve">2、振兴工业步伐加速，轻重工业发展均衡。上半年，全市实现规模以上工业总产值807.51亿元，同比增长47.03%。其中：轻工业产值395.64亿元，同比增长46%；重工业产值411.87亿元，同比增长48.03%。轻重工业分别占全市工业比重为49%和51%，轻重工业结构合理，均衡发展。</w:t>
      </w:r>
    </w:p>
    <w:p>
      <w:pPr>
        <w:ind w:left="0" w:right="0" w:firstLine="560"/>
        <w:spacing w:before="450" w:after="450" w:line="312" w:lineRule="auto"/>
      </w:pPr>
      <w:r>
        <w:rPr>
          <w:rFonts w:ascii="宋体" w:hAnsi="宋体" w:eastAsia="宋体" w:cs="宋体"/>
          <w:color w:val="000"/>
          <w:sz w:val="28"/>
          <w:szCs w:val="28"/>
        </w:rPr>
        <w:t xml:space="preserve">随着产业结构调整节奏加快，南宁市在振兴工业经济的战略中，突出产业发展为重点，着力实施战略性主导产业和战略性新兴产业培育工程，改造提升传统优势产业，优化产业发展布局，全市工业经济保持平稳较快增长，结构不断优化，发展质量不断提升。其特点：一是工业发展加速，1-6月，规模以上工业产值、增加值累计增速分别比全区水平高6.2、3.89个百分点，工业增速首次超过全区水平，实现历史性突破。工业增速快于农业和第三产业。二是重点产业增长快，上半年，农产品加工、机械制造、铝加工、生物工程与制药、电子信息、化工、建材、造纸八个重点产业占全市规模以上总产值的88.83%，同比增长48.71%，高于全市工业增速1.71个百分点。三是小型企业拉动力强，上半年，全市766家小型企业完成规模以上工业产值同比增长64.05%，高于全市工业增速17个百分点。四是亿元工业企业数量增长快。上半年，全市规模以上产值超亿元企业190家，比上年同期增加77家，实现产值551.69亿元，占全市规模以上企业产值68.32%，比上年同期高10.68个百分点，亿元企业平均增长46.97%。五是三大开发区产值增长强劲，1-5月，高新区、经开区、南宁--东盟园区三大开发区规模以上总产值257.68亿元，同比增长60.77%，占全市园区规模以上</w:t>
      </w:r>
    </w:p>
    <w:p>
      <w:pPr>
        <w:ind w:left="0" w:right="0" w:firstLine="560"/>
        <w:spacing w:before="450" w:after="450" w:line="312" w:lineRule="auto"/>
      </w:pPr>
      <w:r>
        <w:rPr>
          <w:rFonts w:ascii="宋体" w:hAnsi="宋体" w:eastAsia="宋体" w:cs="宋体"/>
          <w:color w:val="000"/>
          <w:sz w:val="28"/>
          <w:szCs w:val="28"/>
        </w:rPr>
        <w:t xml:space="preserve">工业总产值68.16%，高于全市平均增速28.54个百分点。</w:t>
      </w:r>
    </w:p>
    <w:p>
      <w:pPr>
        <w:ind w:left="0" w:right="0" w:firstLine="560"/>
        <w:spacing w:before="450" w:after="450" w:line="312" w:lineRule="auto"/>
      </w:pPr>
      <w:r>
        <w:rPr>
          <w:rFonts w:ascii="宋体" w:hAnsi="宋体" w:eastAsia="宋体" w:cs="宋体"/>
          <w:color w:val="000"/>
          <w:sz w:val="28"/>
          <w:szCs w:val="28"/>
        </w:rPr>
        <w:t xml:space="preserve">上半年，全市工业效益全面提升，全市规模以上经济效益综合指数为286.86%，同比上升30.44个百分点，盈亏相抵实现利润39.84亿元，同比增长92%，增速比上年同期提高26.17个百分点。35个行业大类中，33个行业实现盈利，17个行业盈利增长超过一倍。实现利税77.91亿元，同比增长58.13%；亏损企业亏损同比下降13.19 %，同比下降4.12个百分点。</w:t>
      </w:r>
    </w:p>
    <w:p>
      <w:pPr>
        <w:ind w:left="0" w:right="0" w:firstLine="560"/>
        <w:spacing w:before="450" w:after="450" w:line="312" w:lineRule="auto"/>
      </w:pPr>
      <w:r>
        <w:rPr>
          <w:rFonts w:ascii="宋体" w:hAnsi="宋体" w:eastAsia="宋体" w:cs="宋体"/>
          <w:color w:val="000"/>
          <w:sz w:val="28"/>
          <w:szCs w:val="28"/>
        </w:rPr>
        <w:t xml:space="preserve">3、第三产业加快质量提升，消费市场保持活跃</w:t>
      </w:r>
    </w:p>
    <w:p>
      <w:pPr>
        <w:ind w:left="0" w:right="0" w:firstLine="560"/>
        <w:spacing w:before="450" w:after="450" w:line="312" w:lineRule="auto"/>
      </w:pPr>
      <w:r>
        <w:rPr>
          <w:rFonts w:ascii="宋体" w:hAnsi="宋体" w:eastAsia="宋体" w:cs="宋体"/>
          <w:color w:val="000"/>
          <w:sz w:val="28"/>
          <w:szCs w:val="28"/>
        </w:rPr>
        <w:t xml:space="preserve">上半年，全市社会消费零售总额501.03亿元，同比增长18.63%；其中，城镇零售额475.24亿元，同比增长18.13%,乡村零售额25.79亿元，同比增长28.60%，乡村零售额增速快于城</w:t>
      </w:r>
    </w:p>
    <w:p>
      <w:pPr>
        <w:ind w:left="0" w:right="0" w:firstLine="560"/>
        <w:spacing w:before="450" w:after="450" w:line="312" w:lineRule="auto"/>
      </w:pPr>
      <w:r>
        <w:rPr>
          <w:rFonts w:ascii="宋体" w:hAnsi="宋体" w:eastAsia="宋体" w:cs="宋体"/>
          <w:color w:val="000"/>
          <w:sz w:val="28"/>
          <w:szCs w:val="28"/>
        </w:rPr>
        <w:t xml:space="preserve">镇零售额增速。旅游业发展速度加快，全市国内旅游收入137.026亿元，同比增长41.21%；国际旅游收入2671.68万美元，同比增长54.54%。1-6月全市在大力推进国际物流基地、空港物流中心和华南城、南宁保税物流中心、大商汇等重点项目的后续建设的同时，继续办好中国——东盟轻工业产品展览会，继续提升朝阳商圈、琅东凤岭商圈，推进建设邕江沿岸商贸、快环沿线商贸带及一批特色商业街，打造一批大型工业原料、农产品、消费品、大宗商品交易市场。重点做好2024南宁消费购物节、家电“以旧换新”等系列活动，抓好“万村千乡市场工程”“农贸配送中心改造”等惠民工程建设，扩大消费需求，提升南宁市服务业水平。加快青秀山、昆仑关、上林金莲胡等一批重点旅游景区改造升级；提升马山县里山文化美食</w:t>
      </w:r>
    </w:p>
    <w:p>
      <w:pPr>
        <w:ind w:left="0" w:right="0" w:firstLine="560"/>
        <w:spacing w:before="450" w:after="450" w:line="312" w:lineRule="auto"/>
      </w:pPr>
      <w:r>
        <w:rPr>
          <w:rFonts w:ascii="宋体" w:hAnsi="宋体" w:eastAsia="宋体" w:cs="宋体"/>
          <w:color w:val="000"/>
          <w:sz w:val="28"/>
          <w:szCs w:val="28"/>
        </w:rPr>
        <w:t xml:space="preserve">节等县区旅游节庆品牌，有利推进全市旅游业的发展。</w:t>
      </w:r>
    </w:p>
    <w:p>
      <w:pPr>
        <w:ind w:left="0" w:right="0" w:firstLine="560"/>
        <w:spacing w:before="450" w:after="450" w:line="312" w:lineRule="auto"/>
      </w:pPr>
      <w:r>
        <w:rPr>
          <w:rFonts w:ascii="宋体" w:hAnsi="宋体" w:eastAsia="宋体" w:cs="宋体"/>
          <w:color w:val="000"/>
          <w:sz w:val="28"/>
          <w:szCs w:val="28"/>
        </w:rPr>
        <w:t xml:space="preserve">（二）财政增收，金融信贷投放走稳</w:t>
      </w:r>
    </w:p>
    <w:p>
      <w:pPr>
        <w:ind w:left="0" w:right="0" w:firstLine="560"/>
        <w:spacing w:before="450" w:after="450" w:line="312" w:lineRule="auto"/>
      </w:pPr>
      <w:r>
        <w:rPr>
          <w:rFonts w:ascii="宋体" w:hAnsi="宋体" w:eastAsia="宋体" w:cs="宋体"/>
          <w:color w:val="000"/>
          <w:sz w:val="28"/>
          <w:szCs w:val="28"/>
        </w:rPr>
        <w:t xml:space="preserve">上半年，全市财政收入完成191.96亿元，同比增长26.9%，完成全年计划361亿元的53.17%，财政收入、一般预算收入均超过2024年全年总量。再创历史新高。从财政收入的结构看，增收主要源于税收，税收占一般预算收入的比重超过六成，达到66.48%，随着企</w:t>
      </w:r>
    </w:p>
    <w:p>
      <w:pPr>
        <w:ind w:left="0" w:right="0" w:firstLine="560"/>
        <w:spacing w:before="450" w:after="450" w:line="312" w:lineRule="auto"/>
      </w:pPr>
      <w:r>
        <w:rPr>
          <w:rFonts w:ascii="宋体" w:hAnsi="宋体" w:eastAsia="宋体" w:cs="宋体"/>
          <w:color w:val="000"/>
          <w:sz w:val="28"/>
          <w:szCs w:val="28"/>
        </w:rPr>
        <w:t xml:space="preserve">业生产加快，税收比重不断提高，财政收入持续优化。</w:t>
      </w:r>
    </w:p>
    <w:p>
      <w:pPr>
        <w:ind w:left="0" w:right="0" w:firstLine="560"/>
        <w:spacing w:before="450" w:after="450" w:line="312" w:lineRule="auto"/>
      </w:pPr>
      <w:r>
        <w:rPr>
          <w:rFonts w:ascii="宋体" w:hAnsi="宋体" w:eastAsia="宋体" w:cs="宋体"/>
          <w:color w:val="000"/>
          <w:sz w:val="28"/>
          <w:szCs w:val="28"/>
        </w:rPr>
        <w:t xml:space="preserve">6月末，全市金融机构各项存款余额4496.21亿元，比年初增长12.13%。其中，储蓄存款余额1529.12亿元，比年初增长11.54%。金融机构贷款余额4605.05亿元，比年初增长11.13%，其中短期贷款774.88亿元，中长期贷款3795.88亿元，分别增长37.7%和6.96%，短期贷款较为活跃，明显快于中长期。</w:t>
      </w:r>
    </w:p>
    <w:p>
      <w:pPr>
        <w:ind w:left="0" w:right="0" w:firstLine="560"/>
        <w:spacing w:before="450" w:after="450" w:line="312" w:lineRule="auto"/>
      </w:pPr>
      <w:r>
        <w:rPr>
          <w:rFonts w:ascii="宋体" w:hAnsi="宋体" w:eastAsia="宋体" w:cs="宋体"/>
          <w:color w:val="000"/>
          <w:sz w:val="28"/>
          <w:szCs w:val="28"/>
        </w:rPr>
        <w:t xml:space="preserve">（三）投资增速，投资规模大前景好</w:t>
      </w:r>
    </w:p>
    <w:p>
      <w:pPr>
        <w:ind w:left="0" w:right="0" w:firstLine="560"/>
        <w:spacing w:before="450" w:after="450" w:line="312" w:lineRule="auto"/>
      </w:pPr>
      <w:r>
        <w:rPr>
          <w:rFonts w:ascii="宋体" w:hAnsi="宋体" w:eastAsia="宋体" w:cs="宋体"/>
          <w:color w:val="000"/>
          <w:sz w:val="28"/>
          <w:szCs w:val="28"/>
        </w:rPr>
        <w:t xml:space="preserve">上半年，全市完成固定资产投资800.34亿元，同比增长35.1%。其中，基本建设投资完成330.42亿元，增长29.81%；更新改造投资完成199.98亿元，增长40.15%；房地产投资完成176.04亿元，增长30.79%。商品房销售面积仍保持较快增长，上半年全市商品房销</w:t>
      </w:r>
    </w:p>
    <w:p>
      <w:pPr>
        <w:ind w:left="0" w:right="0" w:firstLine="560"/>
        <w:spacing w:before="450" w:after="450" w:line="312" w:lineRule="auto"/>
      </w:pPr>
      <w:r>
        <w:rPr>
          <w:rFonts w:ascii="宋体" w:hAnsi="宋体" w:eastAsia="宋体" w:cs="宋体"/>
          <w:color w:val="000"/>
          <w:sz w:val="28"/>
          <w:szCs w:val="28"/>
        </w:rPr>
        <w:t xml:space="preserve">售面积311.46万平方米，同比增长30.68%。</w:t>
      </w:r>
    </w:p>
    <w:p>
      <w:pPr>
        <w:ind w:left="0" w:right="0" w:firstLine="560"/>
        <w:spacing w:before="450" w:after="450" w:line="312" w:lineRule="auto"/>
      </w:pPr>
      <w:r>
        <w:rPr>
          <w:rFonts w:ascii="宋体" w:hAnsi="宋体" w:eastAsia="宋体" w:cs="宋体"/>
          <w:color w:val="000"/>
          <w:sz w:val="28"/>
          <w:szCs w:val="28"/>
        </w:rPr>
        <w:t xml:space="preserve">上半年，全市通过深入实施“壮二提三强一”战略，加快构建现代化产业体系，以产业项目、园区建设和技改投资为抓手，全力推进项目投资工作，促进全市固定投资规模不断扩大，投资不断优化，前景向好。1-6月，全市施工在建项目3369个，同比增加376个；其中，年内新开工项目2281个，同比增加411个，投资项目不断增多，为全市固定资产投资增强后劲持续快速增长打下良好的基础。上半年，全市有一批重大项目取得重大进展，富士康高新区项目以及珠江啤酒公司年产20万吨啤酒项目、雄塑科技、彬伟装饰、三维铁路、龙马钢构、富宁工贸等一批工业项目建成投产，预计这批项目今年释放产能、新增产值达100</w:t>
      </w:r>
    </w:p>
    <w:p>
      <w:pPr>
        <w:ind w:left="0" w:right="0" w:firstLine="560"/>
        <w:spacing w:before="450" w:after="450" w:line="312" w:lineRule="auto"/>
      </w:pPr>
      <w:r>
        <w:rPr>
          <w:rFonts w:ascii="宋体" w:hAnsi="宋体" w:eastAsia="宋体" w:cs="宋体"/>
          <w:color w:val="000"/>
          <w:sz w:val="28"/>
          <w:szCs w:val="28"/>
        </w:rPr>
        <w:t xml:space="preserve">亿元，将成为南宁市经济新的增长点。</w:t>
      </w:r>
    </w:p>
    <w:p>
      <w:pPr>
        <w:ind w:left="0" w:right="0" w:firstLine="560"/>
        <w:spacing w:before="450" w:after="450" w:line="312" w:lineRule="auto"/>
      </w:pPr>
      <w:r>
        <w:rPr>
          <w:rFonts w:ascii="宋体" w:hAnsi="宋体" w:eastAsia="宋体" w:cs="宋体"/>
          <w:color w:val="000"/>
          <w:sz w:val="28"/>
          <w:szCs w:val="28"/>
        </w:rPr>
        <w:t xml:space="preserve">（四）民生改善，居民收入持续增长</w:t>
      </w:r>
    </w:p>
    <w:p>
      <w:pPr>
        <w:ind w:left="0" w:right="0" w:firstLine="560"/>
        <w:spacing w:before="450" w:after="450" w:line="312" w:lineRule="auto"/>
      </w:pPr>
      <w:r>
        <w:rPr>
          <w:rFonts w:ascii="宋体" w:hAnsi="宋体" w:eastAsia="宋体" w:cs="宋体"/>
          <w:color w:val="000"/>
          <w:sz w:val="28"/>
          <w:szCs w:val="28"/>
        </w:rPr>
        <w:t xml:space="preserve">上半年，南宁市城镇居民人均可支配收入达到10260元，同比增长10.61%；农民人均</w:t>
      </w:r>
    </w:p>
    <w:p>
      <w:pPr>
        <w:ind w:left="0" w:right="0" w:firstLine="560"/>
        <w:spacing w:before="450" w:after="450" w:line="312" w:lineRule="auto"/>
      </w:pPr>
      <w:r>
        <w:rPr>
          <w:rFonts w:ascii="宋体" w:hAnsi="宋体" w:eastAsia="宋体" w:cs="宋体"/>
          <w:color w:val="000"/>
          <w:sz w:val="28"/>
          <w:szCs w:val="28"/>
        </w:rPr>
        <w:t xml:space="preserve">现金收入4432元，同比增长23.6%。</w:t>
      </w:r>
    </w:p>
    <w:p>
      <w:pPr>
        <w:ind w:left="0" w:right="0" w:firstLine="560"/>
        <w:spacing w:before="450" w:after="450" w:line="312" w:lineRule="auto"/>
      </w:pPr>
      <w:r>
        <w:rPr>
          <w:rFonts w:ascii="宋体" w:hAnsi="宋体" w:eastAsia="宋体" w:cs="宋体"/>
          <w:color w:val="000"/>
          <w:sz w:val="28"/>
          <w:szCs w:val="28"/>
        </w:rPr>
        <w:t xml:space="preserve">物价水平高位运行。上半年，全市居民消费价格指数累计达到106.6%。构成居民消费价格的八大类商品价格指数同比全面上涨，其中食品类价格涨幅最大，同比上涨13.4%。上半年，全市大力推进民生工程，把新增财力向困难群众倾斜，向民生倾斜，全市用于教育、医疗、卫生、住房保障等民生工程预算支出达到61亿元，其中：企业退休职工人均增加152.6元；新农合医疗人均增至200元；投入文化设施建设1673万元，资助困难学生</w:t>
      </w:r>
    </w:p>
    <w:p>
      <w:pPr>
        <w:ind w:left="0" w:right="0" w:firstLine="560"/>
        <w:spacing w:before="450" w:after="450" w:line="312" w:lineRule="auto"/>
      </w:pPr>
      <w:r>
        <w:rPr>
          <w:rFonts w:ascii="宋体" w:hAnsi="宋体" w:eastAsia="宋体" w:cs="宋体"/>
          <w:color w:val="000"/>
          <w:sz w:val="28"/>
          <w:szCs w:val="28"/>
        </w:rPr>
        <w:t xml:space="preserve">600万元。</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1、由于历史上的欠账，全市水利设施特别是农田水利设施仍然很薄弱，事关生态保护，事关农业农村持续发展，事关经济社会发展全局，直接影响农业生产、农民生活和建设社会</w:t>
      </w:r>
    </w:p>
    <w:p>
      <w:pPr>
        <w:ind w:left="0" w:right="0" w:firstLine="560"/>
        <w:spacing w:before="450" w:after="450" w:line="312" w:lineRule="auto"/>
      </w:pPr>
      <w:r>
        <w:rPr>
          <w:rFonts w:ascii="宋体" w:hAnsi="宋体" w:eastAsia="宋体" w:cs="宋体"/>
          <w:color w:val="000"/>
          <w:sz w:val="28"/>
          <w:szCs w:val="28"/>
        </w:rPr>
        <w:t xml:space="preserve">主义新农村任务的实现。</w:t>
      </w:r>
    </w:p>
    <w:p>
      <w:pPr>
        <w:ind w:left="0" w:right="0" w:firstLine="560"/>
        <w:spacing w:before="450" w:after="450" w:line="312" w:lineRule="auto"/>
      </w:pPr>
      <w:r>
        <w:rPr>
          <w:rFonts w:ascii="宋体" w:hAnsi="宋体" w:eastAsia="宋体" w:cs="宋体"/>
          <w:color w:val="000"/>
          <w:sz w:val="28"/>
          <w:szCs w:val="28"/>
        </w:rPr>
        <w:t xml:space="preserve">2、从工业生产看不利因素：一是持续紧缩的货币政策将导致企业特别是中小企业融资难度加大，不利于中小企业扩大再生产。二是电、煤、原材料价格上涨、工资提高、银行贷款利率提高，直接推高企业生产成本和信贷融资成本，挤占企业利益空间，抑制企业经济效</w:t>
      </w:r>
    </w:p>
    <w:p>
      <w:pPr>
        <w:ind w:left="0" w:right="0" w:firstLine="560"/>
        <w:spacing w:before="450" w:after="450" w:line="312" w:lineRule="auto"/>
      </w:pPr>
      <w:r>
        <w:rPr>
          <w:rFonts w:ascii="宋体" w:hAnsi="宋体" w:eastAsia="宋体" w:cs="宋体"/>
          <w:color w:val="000"/>
          <w:sz w:val="28"/>
          <w:szCs w:val="28"/>
        </w:rPr>
        <w:t xml:space="preserve">益增长。三是供电紧张，影响企业正常生产。</w:t>
      </w:r>
    </w:p>
    <w:p>
      <w:pPr>
        <w:ind w:left="0" w:right="0" w:firstLine="560"/>
        <w:spacing w:before="450" w:after="450" w:line="312" w:lineRule="auto"/>
      </w:pPr>
      <w:r>
        <w:rPr>
          <w:rFonts w:ascii="宋体" w:hAnsi="宋体" w:eastAsia="宋体" w:cs="宋体"/>
          <w:color w:val="000"/>
          <w:sz w:val="28"/>
          <w:szCs w:val="28"/>
        </w:rPr>
        <w:t xml:space="preserve">3、从固定资产投资形势看，随着国家刺激政策逐步退出，收紧货币政策高频出台，使得投资环境明显趋紧；2024年房地产调控政策仍将延续，调控力度更加严厉，商品房销售“量跌价滞”的状况可能波及全市，将导致全市商品房开发投资的增速逐步放慢和投资规模的萎</w:t>
      </w:r>
    </w:p>
    <w:p>
      <w:pPr>
        <w:ind w:left="0" w:right="0" w:firstLine="560"/>
        <w:spacing w:before="450" w:after="450" w:line="312" w:lineRule="auto"/>
      </w:pPr>
      <w:r>
        <w:rPr>
          <w:rFonts w:ascii="宋体" w:hAnsi="宋体" w:eastAsia="宋体" w:cs="宋体"/>
          <w:color w:val="000"/>
          <w:sz w:val="28"/>
          <w:szCs w:val="28"/>
        </w:rPr>
        <w:t xml:space="preserve">缩。</w:t>
      </w:r>
    </w:p>
    <w:p>
      <w:pPr>
        <w:ind w:left="0" w:right="0" w:firstLine="560"/>
        <w:spacing w:before="450" w:after="450" w:line="312" w:lineRule="auto"/>
      </w:pPr>
      <w:r>
        <w:rPr>
          <w:rFonts w:ascii="宋体" w:hAnsi="宋体" w:eastAsia="宋体" w:cs="宋体"/>
          <w:color w:val="000"/>
          <w:sz w:val="28"/>
          <w:szCs w:val="28"/>
        </w:rPr>
        <w:t xml:space="preserve">4、从消费需求看，一是房地产限购政策导致相关消费增速减缓；二是物价水平轮番走高，消费者实际购买力下降，消息信心受打击，全市消费需求增速放慢在下半年将更明显。</w:t>
      </w:r>
    </w:p>
    <w:p>
      <w:pPr>
        <w:ind w:left="0" w:right="0" w:firstLine="560"/>
        <w:spacing w:before="450" w:after="450" w:line="312" w:lineRule="auto"/>
      </w:pPr>
      <w:r>
        <w:rPr>
          <w:rFonts w:ascii="宋体" w:hAnsi="宋体" w:eastAsia="宋体" w:cs="宋体"/>
          <w:color w:val="000"/>
          <w:sz w:val="28"/>
          <w:szCs w:val="28"/>
        </w:rPr>
        <w:t xml:space="preserve">三、对下半年工作的建议</w:t>
      </w:r>
    </w:p>
    <w:p>
      <w:pPr>
        <w:ind w:left="0" w:right="0" w:firstLine="560"/>
        <w:spacing w:before="450" w:after="450" w:line="312" w:lineRule="auto"/>
      </w:pPr>
      <w:r>
        <w:rPr>
          <w:rFonts w:ascii="宋体" w:hAnsi="宋体" w:eastAsia="宋体" w:cs="宋体"/>
          <w:color w:val="000"/>
          <w:sz w:val="28"/>
          <w:szCs w:val="28"/>
        </w:rPr>
        <w:t xml:space="preserve">下半年，全市仍面临通货膨胀压力较大，房地产调控难度加大以及结构调整任务艰巨的挑战。检验今年全市经济能否为“十二五”开好局、起好步，关键就是要看结构调整是否取得</w:t>
      </w:r>
    </w:p>
    <w:p>
      <w:pPr>
        <w:ind w:left="0" w:right="0" w:firstLine="560"/>
        <w:spacing w:before="450" w:after="450" w:line="312" w:lineRule="auto"/>
      </w:pPr>
      <w:r>
        <w:rPr>
          <w:rFonts w:ascii="宋体" w:hAnsi="宋体" w:eastAsia="宋体" w:cs="宋体"/>
          <w:color w:val="000"/>
          <w:sz w:val="28"/>
          <w:szCs w:val="28"/>
        </w:rPr>
        <w:t xml:space="preserve">实质性进展，民生问题是否有改善。因此，各方面工作应放在以下重点：</w:t>
      </w:r>
    </w:p>
    <w:p>
      <w:pPr>
        <w:ind w:left="0" w:right="0" w:firstLine="560"/>
        <w:spacing w:before="450" w:after="450" w:line="312" w:lineRule="auto"/>
      </w:pPr>
      <w:r>
        <w:rPr>
          <w:rFonts w:ascii="宋体" w:hAnsi="宋体" w:eastAsia="宋体" w:cs="宋体"/>
          <w:color w:val="000"/>
          <w:sz w:val="28"/>
          <w:szCs w:val="28"/>
        </w:rPr>
        <w:t xml:space="preserve">1、大力发展民生水利。把农田水利作为农村基础设施建设的重点任务，大兴农田水利设施建设，加快推进小型农田水利重点县的建设。完善灌区末级渠系节水改造和田间工程配套，提高农业综合生产能力，促进农业结构调整，使农业增产，农民增收，新农村建设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宋体" w:hAnsi="宋体" w:eastAsia="宋体" w:cs="宋体"/>
          <w:color w:val="000"/>
          <w:sz w:val="28"/>
          <w:szCs w:val="28"/>
        </w:rPr>
        <w:t xml:space="preserve">2、加强政府为企业服务职能，为企业创造良好的发展环境。加大结构调整力度，改造促升传统制造业，积极推动企业兼并重组。完善培育发展战略性新兴产业的改革措施，促进节能环保、新能源、生物、高端装备制造、新材料等产业的发展。为企业和银行搭建融资平台，引导商业银行加大对战略性新兴产业、节能环保产业、现代化服务业、科技自主创新、“三农”和中小企业的金融支持，严格控制对高耗能、高排放和产能过剩行业的贷款，合理调整中长期贷款和短期贷款期限和比例，满足实体经济对金融的合理需求，为实现经济结构调整和经济增长动力转换提供支持。加强电力需求侧管理，满足企业生产的用电需求。</w:t>
      </w:r>
    </w:p>
    <w:p>
      <w:pPr>
        <w:ind w:left="0" w:right="0" w:firstLine="560"/>
        <w:spacing w:before="450" w:after="450" w:line="312" w:lineRule="auto"/>
      </w:pPr>
      <w:r>
        <w:rPr>
          <w:rFonts w:ascii="宋体" w:hAnsi="宋体" w:eastAsia="宋体" w:cs="宋体"/>
          <w:color w:val="000"/>
          <w:sz w:val="28"/>
          <w:szCs w:val="28"/>
        </w:rPr>
        <w:t xml:space="preserve">3、全力以赴抓好项目建设和项目投资。策划引进更多的大项目、好项目；努力解决发展环境中的突出问题；争取中央和自治区更多的资金支持和银行的金融支持；抓好园区和重</w:t>
      </w:r>
    </w:p>
    <w:p>
      <w:pPr>
        <w:ind w:left="0" w:right="0" w:firstLine="560"/>
        <w:spacing w:before="450" w:after="450" w:line="312" w:lineRule="auto"/>
      </w:pPr>
      <w:r>
        <w:rPr>
          <w:rFonts w:ascii="宋体" w:hAnsi="宋体" w:eastAsia="宋体" w:cs="宋体"/>
          <w:color w:val="000"/>
          <w:sz w:val="28"/>
          <w:szCs w:val="28"/>
        </w:rPr>
        <w:t xml:space="preserve">大项目建设。</w:t>
      </w:r>
    </w:p>
    <w:p>
      <w:pPr>
        <w:ind w:left="0" w:right="0" w:firstLine="560"/>
        <w:spacing w:before="450" w:after="450" w:line="312" w:lineRule="auto"/>
      </w:pPr>
      <w:r>
        <w:rPr>
          <w:rFonts w:ascii="宋体" w:hAnsi="宋体" w:eastAsia="宋体" w:cs="宋体"/>
          <w:color w:val="000"/>
          <w:sz w:val="28"/>
          <w:szCs w:val="28"/>
        </w:rPr>
        <w:t xml:space="preserve">4、扩大消费需求，保障和改善民生。大力发展物流业、商贸业、会展业、旅游业、信息、金融等其他服务业，提升全市服务业水平。继续实施家电下乡和以旧换新等扩大消费政策，加大食品安全工作力度，重点整治农村市场商品质量，打击坑农害农的伪劣产品，保护农民的合法权益。加强农村消费基础设施建设，提高农村农贸市场功能，抓好农产品流通服务，增加农民收入。继续增加对城镇低收入居民和农民的财政补贴，落实最低生活保障与物价联动机制。加快事业单位改革，尽快落实绩效工资制度，缩小事业单位人员与公务员之间的收入差距，促进社会稳定和谐，增强人民的幸福感和消费信心。</w:t>
      </w:r>
    </w:p>
    <w:p>
      <w:pPr>
        <w:ind w:left="0" w:right="0" w:firstLine="560"/>
        <w:spacing w:before="450" w:after="450" w:line="312" w:lineRule="auto"/>
      </w:pPr>
      <w:r>
        <w:rPr>
          <w:rFonts w:ascii="宋体" w:hAnsi="宋体" w:eastAsia="宋体" w:cs="宋体"/>
          <w:color w:val="000"/>
          <w:sz w:val="28"/>
          <w:szCs w:val="28"/>
        </w:rPr>
        <w:t xml:space="preserve">5、做好电力统筹调度，加强电力需求侧管理，压缩单位、部门的非生产性用电，以及一些公共场所的亮化用电，把有限的电力用在保民生和企业生产上，使之发挥应有的效益。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