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2024年4月金融统计数据</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金融统计数据2024年4月金融统计数据数据显示，4月末，广义货币(M2)余额116.88万亿元，同比增长13.2%，4月当月人民币贷款增加7747亿元，同比少增176亿元。一、月末广义货币增长13.2%，狭义货币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广义货币增长21.48%。2024年4月末，广义货币(M2)余额为65.66万亿元,同比增长21.48%，增幅分别比上月末和去年同期低1.01和4.47个百分点；狭义货币(M1)余额为23.39万亿元,同比增长31.25%，增幅分别比上月末和去年同期高1.31和13.77个百分点；流通中货币(M0)余额为3.97万亿元,同比增长15.76%。当月净投放现金577亿元，同比多投放66亿元。</w:t>
      </w:r>
    </w:p>
    <w:p>
      <w:pPr>
        <w:ind w:left="0" w:right="0" w:firstLine="560"/>
        <w:spacing w:before="450" w:after="450" w:line="312" w:lineRule="auto"/>
      </w:pPr>
      <w:r>
        <w:rPr>
          <w:rFonts w:ascii="宋体" w:hAnsi="宋体" w:eastAsia="宋体" w:cs="宋体"/>
          <w:color w:val="000"/>
          <w:sz w:val="28"/>
          <w:szCs w:val="28"/>
        </w:rPr>
        <w:t xml:space="preserve">本外币贷款增加8093亿元，其中，人民币贷款增加7740亿元，外币贷款增加52亿美元。4月末，金融机构本外币贷款余额为46.17万亿元，同比增长24.11%，当月本外币贷款增加8093亿元，同比多增1685亿元。金融机构人民币贷款余额43.35万亿元，同比增长21.96%，比上月末高0.15个百分点，比去年同期低7.76个百分点。当月人民币贷款增加7740亿元，同比多增1822亿元。分部门看，住户贷款增加3255亿元，其中，短期贷款增加952亿元，中长期贷款增加2303亿元；非金融企业及其他部门贷款增加4482亿元，其中，短期贷款增加467亿元，中长期贷款增加3259亿元，票据融资增加470亿元。月末金融机构外币贷款余额为4134亿美元，同比增长70.32%，当月外币贷款增加52亿美元。</w:t>
      </w:r>
    </w:p>
    <w:p>
      <w:pPr>
        <w:ind w:left="0" w:right="0" w:firstLine="560"/>
        <w:spacing w:before="450" w:after="450" w:line="312" w:lineRule="auto"/>
      </w:pPr>
      <w:r>
        <w:rPr>
          <w:rFonts w:ascii="宋体" w:hAnsi="宋体" w:eastAsia="宋体" w:cs="宋体"/>
          <w:color w:val="000"/>
          <w:sz w:val="28"/>
          <w:szCs w:val="28"/>
        </w:rPr>
        <w:t xml:space="preserve">本外币存款增加1.12万亿元，其中，人民币存款增加1.18万亿元，外币存款减少90亿美元。4月末，金融机构本外币存款余额为66.39万亿元，同比增长21.39%，当月本外币存款增加1.12万亿元，同比多增642亿元。金融机构人民币存款余额为64.99万亿元，同比增长21.95%，增幅分别比上月和去年同期低0.14和4.26个百分点。当月人民币存款增加1.18万亿元，同比多增1503亿元。其中，住户存款减少419亿元，非金融企业存款增加8235亿元，财政存款增加3441亿元。月末外币存款余额2024亿美元，同比增长0.07%，当月外币存款减少90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银行间市场人民币交易活跃，市场利率有所回落。2024年4月份银行间市场人民币交易累计成交13.69万亿元，日均成交6518亿元，日均成交同比增长27.79%，日均同比多成交1418亿元。</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4月份银行间市场同业拆借月加权平均利率为1.34%，比上月低0.06个百分点；质押式债券回购月加权平均利率为1.36%,比上月低0.04个百分点。（完）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一、当月社会融资规模为9596亿元</w:t>
      </w:r>
    </w:p>
    <w:p>
      <w:pPr>
        <w:ind w:left="0" w:right="0" w:firstLine="560"/>
        <w:spacing w:before="450" w:after="450" w:line="312" w:lineRule="auto"/>
      </w:pPr>
      <w:r>
        <w:rPr>
          <w:rFonts w:ascii="宋体" w:hAnsi="宋体" w:eastAsia="宋体" w:cs="宋体"/>
          <w:color w:val="000"/>
          <w:sz w:val="28"/>
          <w:szCs w:val="28"/>
        </w:rPr>
        <w:t xml:space="preserve">初步统计，4月份社会融资规模为9596亿元，比上年同期少4077亿元。其中，4月份人民币贷款增加6818亿元，同比少增612亿元；外币贷款折合人民币增加96亿元，同比少增396亿元；委托贷款增加1015亿元，同比少增392亿元；信托贷款减少31亿元，同比少增532亿元；未贴现的银行承兑汇票增加283亿元，同比少增2024亿元；企业债券净融资891亿元，同比多130亿元；非金融企业境内股票融资190亿元，同比少258亿元。</w:t>
      </w:r>
    </w:p>
    <w:p>
      <w:pPr>
        <w:ind w:left="0" w:right="0" w:firstLine="560"/>
        <w:spacing w:before="450" w:after="450" w:line="312" w:lineRule="auto"/>
      </w:pPr>
      <w:r>
        <w:rPr>
          <w:rFonts w:ascii="宋体" w:hAnsi="宋体" w:eastAsia="宋体" w:cs="宋体"/>
          <w:color w:val="000"/>
          <w:sz w:val="28"/>
          <w:szCs w:val="28"/>
        </w:rPr>
        <w:t xml:space="preserve">二、广义货币增长12.8%，狭义货币增长3.1%</w:t>
      </w:r>
    </w:p>
    <w:p>
      <w:pPr>
        <w:ind w:left="0" w:right="0" w:firstLine="560"/>
        <w:spacing w:before="450" w:after="450" w:line="312" w:lineRule="auto"/>
      </w:pPr>
      <w:r>
        <w:rPr>
          <w:rFonts w:ascii="宋体" w:hAnsi="宋体" w:eastAsia="宋体" w:cs="宋体"/>
          <w:color w:val="000"/>
          <w:sz w:val="28"/>
          <w:szCs w:val="28"/>
        </w:rPr>
        <w:t xml:space="preserve">4月末，广义货币(M2)余额88.96万亿元,同比增长12.8%，比上月末低0.6个百分点；狭义货币(M1)余额27.50万亿元,同比增长3.1%，比上月末低1.3个百分点；流通中货币(M0)余额5.02万亿元,同比增长10.4%,比上月末低0.2个百分点。当月净投放现金604亿元。</w:t>
      </w:r>
    </w:p>
    <w:p>
      <w:pPr>
        <w:ind w:left="0" w:right="0" w:firstLine="560"/>
        <w:spacing w:before="450" w:after="450" w:line="312" w:lineRule="auto"/>
      </w:pPr>
      <w:r>
        <w:rPr>
          <w:rFonts w:ascii="宋体" w:hAnsi="宋体" w:eastAsia="宋体" w:cs="宋体"/>
          <w:color w:val="000"/>
          <w:sz w:val="28"/>
          <w:szCs w:val="28"/>
        </w:rPr>
        <w:t xml:space="preserve">三、当月人民币贷款增加6818亿元，外币贷款增加15亿美元</w:t>
      </w:r>
    </w:p>
    <w:p>
      <w:pPr>
        <w:ind w:left="0" w:right="0" w:firstLine="560"/>
        <w:spacing w:before="450" w:after="450" w:line="312" w:lineRule="auto"/>
      </w:pPr>
      <w:r>
        <w:rPr>
          <w:rFonts w:ascii="宋体" w:hAnsi="宋体" w:eastAsia="宋体" w:cs="宋体"/>
          <w:color w:val="000"/>
          <w:sz w:val="28"/>
          <w:szCs w:val="28"/>
        </w:rPr>
        <w:t xml:space="preserve">4月末，本外币贷款余额61.45万亿元，同比增长15.1%。人民币贷款余额57.93万亿元，同比增长15.4%，分别比上月末和上年同期低0.3和2.1个百分点。当月人民币贷款增加6818亿元，同比少增612亿元。分部门看，住户贷款增加1421亿元，其中，短期贷款增加793亿元，中长期贷款增加628亿元；非金融企业及其他部门贷款增加5351亿元，其中，短期贷款增加1509亿元，中长期贷款增加1265亿元，票据融资增加2407亿元。外币贷款余额5610亿美元，同比增长15.7%，当月外币贷款增加15亿美元。</w:t>
      </w:r>
    </w:p>
    <w:p>
      <w:pPr>
        <w:ind w:left="0" w:right="0" w:firstLine="560"/>
        <w:spacing w:before="450" w:after="450" w:line="312" w:lineRule="auto"/>
      </w:pPr>
      <w:r>
        <w:rPr>
          <w:rFonts w:ascii="宋体" w:hAnsi="宋体" w:eastAsia="宋体" w:cs="宋体"/>
          <w:color w:val="000"/>
          <w:sz w:val="28"/>
          <w:szCs w:val="28"/>
        </w:rPr>
        <w:t xml:space="preserve">四、当月人民币存款减少4656亿元，外币存款增加227亿美元</w:t>
      </w:r>
    </w:p>
    <w:p>
      <w:pPr>
        <w:ind w:left="0" w:right="0" w:firstLine="560"/>
        <w:spacing w:before="450" w:after="450" w:line="312" w:lineRule="auto"/>
      </w:pPr>
      <w:r>
        <w:rPr>
          <w:rFonts w:ascii="宋体" w:hAnsi="宋体" w:eastAsia="宋体" w:cs="宋体"/>
          <w:color w:val="000"/>
          <w:sz w:val="28"/>
          <w:szCs w:val="28"/>
        </w:rPr>
        <w:t xml:space="preserve">4月末，本外币存款余额86.52万亿元，同比增长12.1%。人民币存款余额84.23万亿元，同比增长11.4%，分别比上月末和上年同期低1.1和5.9个百分点。当月人民币存款减少4656亿元，同比少增8080亿元。其中，住户存款减少6379亿元，非金融企业存款减少2968亿元，财政性存款增加4343亿元。外币存款余额3645亿美元，同比增长53.2%，当月外币存款增加227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五、当月银行间市场同业拆借月加权平均利率3.25%，质押式债券回购月加权平均利率3.29%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4月份,银行间人民币市场以拆借、现券、债券回购方式合计成交21.00万亿元，日均成交1.11万亿元，日均成交同比增长31.3%。</w:t>
      </w:r>
    </w:p>
    <w:p>
      <w:pPr>
        <w:ind w:left="0" w:right="0" w:firstLine="560"/>
        <w:spacing w:before="450" w:after="450" w:line="312" w:lineRule="auto"/>
      </w:pPr>
      <w:r>
        <w:rPr>
          <w:rFonts w:ascii="宋体" w:hAnsi="宋体" w:eastAsia="宋体" w:cs="宋体"/>
          <w:color w:val="000"/>
          <w:sz w:val="28"/>
          <w:szCs w:val="28"/>
        </w:rPr>
        <w:t xml:space="preserve">4月份,银行间人民币市场同业拆借月加权平均利率为</w:t>
      </w:r>
    </w:p>
    <w:p>
      <w:pPr>
        <w:ind w:left="0" w:right="0" w:firstLine="560"/>
        <w:spacing w:before="450" w:after="450" w:line="312" w:lineRule="auto"/>
      </w:pPr>
      <w:r>
        <w:rPr>
          <w:rFonts w:ascii="宋体" w:hAnsi="宋体" w:eastAsia="宋体" w:cs="宋体"/>
          <w:color w:val="000"/>
          <w:sz w:val="28"/>
          <w:szCs w:val="28"/>
        </w:rPr>
        <w:t xml:space="preserve">3.25%，比上月高0.67个百分点；质押式债券回购月加权平均利率为3.29%,比上月高0.63个百分点。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六、当月跨境贸易人民币结算业务发生1962亿元，直接投资人民币结算业务发生217亿元</w:t>
      </w:r>
    </w:p>
    <w:p>
      <w:pPr>
        <w:ind w:left="0" w:right="0" w:firstLine="560"/>
        <w:spacing w:before="450" w:after="450" w:line="312" w:lineRule="auto"/>
      </w:pPr>
      <w:r>
        <w:rPr>
          <w:rFonts w:ascii="宋体" w:hAnsi="宋体" w:eastAsia="宋体" w:cs="宋体"/>
          <w:color w:val="000"/>
          <w:sz w:val="28"/>
          <w:szCs w:val="28"/>
        </w:rPr>
        <w:t xml:space="preserve">2024年4月，以人民币进行结算的跨境货物贸易、服务贸易及其他经常项目、对外直接投资、外商直接投资分别发生1355亿元、607亿元、93亿元、124亿元。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2025-06-19T02:48:00+08:00</dcterms:created>
  <dcterms:modified xsi:type="dcterms:W3CDTF">2025-06-19T02:48:00+08:00</dcterms:modified>
</cp:coreProperties>
</file>

<file path=docProps/custom.xml><?xml version="1.0" encoding="utf-8"?>
<Properties xmlns="http://schemas.openxmlformats.org/officeDocument/2006/custom-properties" xmlns:vt="http://schemas.openxmlformats.org/officeDocument/2006/docPropsVTypes"/>
</file>