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在全市2024年人才工作会议上的讲话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人才工作会议上的讲话文章标题：在全市2024年人才工作会议上的讲话增强紧迫感和责任感建设创新型高素质人才队伍--在全市人才工作会议上的讲话同志们：这次全市人才工作会议，是在我市全面实施“十一五”规划，推进经济社会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第一篇：在全市2024年人才工作会议上的讲话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文章标题：在全市2024年人才工作会议上的讲话</w:t>
      </w:r>
    </w:p>
    <w:p>
      <w:pPr>
        <w:ind w:left="0" w:right="0" w:firstLine="560"/>
        <w:spacing w:before="450" w:after="450" w:line="312" w:lineRule="auto"/>
      </w:pPr>
      <w:r>
        <w:rPr>
          <w:rFonts w:ascii="宋体" w:hAnsi="宋体" w:eastAsia="宋体" w:cs="宋体"/>
          <w:color w:val="000"/>
          <w:sz w:val="28"/>
          <w:szCs w:val="28"/>
        </w:rPr>
        <w:t xml:space="preserve">增强紧迫感和责任感建设创新型高素质人才队伍</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这次全市人才工作会议，是在我市全面实施“十一五”规划，推进经济社会迈向新里程的重要时期召开的，主要任务是全面贯彻落实全区人才工作会议精神，分析我市人才工作形势，部署</w:t>
      </w:r>
    </w:p>
    <w:p>
      <w:pPr>
        <w:ind w:left="0" w:right="0" w:firstLine="560"/>
        <w:spacing w:before="450" w:after="450" w:line="312" w:lineRule="auto"/>
      </w:pPr>
      <w:r>
        <w:rPr>
          <w:rFonts w:ascii="宋体" w:hAnsi="宋体" w:eastAsia="宋体" w:cs="宋体"/>
          <w:color w:val="000"/>
          <w:sz w:val="28"/>
          <w:szCs w:val="28"/>
        </w:rPr>
        <w:t xml:space="preserve">当前和今后一个时期的人才工作，全面实施人才强市战略。刚才，表彰了**市十佳人民满意的公务员、十佳学科带头人、十佳自主创业大中专毕业生。在此，我代表市委、市人民政府对受到表彰的同志表示热烈的祝贺！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一、充分认识加强人才工作的极端重要性，切实增强实施人才强市战略的紧迫感和责任感</w:t>
      </w:r>
    </w:p>
    <w:p>
      <w:pPr>
        <w:ind w:left="0" w:right="0" w:firstLine="560"/>
        <w:spacing w:before="450" w:after="450" w:line="312" w:lineRule="auto"/>
      </w:pPr>
      <w:r>
        <w:rPr>
          <w:rFonts w:ascii="宋体" w:hAnsi="宋体" w:eastAsia="宋体" w:cs="宋体"/>
          <w:color w:val="000"/>
          <w:sz w:val="28"/>
          <w:szCs w:val="28"/>
        </w:rPr>
        <w:t xml:space="preserve">人才是发展的关键性因素，是先进生产力和先进文化的重要创造者和传播者。当今世界已进入以人力资本为依托的经济发展期，经济发展动力从主要依靠物力资本转向依靠人力资本，从主要依靠自然资源转向依靠人才资源。西方发达国家不仅重视本国人才，而且还通过各种手段引进人才。国内各省区市也在纷纷加大人才资源开发力度，人才竞争已成为影响全局的竞争。</w:t>
      </w:r>
    </w:p>
    <w:p>
      <w:pPr>
        <w:ind w:left="0" w:right="0" w:firstLine="560"/>
        <w:spacing w:before="450" w:after="450" w:line="312" w:lineRule="auto"/>
      </w:pPr>
      <w:r>
        <w:rPr>
          <w:rFonts w:ascii="宋体" w:hAnsi="宋体" w:eastAsia="宋体" w:cs="宋体"/>
          <w:color w:val="000"/>
          <w:sz w:val="28"/>
          <w:szCs w:val="28"/>
        </w:rPr>
        <w:t xml:space="preserve">（一）加强人才队伍建设是应对激烈的人才竞争的需要。当今世界经济的竞争突出表现为人才的竞争，人才资源已成为第一位战略资源。谁拥有人才，谁就拥有竞争力，谁就拥有发展的主动权。所有经济强盛国家和发达地区的发展都充分证明了这一点。从国外看，世界各国特别是美国、英国、德国、法国、日本、新加坡等发达国家十分重视人才，对人才的争夺战愈演愈烈。他们凭借雄厚的经济实力和优越的科研条件，千方百计吸引发展中国家的人才。美国之所以雄踞世界经济领头羊位置长达半个多世纪，与美国的人才引进战略，广泛网罗人才密切相关。20世纪80年代以后，每年有6000名以上世界各国的科学家、工程师进入美国。英国采取全球化的人才战略聚集世界各地高科技人才，仅在英国剑桥大学诺贝尔奖得主就有78位。日本通过移民法不惜“重金”大量招揽各界精英人才，建立接纳留学生体制，提出了在21世纪初接纳10万名留学生的目标。新加坡在加强培养本地人才的同时，广泛吸纳世界各国人才，解决经济扩展所带来的人才不足问题。从国内看，长三角、珠三角等发达地区对人才的争夺也同样激烈，长三角地区各城市将人才开发工作列为一号工程，为实现跨越式发展积聚能量。以深圳为代表的珠三角迅速崛起，起决定作用的是人才。深圳经济特区创立20多年来，从国内外引进了80多万高素质的各类专业人才、高新技术人才，创造了闻名的“深圳速度”。</w:t>
      </w:r>
    </w:p>
    <w:p>
      <w:pPr>
        <w:ind w:left="0" w:right="0" w:firstLine="560"/>
        <w:spacing w:before="450" w:after="450" w:line="312" w:lineRule="auto"/>
      </w:pPr>
      <w:r>
        <w:rPr>
          <w:rFonts w:ascii="宋体" w:hAnsi="宋体" w:eastAsia="宋体" w:cs="宋体"/>
          <w:color w:val="000"/>
          <w:sz w:val="28"/>
          <w:szCs w:val="28"/>
        </w:rPr>
        <w:t xml:space="preserve">（二）加强人才队伍建设是改善我市人才队伍现状的必然要求。近年来，特别是“十五”期间，市委、市政府认真贯彻中央和自治区关于人才工作的一系列方针政策和决策部署，大力实施人才强市战略，人才工作不断得到重视和加强，人才队伍不断发展和提高。但从人才队伍建设的总体情况来看，我市人才总量不多，整体素质不高，结构不合理，特别是高层次人才、高技能人才紧缺，新型农村实用人才偏少，人才机制不活，政策环境欠优，人才流失比较严重。据统计，全市人才总量为80.22万人，每万人口拥有人才仅为2156人；公有制企事业单位专业技术人才为58700人，每万人口拥有专业技术人才仅为158人，比全国和全区平均水平分别少84人和7人，其中高职称专业技术人才为1100人，占公有制企事业单位专业技术人才总数的2，比全国和全区平均水平分别低6个百分点和2个百分点。技能人才为4.71万人，仅占第二产业和第三产业从业人数的6。高技能人才仅占技能人才总数的26。农村实用人才为54万人，每万农业人口拥有实用人才仅为1662人。</w:t>
      </w:r>
    </w:p>
    <w:p>
      <w:pPr>
        <w:ind w:left="0" w:right="0" w:firstLine="560"/>
        <w:spacing w:before="450" w:after="450" w:line="312" w:lineRule="auto"/>
      </w:pPr>
      <w:r>
        <w:rPr>
          <w:rFonts w:ascii="宋体" w:hAnsi="宋体" w:eastAsia="宋体" w:cs="宋体"/>
          <w:color w:val="000"/>
          <w:sz w:val="28"/>
          <w:szCs w:val="28"/>
        </w:rPr>
        <w:t xml:space="preserve">（三）加强人才队伍建设是我市发展全局的战略需要。当前，我市正抓住良好的发展机遇，全方位融入多区域开放合作，奋力向建设富裕文明和谐新**的目标迈进。要实现这一伟大目标，迫切需要大批建设人才。没有一支高素质的人才队伍，就不可能实现科技进步和科技创新，就无法促进优势资源转化为经济优势和产业优势，进而在市场竞争中赢得主动。当前，我市既面临人才“瓶颈”制约，又面临人才竞争挑战，人才工作任务艰巨，形势逼人。如果不及时采取有效措施加以解决，我们就难以加快发展，难以适应激烈的国际国内竞争，难以应对来自发达地区在经济科技上占优势的压力。各级党委政府务必对人才形势有清醒的认识，增强紧迫感、危机感和责任感，牢固树立科学的人才观，把实施人才强市战略，加强人才队伍建设作为解决经济和社会发展问题的关键环节抓紧抓好，造就一支创新型的人才队伍，为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二、突出重点，大力推进人才强市战略</w:t>
      </w:r>
    </w:p>
    <w:p>
      <w:pPr>
        <w:ind w:left="0" w:right="0" w:firstLine="560"/>
        <w:spacing w:before="450" w:after="450" w:line="312" w:lineRule="auto"/>
      </w:pPr>
      <w:r>
        <w:rPr>
          <w:rFonts w:ascii="宋体" w:hAnsi="宋体" w:eastAsia="宋体" w:cs="宋体"/>
          <w:color w:val="000"/>
          <w:sz w:val="28"/>
          <w:szCs w:val="28"/>
        </w:rPr>
        <w:t xml:space="preserve">“十一五”时期，是我市加快发展的关键时期，也是人才队伍建设的重要时期。实施好“十一五”人才发展规划，做好人才工作，要坚持以邓小平理论和\"三</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2025-05-03T02:48:38+08:00</dcterms:created>
  <dcterms:modified xsi:type="dcterms:W3CDTF">2025-05-03T02:48:38+08:00</dcterms:modified>
</cp:coreProperties>
</file>

<file path=docProps/custom.xml><?xml version="1.0" encoding="utf-8"?>
<Properties xmlns="http://schemas.openxmlformats.org/officeDocument/2006/custom-properties" xmlns:vt="http://schemas.openxmlformats.org/officeDocument/2006/docPropsVTypes"/>
</file>