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市长在在全市经济形势分析会上的讲话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在全市经济形势分析会上的讲话市长在在全市经济形势分析会上的讲话同志们：这次会议的主要任务是，通报今年以来我市经济目标运行情况，分析当前面临的形势，安排部署下一阶段工作任务，积极采取有效措施，确保全年各项目标任务的顺利完成。下...</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w:t>
      </w:r>
    </w:p>
    <w:p>
      <w:pPr>
        <w:ind w:left="0" w:right="0" w:firstLine="560"/>
        <w:spacing w:before="450" w:after="450" w:line="312" w:lineRule="auto"/>
      </w:pPr>
      <w:r>
        <w:rPr>
          <w:rFonts w:ascii="宋体" w:hAnsi="宋体" w:eastAsia="宋体" w:cs="宋体"/>
          <w:color w:val="000"/>
          <w:sz w:val="28"/>
          <w:szCs w:val="28"/>
        </w:rPr>
        <w:t xml:space="preserve">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咬定目标攻坚破难再掀实施项目推进战略新高潮</w:t>
      </w:r>
    </w:p>
    <w:p>
      <w:pPr>
        <w:ind w:left="0" w:right="0" w:firstLine="560"/>
        <w:spacing w:before="450" w:after="450" w:line="312" w:lineRule="auto"/>
      </w:pPr>
      <w:r>
        <w:rPr>
          <w:rFonts w:ascii="宋体" w:hAnsi="宋体" w:eastAsia="宋体" w:cs="宋体"/>
          <w:color w:val="000"/>
          <w:sz w:val="28"/>
          <w:szCs w:val="28"/>
        </w:rPr>
        <w:t xml:space="preserve">——在全市重点项目督查工作会上的讲话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这次全市重点项目督查工作会议开得很活、很成功、很有效。</w:t>
      </w:r>
    </w:p>
    <w:p>
      <w:pPr>
        <w:ind w:left="0" w:right="0" w:firstLine="560"/>
        <w:spacing w:before="450" w:after="450" w:line="312" w:lineRule="auto"/>
      </w:pPr>
      <w:r>
        <w:rPr>
          <w:rFonts w:ascii="宋体" w:hAnsi="宋体" w:eastAsia="宋体" w:cs="宋体"/>
          <w:color w:val="000"/>
          <w:sz w:val="28"/>
          <w:szCs w:val="28"/>
        </w:rPr>
        <w:t xml:space="preserve">昨天和今天上午，大家在一天半时间里，一路走、一路看、一路听、一路想，收获很大、感触很深，可以说，基本达到了交流学习、督促检查、加压鼓劲的目的。刚才，各县区和市发改委分别通报了上半年项目推进情况及下半年项目工作打算。稍后，市委书记叶壮同志将作重要讲话，请大家务必深刻领会，认真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坚定实施项目推进战略的信心和决心今年以来，全市上下奋力实施项目推进战略，坚持把加快项目建设、扩大投资规模作为拉动经济增长、增添发展后劲的重要举措，千方百计跑项目、争项目、上项目，初步形成了争取一批、开工一批、竣工一批、推进一批的重点项目工作机制，项目推进战略取得了阶段性成效，固定资产投资实现持续较快增长。1-6月，预计全市完成固定资产投资45.6亿元,同比增长24.4%，增速比去年同期提高3.6个百分点；完成目标的50.1%,进度比去年同期快2.2个百分点。其中，资中县冬尖产业化基地、资中县饲料加工、资中县多维科技硫酸渣利用、威远冶化公司硫铵工程、资中入城线改造等一大批重点建设项目基本建成，白马30万千瓦循环流化床示范电站竣工投产，川威集团深冲冷轧带钢项目土建工程全部竣工，山山药业集团万立方米抗生素工程配套设备正在安装；威远生态建设综合治理日元项目转贷协议顺利签定，示范新村、资中县塔罗科血橙基地、ＸＸ柠檬产业化加工基地等项目建设基本达到工程形象进度，大千国际酒店、东兴区五星生态观光农业开发项目、ＸＸ发电总厂烟气脱硫技改等工程建设速度加快，省道207线、征地拆迁安置还房和房地产开发项目加速推进，隆昌古宇湖风景名胜区建设全面铺开，石牌坊古镇主体工程竣工；资中甘露寺水电站可研编制、资中沱江二桥可研和地质钻探勘测顺利完成，白马1×60万千瓦循环流化床示范电站项目获得国家支持并成为全国科研示范基地，资中2×60万千瓦坑口电站前期工作进展顺利，内遂高速公路进入招商引资环节。</w:t>
      </w:r>
    </w:p>
    <w:p>
      <w:pPr>
        <w:ind w:left="0" w:right="0" w:firstLine="560"/>
        <w:spacing w:before="450" w:after="450" w:line="312" w:lineRule="auto"/>
      </w:pPr>
      <w:r>
        <w:rPr>
          <w:rFonts w:ascii="宋体" w:hAnsi="宋体" w:eastAsia="宋体" w:cs="宋体"/>
          <w:color w:val="000"/>
          <w:sz w:val="28"/>
          <w:szCs w:val="28"/>
        </w:rPr>
        <w:t xml:space="preserve">可以预期，随着这些项目的竣工投产和启动实施，必将成为当前乃至今后一段时期我市加快发展的重要推进剂。</w:t>
      </w:r>
    </w:p>
    <w:p>
      <w:pPr>
        <w:ind w:left="0" w:right="0" w:firstLine="560"/>
        <w:spacing w:before="450" w:after="450" w:line="312" w:lineRule="auto"/>
      </w:pPr>
      <w:r>
        <w:rPr>
          <w:rFonts w:ascii="宋体" w:hAnsi="宋体" w:eastAsia="宋体" w:cs="宋体"/>
          <w:color w:val="000"/>
          <w:sz w:val="28"/>
          <w:szCs w:val="28"/>
        </w:rPr>
        <w:t xml:space="preserve">回顾项目推进战略实施以来所取得的成效，我认为主要有以下几点经验值得总结：</w:t>
      </w:r>
    </w:p>
    <w:p>
      <w:pPr>
        <w:ind w:left="0" w:right="0" w:firstLine="560"/>
        <w:spacing w:before="450" w:after="450" w:line="312" w:lineRule="auto"/>
      </w:pPr>
      <w:r>
        <w:rPr>
          <w:rFonts w:ascii="宋体" w:hAnsi="宋体" w:eastAsia="宋体" w:cs="宋体"/>
          <w:color w:val="000"/>
          <w:sz w:val="28"/>
          <w:szCs w:val="28"/>
        </w:rPr>
        <w:t xml:space="preserve">一是思想统一，认识到位。为迅速统一干部群众的思想，市委、市政府发动一切可以发动的力量，调动一切可以调动的因素，整合人力、政策、机制、资金等各种资源，利用会议、媒体、宣传栏、标语等行之有效的手段，大力宣传重点项目建设的意义、作用、政策，在全市上下初步形成了全民动员、全民重视、全民支持项目建设的良好局面。同时，市委、市政府还始终强化发展是硬道理、投入是硬指标、项目是硬任务的理念，引导广大干部群众自觉支持项目建设，大力推进项目建设，积极投身项目建设，以项目建设看能力、论功过、定奖惩，以谋项目、抓项目、促项目为导向的氛围日益浓厚。</w:t>
      </w:r>
    </w:p>
    <w:p>
      <w:pPr>
        <w:ind w:left="0" w:right="0" w:firstLine="560"/>
        <w:spacing w:before="450" w:after="450" w:line="312" w:lineRule="auto"/>
      </w:pPr>
      <w:r>
        <w:rPr>
          <w:rFonts w:ascii="宋体" w:hAnsi="宋体" w:eastAsia="宋体" w:cs="宋体"/>
          <w:color w:val="000"/>
          <w:sz w:val="28"/>
          <w:szCs w:val="28"/>
        </w:rPr>
        <w:t xml:space="preserve">二是积极争取，对接到位。围绕国家产业政策、投资方向和投资重点，加大向上沟通、协调、争取力度，多次组织开展政策对接、用地对接、建设资金对接、招商引资对接和省重点项目对接等系列活动，较好地解决了项目的立项、用地、资金、环评等问题。经过与省发改委、省建设厅、省交通厅等的衔接、协调、沟通，我市有17个项目被列为2024年省重点建设项目，比2024年增加13个。特别是在国家减少国债发行量的背景下，通过积极争取，到6月底，全市仅从发改委系统就争取到国家投入2.3亿元，比2024年净增9500万元，其中无偿投入1.2亿元，同比增加2024万元，缓解了我市部分重点项目建设资金紧缺的矛盾。</w:t>
      </w:r>
    </w:p>
    <w:p>
      <w:pPr>
        <w:ind w:left="0" w:right="0" w:firstLine="560"/>
        <w:spacing w:before="450" w:after="450" w:line="312" w:lineRule="auto"/>
      </w:pPr>
      <w:r>
        <w:rPr>
          <w:rFonts w:ascii="宋体" w:hAnsi="宋体" w:eastAsia="宋体" w:cs="宋体"/>
          <w:color w:val="000"/>
          <w:sz w:val="28"/>
          <w:szCs w:val="28"/>
        </w:rPr>
        <w:t xml:space="preserve">三是破解难题，协调到位。针对国家宏观调控政策趋紧、土地资金闸门关紧、环境保护政策严格的现状，注重把制约因素剖析在前、突出问题解决在前，认真分析项目建设中存在的问题，重点协调解决土地、资金、环评三大瓶颈制约。积极完善项目征地、拆迁、安置以及失地农民生活保障等相关政策，初步建立了“市区联动、部门联手”的征地拆迁机制；整合各种资源，搭建投融资平台，国有资产经营公司融资功能进一步增强，省开发银行3000万元中小企业担保公司资本金已经到位、5亿元政策性贷款即将落实；多方筹资解决了321国道改造城区段征地拆迁的资金缺口。</w:t>
      </w:r>
    </w:p>
    <w:p>
      <w:pPr>
        <w:ind w:left="0" w:right="0" w:firstLine="560"/>
        <w:spacing w:before="450" w:after="450" w:line="312" w:lineRule="auto"/>
      </w:pPr>
      <w:r>
        <w:rPr>
          <w:rFonts w:ascii="宋体" w:hAnsi="宋体" w:eastAsia="宋体" w:cs="宋体"/>
          <w:color w:val="000"/>
          <w:sz w:val="28"/>
          <w:szCs w:val="28"/>
        </w:rPr>
        <w:t xml:space="preserve">四是明确职责，责任到位。注重完善落实市领导联系重点项目、月度协调、季度汇报分析、检查督查等系列制度，明确市县领导和各部门职能职责，66个重点建设项目全部按要求落实到领导、到岗位、到人头。各项目建设主管部门和建设单位积极想办法、添措施、解难题，全面推行项目建设有关制度，切实加强重点建设项目全程监管，确保了重点项目的工程质量和生产安全。</w:t>
      </w:r>
    </w:p>
    <w:p>
      <w:pPr>
        <w:ind w:left="0" w:right="0" w:firstLine="560"/>
        <w:spacing w:before="450" w:after="450" w:line="312" w:lineRule="auto"/>
      </w:pPr>
      <w:r>
        <w:rPr>
          <w:rFonts w:ascii="宋体" w:hAnsi="宋体" w:eastAsia="宋体" w:cs="宋体"/>
          <w:color w:val="000"/>
          <w:sz w:val="28"/>
          <w:szCs w:val="28"/>
        </w:rPr>
        <w:t xml:space="preserve">市发改委、市重点办、市委督查室、市政府督查室、市监察局、市效能办等单位还多次组成联合督查组，参与重点工程的政策处理和难点问题的协调督查，有力推进了重点项目建设。</w:t>
      </w:r>
    </w:p>
    <w:p>
      <w:pPr>
        <w:ind w:left="0" w:right="0" w:firstLine="560"/>
        <w:spacing w:before="450" w:after="450" w:line="312" w:lineRule="auto"/>
      </w:pPr>
      <w:r>
        <w:rPr>
          <w:rFonts w:ascii="宋体" w:hAnsi="宋体" w:eastAsia="宋体" w:cs="宋体"/>
          <w:color w:val="000"/>
          <w:sz w:val="28"/>
          <w:szCs w:val="28"/>
        </w:rPr>
        <w:t xml:space="preserve">项目推进战略实施近一年来，我们相继竣工投产了一批，加快建设了一批，开工启动了一批，招商争取了一批，全市项目建设总体态势良好，特别是全市上下进一步深化了对加快项目建设重要性的认识，明确了项目建设的目标、重点和方向，建立和完善了项目筛选、论证、包装、转化和组织、协调、落实等一系列工作机制，为我们深入实施项目推进战略奠定了坚实的思想基础，为我们进一步加快项目建设步伐提供了宝贵的工作经验。</w:t>
      </w:r>
    </w:p>
    <w:p>
      <w:pPr>
        <w:ind w:left="0" w:right="0" w:firstLine="560"/>
        <w:spacing w:before="450" w:after="450" w:line="312" w:lineRule="auto"/>
      </w:pPr>
      <w:r>
        <w:rPr>
          <w:rFonts w:ascii="宋体" w:hAnsi="宋体" w:eastAsia="宋体" w:cs="宋体"/>
          <w:color w:val="000"/>
          <w:sz w:val="28"/>
          <w:szCs w:val="28"/>
        </w:rPr>
        <w:t xml:space="preserve">二、全面查找差距、深入分析原因，深刻反思当前项目建设存在的问题和教训从1-6月全市项目建设及固定资产投资运行情况看，尽管目前项目建设总体进展顺利、成效明显，但时序进度、投资总量仍然不够理想。具体讲，主要表现为“三个不平衡”：</w:t>
      </w:r>
    </w:p>
    <w:p>
      <w:pPr>
        <w:ind w:left="0" w:right="0" w:firstLine="560"/>
        <w:spacing w:before="450" w:after="450" w:line="312" w:lineRule="auto"/>
      </w:pPr>
      <w:r>
        <w:rPr>
          <w:rFonts w:ascii="宋体" w:hAnsi="宋体" w:eastAsia="宋体" w:cs="宋体"/>
          <w:color w:val="000"/>
          <w:sz w:val="28"/>
          <w:szCs w:val="28"/>
        </w:rPr>
        <w:t xml:space="preserve">一是固定资产投资增速不平衡。今年以来，全市固定资产投资高开低走，增速起伏大、回落快。一季度，固定资产投资一举扭转了多年来开局负增长的被动局面，增速达到45%，名列全省第6位，但4月份快速回落至24.1%，5月份又拉升至30.6%，预计到6月底，将再度回落到24.4%。全市大部分县区固定资产投资增速均有不同程度的下滑，个别县区甚至回落50个百分点以上。据调查，在确定今年启动的14个投资亿元以上和9个投资5000万元以上的项目中，尚有9个和3个尚未动工；到5月底，完成投资在5000万元以上的项目仅3个，完成投资2.2亿元，仅占投资总额的6.7%；上年结转的139个项目中，36个项目没有新的进展，62个项目完成投资在500万元以下。这充分说明全市项目建设开工不足，推进不够，后劲乏力，对固定资产投资的增长缺乏持续有力的支撑。</w:t>
      </w:r>
    </w:p>
    <w:p>
      <w:pPr>
        <w:ind w:left="0" w:right="0" w:firstLine="560"/>
        <w:spacing w:before="450" w:after="450" w:line="312" w:lineRule="auto"/>
      </w:pPr>
      <w:r>
        <w:rPr>
          <w:rFonts w:ascii="宋体" w:hAnsi="宋体" w:eastAsia="宋体" w:cs="宋体"/>
          <w:color w:val="000"/>
          <w:sz w:val="28"/>
          <w:szCs w:val="28"/>
        </w:rPr>
        <w:t xml:space="preserve">二是重点项目建设进度不平衡。今年全市共确定市级重点项目66个，年内计划投资39.1亿元，1－6月完成投资14.9亿元，占全年目标任务的12.1%，进度落后于固定资产投资进度10.5个百分点。其中，竣工投产项目33个，上半年共完成投资7.9亿元，占全年目标任务的59.2%，超目标进度9.2个百分点，基本实现时间过半、任务过半；加快建设项目20个，上半年共完成投资6.7亿元，占全年目标任务的34.3%，落后目标进度15.7个百分点；争取开工项目11个，除市中区太子碑至双河十里休闲观光走廊开工建设外，其余项目无一正式动工，上半年仅完成投资2500万元，占全年目标任务的4.3%，落后目标进度45.7个百分点；加快前期项目4个，虽然前期准备进展较好，但今年要正式开工的可能性并不大。“四个一批”进展的不平衡，直接导致重点项目建设进度迟缓，影响了全市固定资产投资的增长。</w:t>
      </w:r>
    </w:p>
    <w:p>
      <w:pPr>
        <w:ind w:left="0" w:right="0" w:firstLine="560"/>
        <w:spacing w:before="450" w:after="450" w:line="312" w:lineRule="auto"/>
      </w:pPr>
      <w:r>
        <w:rPr>
          <w:rFonts w:ascii="宋体" w:hAnsi="宋体" w:eastAsia="宋体" w:cs="宋体"/>
          <w:color w:val="000"/>
          <w:sz w:val="28"/>
          <w:szCs w:val="28"/>
        </w:rPr>
        <w:t xml:space="preserve">三是市县（区）之间项目之间不平衡。一方面，县区间项目建设进度不平衡，个别县区固定资产投资离目标进度还有较大差距，完成进度最快与最慢的相差10个百分点以上。另一方面，市级重点项目总体进展缓慢，大千园、拦河坝、沱江四桥以及一批市级城市基础设施，均未能如期开工建设。同时，项目与项目之间也很不平衡，在66个重点项目中，农林水项目上半年完成投资2.4亿元，占目标进度的69.7%；工交能源项目完成投资6.8亿元，占目标进度的37.7%；城建项目完成投资3.6亿元，占目标进度的35.0%；</w:t>
      </w:r>
    </w:p>
    <w:p>
      <w:pPr>
        <w:ind w:left="0" w:right="0" w:firstLine="560"/>
        <w:spacing w:before="450" w:after="450" w:line="312" w:lineRule="auto"/>
      </w:pPr>
      <w:r>
        <w:rPr>
          <w:rFonts w:ascii="宋体" w:hAnsi="宋体" w:eastAsia="宋体" w:cs="宋体"/>
          <w:color w:val="000"/>
          <w:sz w:val="28"/>
          <w:szCs w:val="28"/>
        </w:rPr>
        <w:t xml:space="preserve">社会事业项目完成投资2.1亿元，占目标进度的28.1%。特别需要指出的是，今年全市的在建项目，仍然呈现出项目个数多、单个体量小，传统项目多、工业项目少，扩量多、提质少的特点，能支撑一个行业、拉动一个产业、带动一方经济发展的大项目明显匮乏。</w:t>
      </w:r>
    </w:p>
    <w:p>
      <w:pPr>
        <w:ind w:left="0" w:right="0" w:firstLine="560"/>
        <w:spacing w:before="450" w:after="450" w:line="312" w:lineRule="auto"/>
      </w:pPr>
      <w:r>
        <w:rPr>
          <w:rFonts w:ascii="宋体" w:hAnsi="宋体" w:eastAsia="宋体" w:cs="宋体"/>
          <w:color w:val="000"/>
          <w:sz w:val="28"/>
          <w:szCs w:val="28"/>
        </w:rPr>
        <w:t xml:space="preserve">究其原因，从客观上看：一是国家从严控制信贷规模，放缓信贷投放，中长期贷款增幅逐步减少；二是中央紧收土地闸门，征地拆迁补偿要求趋严，部分项目用地无法保证；三是国家加大环境保护和生态建设力度，环评指标不断细化，环保要求日益严厉；四是国家加大宏观调控力度，致使部分行业产能过剩、产品价格下降，压缩了企业利润空间，影响了企业投资意愿，约束了企业投资扩张；五是历史遗留问题制约项目推进，如大千园建设各项施工准备就绪，但因土地被银行置押，致使项目无法解冻、如期启动。这些客观因素，在一定程度上影响和制约了我市新上项目的开工建设和在建项目的建设进度。</w:t>
      </w:r>
    </w:p>
    <w:p>
      <w:pPr>
        <w:ind w:left="0" w:right="0" w:firstLine="560"/>
        <w:spacing w:before="450" w:after="450" w:line="312" w:lineRule="auto"/>
      </w:pPr>
      <w:r>
        <w:rPr>
          <w:rFonts w:ascii="宋体" w:hAnsi="宋体" w:eastAsia="宋体" w:cs="宋体"/>
          <w:color w:val="000"/>
          <w:sz w:val="28"/>
          <w:szCs w:val="28"/>
        </w:rPr>
        <w:t xml:space="preserve">从主观上看：一是基础工作不实，一些项目单位片面注重争项目、抢项目、抓项目，对项目前期基础工作重视不够，编制上报项目深度不够，在当前国家、省上要求先进规划后批项目、不进规划的项目不予审批的情况下，对我们的项目后续争取造成了一定影响；二是项目储备不足，项目包装意识不够，在项目包装中忽视与国际通行惯例和规则并轨，讲求“概念式”、“提纲式”、“临时性”包装，对投资者吸引力不大，项目成功率、命中率不高；三是部门配合不力，个别部门大局意识不强，信息渠道不畅，缺乏统一有效的协调机制，未能形成工作合力，推诿、扯皮、制肘现象仍然不同程度存在，直接影响了重点项目的无障碍施工；四是问题预见性不强，对项目建设中可能存在的问题敏锐性、前瞻性和预见性不够，工作中没能积极发现和解决存在困难的问题，导致一些本可预见的问题不断出现，阻碍项目推进。如沱江ＸＸ城区段拦河坝，由于前期工作做得不深、不细、不实，在项目性质、环评上花费大量精力，倾注了大量心血后，仍因疏忽项目占用基本农田这一实际问题而再度搁浅，教训可谓深刻。希望各级各部门下来后，务必结合实际，对照检查，认真总结项目推进战略实施中的经验和教训。</w:t>
      </w:r>
    </w:p>
    <w:p>
      <w:pPr>
        <w:ind w:left="0" w:right="0" w:firstLine="560"/>
        <w:spacing w:before="450" w:after="450" w:line="312" w:lineRule="auto"/>
      </w:pPr>
      <w:r>
        <w:rPr>
          <w:rFonts w:ascii="宋体" w:hAnsi="宋体" w:eastAsia="宋体" w:cs="宋体"/>
          <w:color w:val="000"/>
          <w:sz w:val="28"/>
          <w:szCs w:val="28"/>
        </w:rPr>
        <w:t xml:space="preserve">三、突出重点项目，破解困难矛盾，全面完成今年项目建设的目标和任务实施项目推进战略是全面建设小康社会、加快ＸＸ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个重点项目，按照“四个一批”的要求，对照检查，倒排工期，抢抓进度，以点带面掀起全市项目建设新高潮。一要确保一批重点项目如期建成。要着重抓好康神药业GMp三期改造、山山集团万立方米抗生素生产线、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线、球马路威远段、资中甘贾路等公路项目建设，确保年内建成使用。要抓紧完成50个乡镇卫生院建设、ＸＸ传染病医院等社会事业项目。对已竣工的白马30万千瓦循环流化床示范电站等项目，要切实强化后期管理，争取发挥更大效益。二要加快一批重点项目建设进度。要继续抓好ＸＸ发电总厂烟气脱硫技改、威远冶化公司碳焦化工程；加速推进国道321线ＸＸ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ＸＸ城区段拦河坝前期准备工作，力争启动川威集团提钒工程、隆昌生物质发电项目、ＸＸ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ＸＸ职业技术学院搬迁等一批社会事业建设项目。四要做好一批重点项目前期工作。要深入研究国家、省“十一五”规划等重大政策走向，及早谋划一批事关ＸＸ长远发展的重大项目，特别是要组织力量抓好内遂高速公路、内遂铁路，资中15万吨燃料乙醇、白马1×600MW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ＸＸ的实质性投资；</w:t>
      </w:r>
    </w:p>
    <w:p>
      <w:pPr>
        <w:ind w:left="0" w:right="0" w:firstLine="560"/>
        <w:spacing w:before="450" w:after="450" w:line="312" w:lineRule="auto"/>
      </w:pPr>
      <w:r>
        <w:rPr>
          <w:rFonts w:ascii="宋体" w:hAnsi="宋体" w:eastAsia="宋体" w:cs="宋体"/>
          <w:color w:val="000"/>
          <w:sz w:val="28"/>
          <w:szCs w:val="28"/>
        </w:rPr>
        <w:t xml:space="preserve">精心包装，着力推介，把沱江四桥、大千园等一批条件成熟的项目推向市场，通过BOT、TOT等方式引入建设资金；利用市中小企业暨农业产业化担保公司增资3000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ＸＸ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月3日，市政府常务会听取了关于2024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2024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四是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市委副书记、市长 徐 进</w:t>
      </w:r>
    </w:p>
    <w:p>
      <w:pPr>
        <w:ind w:left="0" w:right="0" w:firstLine="560"/>
        <w:spacing w:before="450" w:after="450" w:line="312" w:lineRule="auto"/>
      </w:pPr>
      <w:r>
        <w:rPr>
          <w:rFonts w:ascii="宋体" w:hAnsi="宋体" w:eastAsia="宋体" w:cs="宋体"/>
          <w:color w:val="000"/>
          <w:sz w:val="28"/>
          <w:szCs w:val="28"/>
        </w:rPr>
        <w:t xml:space="preserve">一、凝心聚力，狠抓发展，顺利实现开局之年的“开门红”</w:t>
      </w:r>
    </w:p>
    <w:p>
      <w:pPr>
        <w:ind w:left="0" w:right="0" w:firstLine="560"/>
        <w:spacing w:before="450" w:after="450" w:line="312" w:lineRule="auto"/>
      </w:pPr>
      <w:r>
        <w:rPr>
          <w:rFonts w:ascii="宋体" w:hAnsi="宋体" w:eastAsia="宋体" w:cs="宋体"/>
          <w:color w:val="000"/>
          <w:sz w:val="28"/>
          <w:szCs w:val="28"/>
        </w:rPr>
        <w:t xml:space="preserve">今年以来，在十分严峻复杂的国际国内经济形势下，面对超过预期的各种矛盾和困难，我们始终保持清醒头脑，抢抓发展机遇，积极应对各种挑战，全面抓实各项工作，着力解决存在的问题，奋力推动全市经济社会又好又快发展，各项经济指标好于预期、优于全国、全省平均水平。初步统计，一季度全市实现地区生产总值277.78亿元，增长15.2%，增速分别比全国和全省平均水平高6个百分点和1个百分点左右，顺利实现新一届党委、政府换届后开局之年的“开门红”。回顾一季度的工作，主要取得了八个方面的明显成效。</w:t>
      </w:r>
    </w:p>
    <w:p>
      <w:pPr>
        <w:ind w:left="0" w:right="0" w:firstLine="560"/>
        <w:spacing w:before="450" w:after="450" w:line="312" w:lineRule="auto"/>
      </w:pPr>
      <w:r>
        <w:rPr>
          <w:rFonts w:ascii="宋体" w:hAnsi="宋体" w:eastAsia="宋体" w:cs="宋体"/>
          <w:color w:val="000"/>
          <w:sz w:val="28"/>
          <w:szCs w:val="28"/>
        </w:rPr>
        <w:t xml:space="preserve">（一）抓项目支撑，投资持续快速增长。坚持大抓项目，抓大项目，搞好土地保障和资金平衡，切实加强项目建设管理，在各地投资普遍放缓的情况下，全市完成全社会固定资产投资140亿元，增长28.7%，总量居全省第8位，增速居全省第7位，比全省平均速度高4.3个百分点。同时，为增强发展后劲，我们积极抢抓机遇争取了一批重大项目，创造条件集中开工了一批重大项目，为今年后三季度投资增长打下了坚实基础。在项目投资工作中，市发展改革、经济和信息化、交通运输、住房城乡建设等部门和各区县认真落实市上各项安排部署，不等不靠，积极主动作为，作出了较大贡献，投资增速排前三位的区县分别是屏山县69.3%、翠屏区38.2%和南溪区36.5%。</w:t>
      </w:r>
    </w:p>
    <w:p>
      <w:pPr>
        <w:ind w:left="0" w:right="0" w:firstLine="560"/>
        <w:spacing w:before="450" w:after="450" w:line="312" w:lineRule="auto"/>
      </w:pPr>
      <w:r>
        <w:rPr>
          <w:rFonts w:ascii="宋体" w:hAnsi="宋体" w:eastAsia="宋体" w:cs="宋体"/>
          <w:color w:val="000"/>
          <w:sz w:val="28"/>
          <w:szCs w:val="28"/>
        </w:rPr>
        <w:t xml:space="preserve">（二）抓生产运行，工业继续向好发展。加强调研指导和激励约束，强化要素保障，帮助企业解决生产经营困难，全市实现规模以上工业增加值188.86亿元，增长20%，总量居全省第3位，增速是全省21个市州中完成市定目标任务仅有的两个市州之一。市经济和信息化、国资等部门切实加强服务管理，全市企业生产销售总体健康运行，一季度规上工业产销率达98.42%，超过全省水平1.68个百分点，预计一季度全市工业利润增速继续保持25%以上的高位。大企业大集团保持较快发展，其中五粮液、丝丽雅多项指标实现了快速增长，经营效益提升明显。区县工业继续保持强劲增长态势，增速排前三位的区县分别是江安县30.9%，珙县30.8%和兴文县、高县30.6%。</w:t>
      </w:r>
    </w:p>
    <w:p>
      <w:pPr>
        <w:ind w:left="0" w:right="0" w:firstLine="560"/>
        <w:spacing w:before="450" w:after="450" w:line="312" w:lineRule="auto"/>
      </w:pPr>
      <w:r>
        <w:rPr>
          <w:rFonts w:ascii="宋体" w:hAnsi="宋体" w:eastAsia="宋体" w:cs="宋体"/>
          <w:color w:val="000"/>
          <w:sz w:val="28"/>
          <w:szCs w:val="28"/>
        </w:rPr>
        <w:t xml:space="preserve">（三）抓抗旱保耕，农业生产平稳发展。努力克服旱情影响，切实加强种植业生产管理，大力发展茶叶、畜牧、水产等特色富民产业，全市实现农业总产值49.08亿元，增长4.4%。各区县和市农口等部门认真贯彻落实市委、市政府工作部署，扎实做好防旱减灾基层基础工作，全力确保人畜饮水安全，因地制宜地做好春耕春播，取得了阶段性胜利。成功举办“第五届中国宜宾早茶节”，签订茶叶购销合同金额6.6亿元，比去年增长88%。带动全市茶叶产量实现4200吨，茶叶产值4.5亿元，分别增长5%和12.5%。</w:t>
      </w:r>
    </w:p>
    <w:p>
      <w:pPr>
        <w:ind w:left="0" w:right="0" w:firstLine="560"/>
        <w:spacing w:before="450" w:after="450" w:line="312" w:lineRule="auto"/>
      </w:pPr>
      <w:r>
        <w:rPr>
          <w:rFonts w:ascii="宋体" w:hAnsi="宋体" w:eastAsia="宋体" w:cs="宋体"/>
          <w:color w:val="000"/>
          <w:sz w:val="28"/>
          <w:szCs w:val="28"/>
        </w:rPr>
        <w:t xml:space="preserve">（四）抓市场拓展，社会消费稳中趋旺。认真落实扩大消费的各项政策，大力发展节庆消费，城乡消费同步增长，家电、汽车等持续旺销，预计全市社会消费品零售总额增长18%左右，增速高于全省平均水平。物价涨幅在调控下出现回落，居民消费价格总水平上涨2.3%，比去年同期回落1.5个百分点，比全省、全国分别低0.8个、1.5个百分点。切实加快物流业发展，宜宾港集装箱吞吐量实现4143标箱；交通运输客运周转量、货运周转量分别增长13.42%、27.18%。狠抓旅游景区管理和营销推介，全市实现旅游总收入35.1亿元，增长26.9%。</w:t>
      </w:r>
    </w:p>
    <w:p>
      <w:pPr>
        <w:ind w:left="0" w:right="0" w:firstLine="560"/>
        <w:spacing w:before="450" w:after="450" w:line="312" w:lineRule="auto"/>
      </w:pPr>
      <w:r>
        <w:rPr>
          <w:rFonts w:ascii="宋体" w:hAnsi="宋体" w:eastAsia="宋体" w:cs="宋体"/>
          <w:color w:val="000"/>
          <w:sz w:val="28"/>
          <w:szCs w:val="28"/>
        </w:rPr>
        <w:t xml:space="preserve">（五）抓环境优化，开放合作不断增强。不断优化政务环境，创造条件做好“引进来”和“走出去”两篇文章，经济发展的动力活力不断增强。各区县和市招商引资、商务等部门进一步解放思想、创新理念，大力开展招商引资，推动全市一季度市外履约项目240个，到位市外资金总额142.7亿元，增长36.7%，完成目标任务的28.1%。到位市外资金增速排全市前三位的区县是屏山县51.1%、长宁县50.4%、筠连县46.5%。坚持外资、外贸、外经“三外”联动，经济发展外向度继续提升，一季度实现进出口总额17320万美元，其中出口实现12470万美元，增长15.04%；实际到位外资979万美元，增长212.18%。</w:t>
      </w:r>
    </w:p>
    <w:p>
      <w:pPr>
        <w:ind w:left="0" w:right="0" w:firstLine="560"/>
        <w:spacing w:before="450" w:after="450" w:line="312" w:lineRule="auto"/>
      </w:pPr>
      <w:r>
        <w:rPr>
          <w:rFonts w:ascii="宋体" w:hAnsi="宋体" w:eastAsia="宋体" w:cs="宋体"/>
          <w:color w:val="000"/>
          <w:sz w:val="28"/>
          <w:szCs w:val="28"/>
        </w:rPr>
        <w:t xml:space="preserve">（六）抓资金保障，财政金融运行良好。各区县和市财政、国税、地税、国土资源等部门认真落实国家和省、市财税政策，切实加强财税征管，不断优化支出结构，集中财力办好“十件大事”，取得了较好成效。全市地方财政一般预算收入完成21.41亿元，增长29.01%，增速比去年同期提高1.96个百分点，比“开门红”目标任务高出9.01个百分点。财政一般预算收入增速排全市前三位是屏山县90.32%、南溪区73.3 %、江安县69%。金融继续保持较快发展势头，市政府金融办、人行宜宾中支、宜宾银监分局切实加强监管服务，各商业银行围绕全市发展大局加强运营，3月底全市全社会本外币各项存款余额1291.21亿元，增长25.01%，比年初增长7.6%；全社会本外币各项贷款余额542.34亿元，增长14.27%，比年初增长3.3%。</w:t>
      </w:r>
    </w:p>
    <w:p>
      <w:pPr>
        <w:ind w:left="0" w:right="0" w:firstLine="560"/>
        <w:spacing w:before="450" w:after="450" w:line="312" w:lineRule="auto"/>
      </w:pPr>
      <w:r>
        <w:rPr>
          <w:rFonts w:ascii="宋体" w:hAnsi="宋体" w:eastAsia="宋体" w:cs="宋体"/>
          <w:color w:val="000"/>
          <w:sz w:val="28"/>
          <w:szCs w:val="28"/>
        </w:rPr>
        <w:t xml:space="preserve">（七）抓居民增收，人民生活不断改善。坚持抓好城乡居民就业、社会保障、教育医疗等社会民生事业发展，用于民生的财政性支出大幅增加，民生工程项目进展顺利。就业促进工作成效明显，全市累计实现城镇新增就业15270人，比去年同期增加1063人，城镇登记失业率控制在3.64%以内。城乡居民收入较快增长，其中城镇居民人均可支配收入5400元，增长16%；农民人均现金收入2024元，增长18%。</w:t>
      </w:r>
    </w:p>
    <w:p>
      <w:pPr>
        <w:ind w:left="0" w:right="0" w:firstLine="560"/>
        <w:spacing w:before="450" w:after="450" w:line="312" w:lineRule="auto"/>
      </w:pPr>
      <w:r>
        <w:rPr>
          <w:rFonts w:ascii="宋体" w:hAnsi="宋体" w:eastAsia="宋体" w:cs="宋体"/>
          <w:color w:val="000"/>
          <w:sz w:val="28"/>
          <w:szCs w:val="28"/>
        </w:rPr>
        <w:t xml:space="preserve">（八）抓安全维稳，社会保持和谐稳定。切实强化安全生产工作的组织领导，妥善处置筠连县“2.3”煤矿重大瓦斯事故，吸取教训，举一反三，切实加大整改力度，突出抓好煤矿、交通、消防、食品等方面安全生产和监管，坚决彻底、迅速扭转了安全生产工作的被动局面。高度重视群众反映的热点难点问题，信访工作进一步加强，妥善解决各类社会诉求，畅通民意渠道，开通了“市长与网民”栏目，取得了良好反响。加强管控，社会治安综合治理进一步加强，公共危机预防和应急处置能力不断提高。</w:t>
      </w:r>
    </w:p>
    <w:p>
      <w:pPr>
        <w:ind w:left="0" w:right="0" w:firstLine="560"/>
        <w:spacing w:before="450" w:after="450" w:line="312" w:lineRule="auto"/>
      </w:pPr>
      <w:r>
        <w:rPr>
          <w:rFonts w:ascii="宋体" w:hAnsi="宋体" w:eastAsia="宋体" w:cs="宋体"/>
          <w:color w:val="000"/>
          <w:sz w:val="28"/>
          <w:szCs w:val="28"/>
        </w:rPr>
        <w:t xml:space="preserve">这些成绩的取得，是全市人民齐心协力、艰苦奋斗的结果，离不开各区县政府和市级各部门特别是在座各位的辛勤努力和无私奉献，在此，我代表市委、市政府向大家表示衷心的感谢！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二、认清形势，把握方向，进一步增强工作的预见性和主动性</w:t>
      </w:r>
    </w:p>
    <w:p>
      <w:pPr>
        <w:ind w:left="0" w:right="0" w:firstLine="560"/>
        <w:spacing w:before="450" w:after="450" w:line="312" w:lineRule="auto"/>
      </w:pPr>
      <w:r>
        <w:rPr>
          <w:rFonts w:ascii="宋体" w:hAnsi="宋体" w:eastAsia="宋体" w:cs="宋体"/>
          <w:color w:val="000"/>
          <w:sz w:val="28"/>
          <w:szCs w:val="28"/>
        </w:rPr>
        <w:t xml:space="preserve">准确研判和把握宏观经济形势是做好经济工作的必备前提和基本条件，我们只有在加强形势研判的基础上，及时做好对策措施的预调微调，才能更加有的放矢，更有针对性地做好工作。上周三，省上召开了一季度经济形势分析电视电话会，巨峰省长作了重要讲话；上周五，家宝总理主持召开了国务院常务会议，分析一季度经济形势，研究部署了下一阶段经济工作。我们要认真贯彻落实国家和省上的会议精神，同时要结合宜宾实际，认清形势、把握方向、趋利避害、找准定位。总体看来，当前世界经济形势依然复杂严峻，我国经济运行也出现了一些新情况、新变化、新问题，我市经济社会发展仍面临不少困难和压力。</w:t>
      </w:r>
    </w:p>
    <w:p>
      <w:pPr>
        <w:ind w:left="0" w:right="0" w:firstLine="560"/>
        <w:spacing w:before="450" w:after="450" w:line="312" w:lineRule="auto"/>
      </w:pPr>
      <w:r>
        <w:rPr>
          <w:rFonts w:ascii="宋体" w:hAnsi="宋体" w:eastAsia="宋体" w:cs="宋体"/>
          <w:color w:val="000"/>
          <w:sz w:val="28"/>
          <w:szCs w:val="28"/>
        </w:rPr>
        <w:t xml:space="preserve">从国际看，经济形势瞬息万变，十分严峻复杂。全球经济正显露出恢复的迹象，一些国家出现好的增长兆头，世界经济结构调整步伐加快，新一轮科技变革与产业创新正在孕育。但国际金融危机已经进入第5个年头，目前仍未结束，深层次影响还在持续显现。这里面，有五个方面的情况需要我们高度关注。一是美国经济增长的不确定因素较多。尽管在制造业带动下复苏形势好于预期，失业率自去年12月以来连续下降至8.3%，但仍然处历史高位，实体企业投资信心不足，美国经济复苏仍然缓慢。随着大选到来，两党为竞选导演的政治困局可能再现，这些都给美国经济复苏增添隐忧。二是欧债危机仍是全球复苏最大不确定性。欧元区经济增长预期不断被调低，通胀预期不断被调高，一些国家主权信用等级不断被下调；欧债危机解决步伐缓慢，希腊已经被市场认定为“选择性违约”，这些都给欧元区经济增长和债务危机解决蒙上暗淡前景。特别是二季度欧元区进入偿债较为密集的高峰期，欧洲银行业金融机构因欧债危机潜藏巨大的减值风险。三是日本经济持续低迷。受电力紧缩、灾后重建进展缓慢等因素影响，日本经济去年四季度再度跌回负增长，预计一季度到上半年也只能维持低速增长势头，外部需求疲软、日元汇率不稳等因素使出口对经济增长的拉动力将进一步下降。四是新兴经济体面临增速回落与通货膨胀的双重压力。新兴市场国家去年四季度增长放缓明显，其中印度创下三年新低，巴西全年仅增长2.7%，今年新兴市场增速仍将趋于放缓，外需不足、油价攀高、资金回流发达国家等多重风险给新兴市场国家经济稳定增长带来不少压力。五是国际区域性争端不断加剧。朝鲜发射卫星、伊朗核威胁、中日钓鱼岛争端、南海问题等等，这些问题局部性与长期性并存，很多还卷入了大国利益，对全球经济的影响非常大。</w:t>
      </w:r>
    </w:p>
    <w:p>
      <w:pPr>
        <w:ind w:left="0" w:right="0" w:firstLine="560"/>
        <w:spacing w:before="450" w:after="450" w:line="312" w:lineRule="auto"/>
      </w:pPr>
      <w:r>
        <w:rPr>
          <w:rFonts w:ascii="宋体" w:hAnsi="宋体" w:eastAsia="宋体" w:cs="宋体"/>
          <w:color w:val="000"/>
          <w:sz w:val="28"/>
          <w:szCs w:val="28"/>
        </w:rPr>
        <w:t xml:space="preserve">从国内看，经济发展平稳减速，下行风险加大。我国经济的基本面是好的，国民经济继续呈现增长较快、价格趋稳、效益较好、民生改善的特点。今年中央确立了“稳中求进”的工作总基调，国民经济继续朝着宏观调控预期方向发展。但我们也要注意到，我国经济运行正处在变化的敏感期，影响经济稳定运行的不利因素仍然较多。这里面，也有五个方面的情况需要我们密切注意。一是经济增长放缓。今年政府工作报告将全年经济增速确定为7.5%，八年来经济增长目标首次低于8%。一季度全国GDP的增长速度为8.1%，创下2024年二季度以来新低，并且连续5个季度下降。从部分指标运行情况看，前两个月规模工业、固定资产投资增速、社会消费品零售总额增速均创多年新低，一季度出口增幅也延续去年以来的回落态势，经济发展后劲相对不足。二是投资拉动效应逐步减弱。随着4万亿投资拉动效应的基本释放完毕，加上我国经济发展资源环境约束、要素资本供给等经济基本面已发生变化，继续大额度投资的可能非常小。三是反映需求情况的新订单指数回升缓慢。从部分先行指标来看，制造业采购经理人指数虽然连续4个月上升，但反映需求情况的新订单指数回升缓慢，市场需求不足为未来一段时期的工业稳定生产增添新隐忧。四是实体经济发展融资困难较大。尽管存款准备金率已连续下调，但今年前两个月的信贷投放同比少增1152亿元，加上民间融资发展不充分，实体经济获得的资金支持不足。五是需要妥善应对和化解的各类风险显著增多。房地产调控正处在关键阶段，外需可能剧烈波动、收缩，加上CPI的抬头和GDP的回落超过预期，经济下行压力加大。</w:t>
      </w:r>
    </w:p>
    <w:p>
      <w:pPr>
        <w:ind w:left="0" w:right="0" w:firstLine="560"/>
        <w:spacing w:before="450" w:after="450" w:line="312" w:lineRule="auto"/>
      </w:pPr>
      <w:r>
        <w:rPr>
          <w:rFonts w:ascii="宋体" w:hAnsi="宋体" w:eastAsia="宋体" w:cs="宋体"/>
          <w:color w:val="000"/>
          <w:sz w:val="28"/>
          <w:szCs w:val="28"/>
        </w:rPr>
        <w:t xml:space="preserve">从我市来看，经济增长不容乐观，发展困难较多。从年初开始，我们始终保持清醒头脑、未雨绸缪，在复杂多变的形势下，采取超常规的举措推进经济社会发展，经济增长速度高于全国、全省平均水平，很多经济指标在全省继续处于领先水平。应该说，我们取得的成绩来之不易，积累的经验弥足珍贵。但同时我市也还面临一些困难和问题，需要我们深刻剖析，找准根源，增添举措，积极应对。我们尤其要高度重视六个方面的问题。一是支撑投资平稳较快增长的大项目严重不足。一季度我市新开工入库项目单个规模在全省仅居第18位，新开工小、散投资项目居多。随着向家坝第一台机组的运行发电，宜泸渝高速年内竣工，与前两年相比，“重量级”项目在全市投资格局中的支撑力度明显减弱。值得关注的还有房地产开发投资增幅持续回落，一季度我市房地产开发投资24.15亿元，同比下降7.8%，比去年同期增幅回落186.1个百分点。二是工业保持高增长的难度较大。前几年我市规上工业往往保持“高开高走”的运行态势，但今年一季度我市规上工业增加值增速较去年同期下降2.6个百分点，下降幅度超过预期。加上全市新增规上工业企业总体规模偏小，化工、林竹纸等行业面临结构调整压力，外贸进出口下降等因素影响，我市工业在二、三季度的增长速度很难保持高位。三是农业农村发展任务较重。农村抗旱形势依然严峻，由于水源缺乏，加上近期升温迅猛、田间蒸发量大，春旱压力不断增大。农业产业化程度不高，传统农业生产模式比重较大，农产品精深加工发展远远不够。农民持续稳定增收难度大，农民转移输出组织化程度较低，农民工服务体系还不够健全。四是要素供需矛盾十分突出。从用地指标看，近年来省政府下达给我市的用地计划一般都在8000亩以内，而今年据调查用地需求不会低于2万亩，用地计划严重不足。从融资方面看，项目融资仍较困难，且由于直接融资发展滞后，企业长期依赖于银行和民间贷款，财务费用大幅上升。从能源保障看，预计今年全市最大用电负荷需求将接近120万千瓦，较去年同期增长18%；用气每天的缺口平均在5万立方米以上。五是转变发展方式任务艰巨。我市资源开发型产业在工业中所占比重相当大，节能降耗形势严峻，受华电珙县电厂和中电福溪电厂综合能耗影响，一季度全市规上工业企业综合能源消费213.78万吨标准煤，增长30.08％，能耗增速比规上工业增加值增速高10个百分点；战略性新兴产业发展不足，自主创新能力亟待加强。六是我市面临的内外压力依然较大。在发展方面：把宜宾放在全国、全省的大参照系中对比，我们面临的竞争非常激烈。从全国来看，2024年“千亿GDP俱乐部”的城市才18个，2024年已达到155个，宜宾仅排在139位。从全省来看，各市州百舸争流、千帆竞发，我们稍不留神，就有可能被前面的标兵甩开距离，被后面的追兵迅速赶超，特别是酒类产业面临着相当剧烈的竞争。在安全方面：我市作为资源大市，煤矿、非煤矿山等方面的安全生产压力巨大，加上我市地理条件复杂，交通安全、水上安全、地质灾害防治工作任务十分繁重。在维稳方面：随着改革发展的深入推进，我市已进入了矛盾的集中显现期，征地拆迁、移民安置等长期矛盾和劳动就业、经济纠纷等短期问题相互交织。加上今年大事要事较多，5月份全省将召开第十次党代会，下半年将召开党的十八大，维稳压力空前巨大。</w:t>
      </w:r>
    </w:p>
    <w:p>
      <w:pPr>
        <w:ind w:left="0" w:right="0" w:firstLine="560"/>
        <w:spacing w:before="450" w:after="450" w:line="312" w:lineRule="auto"/>
      </w:pPr>
      <w:r>
        <w:rPr>
          <w:rFonts w:ascii="宋体" w:hAnsi="宋体" w:eastAsia="宋体" w:cs="宋体"/>
          <w:color w:val="000"/>
          <w:sz w:val="28"/>
          <w:szCs w:val="28"/>
        </w:rPr>
        <w:t xml:space="preserve">当然，我们更要看到，机遇和挑战是一对孪生兄弟，将长期并存，对宜宾来讲始终是机遇大于挑战。今后一段时期，我们从国家深入实施新一轮西部大开发、加快规划建设成渝经济区等方面获得的机遇将进一步延续和深化，同时随着国家在区域经济发展、新一轮扶贫开发等方面更多政策的出台，我们在争取重大项目建设和加快贫困地区、民族地区、革命老区、移民地区发展等方面还将面临新的更多现实的机遇。为此，我们要时刻关注形势，时刻分析形势，时刻把握形势，既要看到有利条件和积极因素，坚定做好经济工作的信心，充分把握和利用好机遇；也要保持清醒头脑，冷静观察，未雨绸缪，积极做好应对困难和挑战的准备，牢牢把握经济工作的主动权。我个人觉得，近期有四个方面尤其值得我们思考和研究。</w:t>
      </w:r>
    </w:p>
    <w:p>
      <w:pPr>
        <w:ind w:left="0" w:right="0" w:firstLine="560"/>
        <w:spacing w:before="450" w:after="450" w:line="312" w:lineRule="auto"/>
      </w:pPr>
      <w:r>
        <w:rPr>
          <w:rFonts w:ascii="宋体" w:hAnsi="宋体" w:eastAsia="宋体" w:cs="宋体"/>
          <w:color w:val="000"/>
          <w:sz w:val="28"/>
          <w:szCs w:val="28"/>
        </w:rPr>
        <w:t xml:space="preserve">第一，密切关注金融政策的变化。金融是现代社会经济的核心，是经济大动脉的血液，对一个地方经济的发展起到关键的作用。今年，全国金融政策有几个方面的明显变化。一是更加强调金融要服务实体经济。全国金融工作会强调要牢牢把握发展实体经济这一坚实基础，有效解决实体经济融资难、融资贵问题，坚决抑制社会资本脱实向虚、以钱炒钱，防止虚拟经济过度自我循环和膨胀，防止出现产业空心化现象。二是保持货币信贷总量合理增长。国家继续执行稳健的货币政策，综合运用利率、汇率、公开市场操作、存款准备金率等多种政策工具，调节好货币信贷供给，保持社会融资规模的合理增长。预计存款准备金率今年还将继续逐步下调，2024年的货币信贷投放总量将略高于2024年水平。三是着力优化信贷结构。强调金融行业要大力提升服务功能，扩大服务覆盖面，加大对薄弱领域的金融支持。重点支持经济结构调整、节能减排、环境保护和自主创新。特别要加强对国家重点在建续建项目和保障性住房建设、对符合产业政策的企业特别是小型微型企业的信贷支持；深入推进农村金融产品和服务方式创新，着力改进和提升“三农”金融服务。四是加强资本市场建设。深化新股发行制度市场化改革，抓紧完善发行、退市和分红制度，加强股市监管，促进一级市场和二级市场协调健康发展，提振股市信心。从宜宾的情况看，GDP突破千亿元之后，金融活动的空间也随之扩大，国内大的金融机构敏锐的抓住了这种变化，兴业银行、交通银行、上海浦发银行、天津渤海银行纷纷主动提出进驻宜宾，我们要善于抓住这种机会，加快金融机构引进步伐；要不断优化金融生态环境，以征信体系为平台，打造信用宜宾，实施贷款倍增计划，让银行在宜宾敢于大胆放贷，有利可图；要继续打造本市投融资平台，建立风险控制体系，保持健康的资本运作态势；要着力培育上市资源，推动有条件的企业上市。</w:t>
      </w:r>
    </w:p>
    <w:p>
      <w:pPr>
        <w:ind w:left="0" w:right="0" w:firstLine="560"/>
        <w:spacing w:before="450" w:after="450" w:line="312" w:lineRule="auto"/>
      </w:pPr>
      <w:r>
        <w:rPr>
          <w:rFonts w:ascii="宋体" w:hAnsi="宋体" w:eastAsia="宋体" w:cs="宋体"/>
          <w:color w:val="000"/>
          <w:sz w:val="28"/>
          <w:szCs w:val="28"/>
        </w:rPr>
        <w:t xml:space="preserve">第二，切实跟踪物价运行的走势。物价是经济运行与发展的“晴雨表”，与企业利润、产业发展息息相关。受翘尾因素影响，今年物价涨幅可能是“两头高、中间低”，总体趋势是回落的，但影响今年物价稳定运行的不确定性因素同比显著增多，需要警惕物价涨幅在回落中出现快速反弹。我们要注意几个方面。一是劳动力价格上涨是必然趋势。目前，我国劳动力成本是东南亚国家的1/7，台湾的1/30，日本和美国的1/40，劳动力成本渐进性上涨是经济发展的必然规律。再加上随着1990年后出生的人口大幅减少，我国已经进入低端劳动力人口短缺时期，这不仅从供给端加大价格上涨压力，而且还会从需求端刺激相关产品价格上涨。二是食品价格周期性大幅波动的深层次矛盾并没有解决。食品价格特别是猪肉价格上涨虽然得到控制，但蔬菜、禽蛋等价格季节性特征明显，受气侯和交通条件的影响较大。近年来食品价格反弹周期缩短，涉及面却在扩大，反弹速度快。三是今年新涨价因素比较多。今年以来成品油价格两次较大幅度上调，油价突破8元/升，对物价上涨形成较大推动作用，物流企业运营成本增长5%—10%。春耕以来化肥等农资价格上涨，部分农产品价格持续上涨。水、电、天然气等能源资源价格改革，将在一定程度上增加物价上涨的压力。同时，国外输入型通胀影响越来越大，全国2月份PMI指数中的购进价格指数快速上升至2024年10月份以来的最高值。四是物价政策微调的可能性和滞后性相互交织。不排除一些市场投机借机炒作带动商品价格轮番上涨，前段时间大葱等农产品价格就出现了不正常上涨。并且从2024年以来的价格运行图看，每轮价格上涨均是从上半年启动，之后国家进行调控，物价短期下行后，很快又开始新一轮上涨。我国推动物价上涨的成因复杂，物价调控难度加大。从宜宾看，由于调控得当，我市物价运行基本平稳，但影响物价上涨的潜在因素较多。为此，我们要持之以恒的加强物价调控，认真学习借鉴其它地方的好经验、好做法，积极主动地做好开征价格调节基金相关工作，保障主要农产品、基本生活必需品、农资的生产和供应，稳定物价总水平。</w:t>
      </w:r>
    </w:p>
    <w:p>
      <w:pPr>
        <w:ind w:left="0" w:right="0" w:firstLine="560"/>
        <w:spacing w:before="450" w:after="450" w:line="312" w:lineRule="auto"/>
      </w:pPr>
      <w:r>
        <w:rPr>
          <w:rFonts w:ascii="宋体" w:hAnsi="宋体" w:eastAsia="宋体" w:cs="宋体"/>
          <w:color w:val="000"/>
          <w:sz w:val="28"/>
          <w:szCs w:val="28"/>
        </w:rPr>
        <w:t xml:space="preserve">第三，深入推进“两化”互动的工作。工业化是现代化不可逾越的历史阶段，城镇化是扩大内需的最大潜力，新的历史时期，“两化互动”是推动经济社会发展的重要抓手。去年省委、省政府已作了全面部署，出台了很多含金量高的政策，要求各地按照“两化”互动、产城一体要求，整体谋划、科学规划，推动“两化”互动不断取得新成效。我市于3月5日召开了推进新型工业化新型城镇化互动发展大会，明确了目标思路和总体要求，提出了进一步做大做强工业和做优做美城市的工作重点。但从目前了解的情况看，各地在工作推进上还不平衡，有的地方和部门在推进“两化”互动项目上，还存在思路不活、方法不多的问题，特别是在土地、资金、招商引资等问题上患得患失，思想不解放。全市各级各部门一定要认真贯彻落实省委、省政府和市委、市政府的工作部署，坚持时间上同步演进，空间上产城一体，布局上功能分区，产业上三产融合，统筹推进“两化”互动发展。要加强协调联动，用超常规的工作举措，着力做强产业做大城市。</w:t>
      </w:r>
    </w:p>
    <w:p>
      <w:pPr>
        <w:ind w:left="0" w:right="0" w:firstLine="560"/>
        <w:spacing w:before="450" w:after="450" w:line="312" w:lineRule="auto"/>
      </w:pPr>
      <w:r>
        <w:rPr>
          <w:rFonts w:ascii="宋体" w:hAnsi="宋体" w:eastAsia="宋体" w:cs="宋体"/>
          <w:color w:val="000"/>
          <w:sz w:val="28"/>
          <w:szCs w:val="28"/>
        </w:rPr>
        <w:t xml:space="preserve">第四，研究对接连片扶贫的政策。实施集中连片扶贫开发，既是中央重大决策部署，也是改善民生的必然要求。扶贫开发将有效扩大社会投资，随着贫困群众生产生活条件的改善，消费能力也会不断提高，又将有效扩大内需、促进经济增长，可以说是一举多得的大好事。特别是乌蒙山片区区域发展与扶贫攻坚规划明确提出要进一步提高粮食酿造等既有优势产业的产能和质量，打造“醉游中国”白酒金三角主题旅游，这些都对我市加快区域经济发展和新阶段扶贫攻坚具有重大现实意义。我市屏山县已纳入国家乌蒙山片区区域发展与扶贫攻坚县，高县、筠连、珙县、兴文4个县进入省扶贫《纲要》规划县，国家扶贫资金、重点项目、重点工程将更多地向这些地区倾斜，为我市贫困地区加快发展提供了宝贵机遇。当前，我们要强烈树立机遇意识，立足“早”，突出“快”，积极做好《宜宾市农村扶贫开发规划（2024—2024）》和乌蒙山片区区域经济发展与扶贫攻坚规划编制等相关工作，加强对接和争取，力争我市更多的产业和产业项目进入省上规划。要注重统筹协调，切实抓好现代农业、新农村建设，促进群众稳定增收，改善农村发展面貌，集中力量打好新一轮扶贫攻坚战。</w:t>
      </w:r>
    </w:p>
    <w:p>
      <w:pPr>
        <w:ind w:left="0" w:right="0" w:firstLine="560"/>
        <w:spacing w:before="450" w:after="450" w:line="312" w:lineRule="auto"/>
      </w:pPr>
      <w:r>
        <w:rPr>
          <w:rFonts w:ascii="宋体" w:hAnsi="宋体" w:eastAsia="宋体" w:cs="宋体"/>
          <w:color w:val="000"/>
          <w:sz w:val="28"/>
          <w:szCs w:val="28"/>
        </w:rPr>
        <w:t xml:space="preserve">三、突出重点，狠抓关键，着力推动经济平稳较快发展</w:t>
      </w:r>
    </w:p>
    <w:p>
      <w:pPr>
        <w:ind w:left="0" w:right="0" w:firstLine="560"/>
        <w:spacing w:before="450" w:after="450" w:line="312" w:lineRule="auto"/>
      </w:pPr>
      <w:r>
        <w:rPr>
          <w:rFonts w:ascii="宋体" w:hAnsi="宋体" w:eastAsia="宋体" w:cs="宋体"/>
          <w:color w:val="000"/>
          <w:sz w:val="28"/>
          <w:szCs w:val="28"/>
        </w:rPr>
        <w:t xml:space="preserve">今年后三季度的工作任务艰巨繁重，全市各级政府和部门要围绕“转型工作年”主题和“两化互动，高位求进，转型工作，民生优先”的工作基调，进一步增强责任感和紧迫感，加力加劲，爬坡实干，着力抓好十个方面的重点工作，确保顺利实现半年“时间过半、任务过半”，推动各项目标任务全面完成。</w:t>
      </w:r>
    </w:p>
    <w:p>
      <w:pPr>
        <w:ind w:left="0" w:right="0" w:firstLine="560"/>
        <w:spacing w:before="450" w:after="450" w:line="312" w:lineRule="auto"/>
      </w:pPr>
      <w:r>
        <w:rPr>
          <w:rFonts w:ascii="宋体" w:hAnsi="宋体" w:eastAsia="宋体" w:cs="宋体"/>
          <w:color w:val="000"/>
          <w:sz w:val="28"/>
          <w:szCs w:val="28"/>
        </w:rPr>
        <w:t xml:space="preserve">（一）坚定不移地加强投资和项目建设。去年底以来我市相继开展了3次较大规模的重点项目集中开工，为一季度“开门红”打下了坚实基础。接下来，我们要切实用好二三季度这个黄金建设期，紧盯国家和省上投向，抢抓政策机遇，坚持大抓项目、抓大项目。已开工的项目要切实加强项目管理，加快工程进度，尤其要加快推进向家坝水电站、宜宾港志诚作业区一期、纸业整体搬迁技改一期、西南轻工博览城一期等重大基础设施项目建设，力争形成更多实物工作量；宜泸渝高速公路、中电福溪电厂一期、滨江环线道路工程、天竹公司竹纤维浆粨搬迁升级技改等竣工投产项目一定要千方百计提前竣工投产，早日发挥其效益。计划开工的项目要力争尽快达到开工条件，早日开工建设，特别是宜宾机场迁建、成贵铁路控制性工程、进港铁路、宜叙高速公路、宜昭高速公路等项目要力争尽快取得实质性突破；要有针对性地抓好工程招投标、征地拆迁、要素保障、资金拨付等工作，并根据全市项目筹备情况，适时组织重大项目集中开工。正在谋划和争取的项目要加快审批事项办理进度，努力谋划建设一批大项目、好项目，带动投资持续增长，促进产业结构优化升级。当前要着力加快绵遂内宜铁路宜宾段、宜攀高速公路、筠连煤矸石发电厂、宜宾中型水库等项目前期工作。</w:t>
      </w:r>
    </w:p>
    <w:p>
      <w:pPr>
        <w:ind w:left="0" w:right="0" w:firstLine="560"/>
        <w:spacing w:before="450" w:after="450" w:line="312" w:lineRule="auto"/>
      </w:pPr>
      <w:r>
        <w:rPr>
          <w:rFonts w:ascii="宋体" w:hAnsi="宋体" w:eastAsia="宋体" w:cs="宋体"/>
          <w:color w:val="000"/>
          <w:sz w:val="28"/>
          <w:szCs w:val="28"/>
        </w:rPr>
        <w:t xml:space="preserve">（二）坚定不移地推进工业持续快速发展。坚持突出工业特别是制造业的核心地位，强化项目带动，做好企业支撑，打造园区平台，推动产业升级。大力培育特色优势产业，尤其要围绕“中国白酒金三角”建设，继续强化五粮液龙头带动作用，进一步支持高洲、红楼梦、叙府、华夏等酒类企业发展壮大。大力发展有一定基础的新兴产业，加快推进红星电子整体搬迁、普什电子塑料膜扩建技改、中核建中核燃料元件生产线扩建技改、天原塑胶产业园、环球马尔斯光电通讯产业园等项目建设，尽快形成新的增长点。依托丰富的竹林资源，加快打造竹林低碳经营示范区和绿色低碳产业发展园区。全力加快企业发展，指导和帮助企业加强生产经营管理，强化市场营销，切实提质增效。尤其要帮助解决天原集团等企业生产经营中的问题，尽快推进天原搬迁一期工程、宜宾纸业搬迁相关工作，增强大企业引领带动发展的能力。进一步落实国家支持中、小、微型企业发展的金融、财税等政策措施，着力扶持帮助中小企业加快发展。强化产业园区建设发展，不断完善园区管理模式、运作机制和服务体系，加快园区基础设施建设，提高园区承载能力。全力加快推进临港开发区升级为国家级开发区，切实推进五粮液、罗龙、阳春坝等产业园区建设，增强园区对区域经济发展的带动能力。</w:t>
      </w:r>
    </w:p>
    <w:p>
      <w:pPr>
        <w:ind w:left="0" w:right="0" w:firstLine="560"/>
        <w:spacing w:before="450" w:after="450" w:line="312" w:lineRule="auto"/>
      </w:pPr>
      <w:r>
        <w:rPr>
          <w:rFonts w:ascii="宋体" w:hAnsi="宋体" w:eastAsia="宋体" w:cs="宋体"/>
          <w:color w:val="000"/>
          <w:sz w:val="28"/>
          <w:szCs w:val="28"/>
        </w:rPr>
        <w:t xml:space="preserve">（三）坚定不移地加快服务业优化升级。努力营造加快服务业发展的良好环境，大力发展现代服务业，积极提升传统服务业，促进服务业发展提速、水平提升。大力促进商贸繁荣，切实推进大观楼、南岸、江北商圈建设，加快推进西南轻工博览城、西部茶叶市场、宜宾汽车专业市场园区、江北农产品批发市场等专业市场建设。加快推进莱茵春天、鲁能财富广场、东方时代广场、竹海温州商城等大型商业网点建设。支持沃尔玛、燕君、叙府等商贸领军企业加快发展。推进物流业加快发展，着力完善海关、商检、电子交易平台等软环境建设，加快形成现代物流产业链。加快临港物流园区和象鼻、罗龙、阳春坝、巡场物流中心等项目规划建设。积极推进宜宾港申报水运二类口岸，加快建设保税物流中心（B）型，争取设立宜宾保税区。切实做好宜宾港腹地货源培育，推动港口集装箱吞吐量实现2万标箱、力争3万标箱。培育壮大安吉、天畅、欣联等物流企业。加快文化、旅游和其他服务业发展，着力培育壮大广电集团、报业集团等文化龙头企业，深入推进酒都文化特色街区文化产业项目、宜宾印刷包装业集中发展区建设，带动中小文化企业加快发展。推进旅游标准化示范市建设，强化宣传促销，做响“一城三海”品牌，推动旅游业态多元化发展，加快打造国家级自然和历史文化旅游目的地。同时，着力扩大城乡消费，推进“万村千乡市场工程”区域性配送中心和“新网工程”建设，积极开展“农超对接”等农产品现代流通综合试点。积极落实各项政策措施，增强城乡居民消费能力，培育消费热点，改善消费环境。</w:t>
      </w:r>
    </w:p>
    <w:p>
      <w:pPr>
        <w:ind w:left="0" w:right="0" w:firstLine="560"/>
        <w:spacing w:before="450" w:after="450" w:line="312" w:lineRule="auto"/>
      </w:pPr>
      <w:r>
        <w:rPr>
          <w:rFonts w:ascii="宋体" w:hAnsi="宋体" w:eastAsia="宋体" w:cs="宋体"/>
          <w:color w:val="000"/>
          <w:sz w:val="28"/>
          <w:szCs w:val="28"/>
        </w:rPr>
        <w:t xml:space="preserve">（四）坚定不移地抓好“三农”工作。大力抓好抗旱减灾和春耕生产，加快推进农村基础设施建设，积极发展农业产业化经营，促进农业提质增效、农民持续增收和农村和谐进步。抗旱减灾和春耕生产方面，要全力抓好蓄水保水、找水提水工作，帮助广大群众就近找水源，多方补充蓄水，有计划地开展打井找水。安排资金维修改造提灌设施设备，补贴用电、用油，购买和组织抗旱提水机具、送水车辆。积极开展小春作物田间管理，突出抓好小春作物施肥和防治病害，确保小春粮食丰收。加强水源调剂、抗旱保栽，保障农资供应，扎实推进大春育播工作，确保大春粮食种植面积基本稳定。农村基础设施建设方面，要积极推进向家坝灌区北总干渠等大中型水利工程前期工作，加快推进王家沟水库工程建设，切实做好新坝水库开工建设的相关准备工作。大力实施全国新增千亿斤粮食生产能力规划的田间工程等一批重大项目。积极开展中小河流治理、病险水库除险加固、农村户用沼气池等项目建设。农业产业化方面，要继续扶持叙府茶叶、川红集团、徽记食品、黄桷庄粮油等龙头企业做强做大，以小产品占领大市场。大力发展特色效益农业基地，加快推进酿酒高粱基地、现代农业产业示范区、无公害农产品产地认证基地建设。加强农产品专业市场和营销网络体系建设。加快实施科技入户工程。开展新型农民培训和实用技术培训。</w:t>
      </w:r>
    </w:p>
    <w:p>
      <w:pPr>
        <w:ind w:left="0" w:right="0" w:firstLine="560"/>
        <w:spacing w:before="450" w:after="450" w:line="312" w:lineRule="auto"/>
      </w:pPr>
      <w:r>
        <w:rPr>
          <w:rFonts w:ascii="宋体" w:hAnsi="宋体" w:eastAsia="宋体" w:cs="宋体"/>
          <w:color w:val="000"/>
          <w:sz w:val="28"/>
          <w:szCs w:val="28"/>
        </w:rPr>
        <w:t xml:space="preserve">（五）坚定不移地推进城镇体系建设。以科学规划引领城市发展，以产城统筹促进城市扩张，加快把中心城市做大做优做美，带动县城和重点镇加快发展，努力形成科学合理的城镇体系。要加快完善“全域宜宾”规划体系。按编制节点，高标准、高质量、高效率推进城市总体规划和历史文化名城保护规划修编工作；统筹做好相关组团（片区）控详和绿地、重要城市节点等专项规划和风景名胜区、县域、村镇等其他各层次规划编制或修编工作。要加速构建区域性特大中心城市框架。着眼于明年基本建成百万人口特大城市，充分发挥七大建设主体作用，强力推进土地整理，重点拓展以翠屏、临港、南溪三大功能区为主体的组团建设。要加强城市基础设施功能配套。基本完成中心城区缓堵工程，完善中心城区公共交通体系，高标准规划建设高速公路新出口。加快推进卫校、商职中、广电中心等建设。要着力打造中心城市特色亮点。加强城市风貌设计塑造。强力推进三江口区域开发、酒都特色街区建设，全面启动冠英街、滇南会馆（走马街）区域、三江六岸景观、三山区域生态保护整体打造规划。抓好城市重要节点景观建设。要建立科学合理的城镇体系。以县城为重点，规划并推进2—3个县城建设成为20万人口中等城市、3—5个县城建设成为10万人口小城市；规划并实施不少于10个5万人左右的重点城镇建设。加快推进县改区、乡改镇行政区划调整。同时，深入推进城乡环境综合治理，积极创建全省“环境优美优秀示范市”，确保国家卫生城市创建通过省检。</w:t>
      </w:r>
    </w:p>
    <w:p>
      <w:pPr>
        <w:ind w:left="0" w:right="0" w:firstLine="560"/>
        <w:spacing w:before="450" w:after="450" w:line="312" w:lineRule="auto"/>
      </w:pPr>
      <w:r>
        <w:rPr>
          <w:rFonts w:ascii="宋体" w:hAnsi="宋体" w:eastAsia="宋体" w:cs="宋体"/>
          <w:color w:val="000"/>
          <w:sz w:val="28"/>
          <w:szCs w:val="28"/>
        </w:rPr>
        <w:t xml:space="preserve">（六）坚定不移地深化改革开放合作。坚持大力推进各项改革，强力抓好招商引资工作，积极实施充分开放合作战略，不断激发经济社会发展的动力和活力。改革方面，要学习借鉴成、德、绵等地经验，积极探索户籍制度等一系列体制机制改革，建立和完善社保、医保、教育、住房保障等城市公共资源配置体系，引导农村剩余劳动力向城市有序转移。招商引资方面，要深化与大企业、大集团的战略合作，以国际国内500强、上市公司、国内有影响力和潜力的大公司大企业为重点，加紧对有意向性项目的跟踪洽谈，力争签约和落地开工一批培育价值高、发展潜力大的大项目、好项目。要进一步创新招商思路，加大招商力度，进一步增强招商引资承接产业转移的实效。区域合作方面，要加强同经济发达地区、资源富集地区和兄弟市州、友好城市的对接联系，健全机制、密切往来、加强合作，力争在项目共建、产业承接、资源开发、旅游营销、教育文化、技术人才等领域取得更好的合作成效。</w:t>
      </w:r>
    </w:p>
    <w:p>
      <w:pPr>
        <w:ind w:left="0" w:right="0" w:firstLine="560"/>
        <w:spacing w:before="450" w:after="450" w:line="312" w:lineRule="auto"/>
      </w:pPr>
      <w:r>
        <w:rPr>
          <w:rFonts w:ascii="宋体" w:hAnsi="宋体" w:eastAsia="宋体" w:cs="宋体"/>
          <w:color w:val="000"/>
          <w:sz w:val="28"/>
          <w:szCs w:val="28"/>
        </w:rPr>
        <w:t xml:space="preserve">（七）坚定不移地做好发展要素保障。进一步解放思想，开拓思路，加强对上沟通协调，最大限度地解决资金、土地、能源供给等方面的问题。土地方面，积极尝试土地增减挂钩等政策，向上级争取更多的用地指标；建立完善集约节约用地约束机制，切实保障发展用地；高度重视和大力加强征地拆迁工作，保障重点项目建设用地需要。资金方面，发挥好财政资金“四两拨千金”的作用，撬动和带动其他各类资金参与重大项目建设；加大信贷投入的政策激励，大力推动产融结合和金融内部联合，创造条件大力促进在宜各金融机构加大贷款投放，逐步提高存贷比；积极推进企业上市和短期融资券、中小企业集合债发行工作；尝试依法依规推进资源资本化，把城市土地资源、矿业资源、水能资源、公用事业经营等公共资源的配置纳入规范交易平台。能源供应方面，加强与省上相关部门的汇报、衔接，加大要素供应计划指标争取力度，切实做好煤、电、油、气等重点环节的协调。准确研判能源保障形势，分项制定工作预案，细化措施，努力保障供给。环境容量方面，坚决淘汰落后产能，突出抓好结构减排、工程减排和管理减排；高度重视大气、水环境容量的有效利用，在容量适度内安排重大项目；通过调整优化产业结构，淘汰落后产能和粗放利用环境资源企业、高污染高排放企业，转换出环境容量用于新的项目建设。</w:t>
      </w:r>
    </w:p>
    <w:p>
      <w:pPr>
        <w:ind w:left="0" w:right="0" w:firstLine="560"/>
        <w:spacing w:before="450" w:after="450" w:line="312" w:lineRule="auto"/>
      </w:pPr>
      <w:r>
        <w:rPr>
          <w:rFonts w:ascii="宋体" w:hAnsi="宋体" w:eastAsia="宋体" w:cs="宋体"/>
          <w:color w:val="000"/>
          <w:sz w:val="28"/>
          <w:szCs w:val="28"/>
        </w:rPr>
        <w:t xml:space="preserve">（八）坚定不移地做好向家坝水电站移民工作。按省委、省政府部署，现在距电站蓄水发电仅有5个多月时间，距离5月31日全面完成库区阶段性移民搬迁安置任务仅有40多天时间，时间非常紧迫、情况十分复杂、任务极其繁重。各区县、各部门要将每个阶段、每个步骤、每个环节的工作职责和任务进行细化分解，做到组织到位、措施到位、责任到位，坚决确保目标的实现。切实加快移民工程项目建设，特别要加快安置房和公共基础设施建设，抓紧完善以水、电、路、绿化、亮化等为重点的综合配套设施，加快推进医院、学校、市场、公交等公共服务设施建设，按搬迁时间节点投入运营，切实解决好移民的吃、住、行以及就医、就学、购物等具体问题。切实抓好移民搬迁，进一步细化完善《城集镇移民搬迁组织实施方案》，分步骤、分批次组织搬迁。要精心组织老县城和新市镇分流区的搬迁工作，努力实现移民有序、平稳、高效搬迁。要妥善安排外迁移民安置工作，并帮助农村移民解决好调地、建房、子女入学、户口办理等具体问题。切实维护库区和谐稳定，定期分析移民维稳工作形势，高度重视移民诉求的宣传疏导和解决落实，切实加强和改进群众工作，提高移民工作透明度和群众参与度，严格按照“大事不出，中事避免，小事可控”的目标要求，把工作做深、做实、做细、做到位，切实确保移民稳定、大局和谐。同时，坚持移民安置与后续发展并重，充分发挥扶贫政策、城乡统筹政策和移民政策的叠加效应，深入研究，细化措施，统筹抓好移民搬迁安置后的安居乐业和地方经济社会长远发展。</w:t>
      </w:r>
    </w:p>
    <w:p>
      <w:pPr>
        <w:ind w:left="0" w:right="0" w:firstLine="560"/>
        <w:spacing w:before="450" w:after="450" w:line="312" w:lineRule="auto"/>
      </w:pPr>
      <w:r>
        <w:rPr>
          <w:rFonts w:ascii="宋体" w:hAnsi="宋体" w:eastAsia="宋体" w:cs="宋体"/>
          <w:color w:val="000"/>
          <w:sz w:val="28"/>
          <w:szCs w:val="28"/>
        </w:rPr>
        <w:t xml:space="preserve">（九）坚定不移地保障和改善民生。要围绕国家和省上的安排部署，不断完善保障和改善民生的长效机制，让人民群众生活得更加幸福。加快民生工程项目进度，加强民生工程项目建设资金筹措，积极争取中央和省上资金支持，加快推进滞后项目建设。加快推进关系民生的“三公”（公交、公园、公厕）改善工作。加大保障性住房建设力度。开拓创新，切实解决资金、土地等问题，确保所有建设项目6月底前必须全面开工建设，全年建设保障性安居工程2.5万套（户）以上。切实做好就业和社保工作，抓好重点群体的就业促进工作，保持就业形势总体稳定；继续扩大医疗保险、工伤保险、失业保险、生育保险覆盖面，实现全市新农保和城镇居民养老保险制度全覆盖。</w:t>
      </w:r>
    </w:p>
    <w:p>
      <w:pPr>
        <w:ind w:left="0" w:right="0" w:firstLine="560"/>
        <w:spacing w:before="450" w:after="450" w:line="312" w:lineRule="auto"/>
      </w:pPr>
      <w:r>
        <w:rPr>
          <w:rFonts w:ascii="宋体" w:hAnsi="宋体" w:eastAsia="宋体" w:cs="宋体"/>
          <w:color w:val="000"/>
          <w:sz w:val="28"/>
          <w:szCs w:val="28"/>
        </w:rPr>
        <w:t xml:space="preserve">（十）坚定不移地维护社会和谐稳定。要加强社会矛盾化解、社会管理创新、公正廉洁执法，强化政府社会管理和公共服务职能。要健全重大决策社会稳定风险评估机制和突发事件应急管理机制，严密防范和依法打击违法犯罪活动，保障人民群众生命财产安全。要加强和改进信访工作，坚持群众路线，畅通民意渠道，健全群众利益诉求表达机制。要深入开展打击侵犯知识产权和制售假冒伪劣商品行动。要进一步增强食品安全监管能力，提高食品安全水平。要认真落实各项安全措施，切实加大整改力度，突出抓好煤矿、交通、消防等方面安全生产和监管，高度重视汛期水上安全，严防重特大事故发生。</w:t>
      </w:r>
    </w:p>
    <w:p>
      <w:pPr>
        <w:ind w:left="0" w:right="0" w:firstLine="560"/>
        <w:spacing w:before="450" w:after="450" w:line="312" w:lineRule="auto"/>
      </w:pPr>
      <w:r>
        <w:rPr>
          <w:rFonts w:ascii="宋体" w:hAnsi="宋体" w:eastAsia="宋体" w:cs="宋体"/>
          <w:color w:val="000"/>
          <w:sz w:val="28"/>
          <w:szCs w:val="28"/>
        </w:rPr>
        <w:t xml:space="preserve">四、科学统筹，真抓实干，确保各项工作取得良好成效</w:t>
      </w:r>
    </w:p>
    <w:p>
      <w:pPr>
        <w:ind w:left="0" w:right="0" w:firstLine="560"/>
        <w:spacing w:before="450" w:after="450" w:line="312" w:lineRule="auto"/>
      </w:pPr>
      <w:r>
        <w:rPr>
          <w:rFonts w:ascii="宋体" w:hAnsi="宋体" w:eastAsia="宋体" w:cs="宋体"/>
          <w:color w:val="000"/>
          <w:sz w:val="28"/>
          <w:szCs w:val="28"/>
        </w:rPr>
        <w:t xml:space="preserve">目标计划变为现实，必须通过一项项具体工作任务的完成来实现，需要切实加强工作的执行力。各级各部门都要坚定不移、不折不扣地贯彻落实好中央、省、市的各种决策部署，进一步增强政治意识、大局意识、责任意识、法治意识，始终坚持讲党性、讲政治、讲团结、讲大局，结合工作实际，科学部署，用心做事，切实把各项工作迅速向前推进。这里提出四点总体要求：</w:t>
      </w:r>
    </w:p>
    <w:p>
      <w:pPr>
        <w:ind w:left="0" w:right="0" w:firstLine="560"/>
        <w:spacing w:before="450" w:after="450" w:line="312" w:lineRule="auto"/>
      </w:pPr>
      <w:r>
        <w:rPr>
          <w:rFonts w:ascii="宋体" w:hAnsi="宋体" w:eastAsia="宋体" w:cs="宋体"/>
          <w:color w:val="000"/>
          <w:sz w:val="28"/>
          <w:szCs w:val="28"/>
        </w:rPr>
        <w:t xml:space="preserve">（一）狠抓环境营造。优化经济发展环境，最根本的是优化政务环境。要建立健全工作机制，各级各部门要以年初新修订的《政府工作规则》为工作要领和规范，养成言必行、行必果，说了就算、定了就干、干就干好，为追求目标而“没有任何借口”的习惯，形成遇事敢担当、不推诿，做事有思路、能成功的良好氛围。要抓好效能建设，深入推进政务服务中心、便民服务站建设，扎实推行联合审批、现场办公、并联审批等各项制度，进一步削减审批事项，缩短审批时限，大力惩处“中梗阻”、吃拿卡要等行为。要充分发挥平台作用，认真办好“市长与网民”等栏目，深入调研，全身心服务基层、服务企业、服务群众，多办实事、办好事，促进问题的及时解决，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二）狠抓统筹协调。各级各部门要坚决克服部门主义、本位主义，强化沟通协调、密切联系配合、形成工作合力，确保政令畅通、顺利推进各项目标任务。经济管理部门要对照年初确定的目标，像抓一季度“开门红”那样，明确二季度的阶段性目标，制定详细的计划和措施，加强协调服务，推动工作落实。各区县政府要切实承担起主体责任，坚决克服“等靠要”思想，积极主动开展工作。要做到每项工作有领导负责、有部门牵头，把工作任务、工作责任落实到人。督导协调部门要强化目标执行过程的监控，加大督查督办力度，建立起有效的动力机制和监督机制，加压驱动，促进各项工作顺利开展和有序运行。</w:t>
      </w:r>
    </w:p>
    <w:p>
      <w:pPr>
        <w:ind w:left="0" w:right="0" w:firstLine="560"/>
        <w:spacing w:before="450" w:after="450" w:line="312" w:lineRule="auto"/>
      </w:pPr>
      <w:r>
        <w:rPr>
          <w:rFonts w:ascii="宋体" w:hAnsi="宋体" w:eastAsia="宋体" w:cs="宋体"/>
          <w:color w:val="000"/>
          <w:sz w:val="28"/>
          <w:szCs w:val="28"/>
        </w:rPr>
        <w:t xml:space="preserve">（三）狠抓工作推进。始终坚持“苦干”加“巧干”，用好的方法推动工作的有效开展。要善于抓重点，学会“弹钢琴”，正确处理重点与一般的关系，抓主要矛盾和矛盾的主要方面，集中有限资源保重点。始终对重点工作给予更多关注，投入更多人力、物力和财力抓重点突破，同时兼顾一般，统筹推动全面工作。要善于抓关键，坚持规划引领，坚持高起点、大手笔、全方位做好各类发展规划，在科学规划的基础上细化实化工作方案；坚持项目推动，围绕资金筹措、项目立项和开工条件等关键环节，储备、开工更多更好的项目，通过各类项目的规划建设强力推动经济社会加快发展。要善于抓协调，利用一切可以利用的优势，创造一切可以创造的条件，加强到省进京汇报、沟通、争取，整合各种社会资源、各种社会资本为我所用，借智借力推动发展。</w:t>
      </w:r>
    </w:p>
    <w:p>
      <w:pPr>
        <w:ind w:left="0" w:right="0" w:firstLine="560"/>
        <w:spacing w:before="450" w:after="450" w:line="312" w:lineRule="auto"/>
      </w:pPr>
      <w:r>
        <w:rPr>
          <w:rFonts w:ascii="宋体" w:hAnsi="宋体" w:eastAsia="宋体" w:cs="宋体"/>
          <w:color w:val="000"/>
          <w:sz w:val="28"/>
          <w:szCs w:val="28"/>
        </w:rPr>
        <w:t xml:space="preserve">（四）狠抓工作落实。为政之要，贵在务实，重在落实。各级各部门要拉出单子，定标准、定要求、定时限，把任务落实到领导、落实到岗位、落实到具体工作人员，做到一级抓一级，层层抓落实，形成责权利相统一的工作落实机制。要严格奖惩制度，对完成任务好的单位和人员要予以奖励，对没有完成任务的单位和人员则要逗硬实行处罚。要进一步强化责任追究，硬化工作要求，认真履行职责，致力解决工作飘浮、不负责任、落实不到位的问题。在督查督办上，要注重督查的过程性，采取限期反馈工作情况、定期检查、重点抽查、专项督办、跟踪督办等形式，坚持明查与暗访相结合，实施科学评估，整改突出问题，充分发挥督办检查在工作落实中的推动、反馈、监督和协调作用。</w:t>
      </w:r>
    </w:p>
    <w:p>
      <w:pPr>
        <w:ind w:left="0" w:right="0" w:firstLine="560"/>
        <w:spacing w:before="450" w:after="450" w:line="312" w:lineRule="auto"/>
      </w:pPr>
      <w:r>
        <w:rPr>
          <w:rFonts w:ascii="宋体" w:hAnsi="宋体" w:eastAsia="宋体" w:cs="宋体"/>
          <w:color w:val="000"/>
          <w:sz w:val="28"/>
          <w:szCs w:val="28"/>
        </w:rPr>
        <w:t xml:space="preserve">——摘自《市委副书记、市长徐进在全市一季度经济形势分析会上的讲话》（2024年4月16日）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第五篇：20160301王市长在全市经济形势分析会上的讲话(报市长稿)</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王 天 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市政府四届八次全体（扩大）会议，下午紧接着召开全市经济形势分析会，主要任务是贯彻落实中央、省、市相关会议，特别是2月26日召开的全省经济形势座谈会精神，进一步了解情况、分析形势、研究对策，切实加大工作推进力度，确保各项工作开好头、起好步，实现一季度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首先，进行第一项议程：请各县区作汇报发言（每家时长不超过10分钟）。</w:t>
      </w:r>
    </w:p>
    <w:p>
      <w:pPr>
        <w:ind w:left="0" w:right="0" w:firstLine="560"/>
        <w:spacing w:before="450" w:after="450" w:line="312" w:lineRule="auto"/>
      </w:pPr>
      <w:r>
        <w:rPr>
          <w:rFonts w:ascii="宋体" w:hAnsi="宋体" w:eastAsia="宋体" w:cs="宋体"/>
          <w:color w:val="000"/>
          <w:sz w:val="28"/>
          <w:szCs w:val="28"/>
        </w:rPr>
        <w:t xml:space="preserve">下面，请沭阳县发言。……</w:t>
      </w:r>
    </w:p>
    <w:p>
      <w:pPr>
        <w:ind w:left="0" w:right="0" w:firstLine="560"/>
        <w:spacing w:before="450" w:after="450" w:line="312" w:lineRule="auto"/>
      </w:pPr>
      <w:r>
        <w:rPr>
          <w:rFonts w:ascii="宋体" w:hAnsi="宋体" w:eastAsia="宋体" w:cs="宋体"/>
          <w:color w:val="000"/>
          <w:sz w:val="28"/>
          <w:szCs w:val="28"/>
        </w:rPr>
        <w:t xml:space="preserve">下面，请泗阳县发言。……</w:t>
      </w:r>
    </w:p>
    <w:p>
      <w:pPr>
        <w:ind w:left="0" w:right="0" w:firstLine="560"/>
        <w:spacing w:before="450" w:after="450" w:line="312" w:lineRule="auto"/>
      </w:pPr>
      <w:r>
        <w:rPr>
          <w:rFonts w:ascii="宋体" w:hAnsi="宋体" w:eastAsia="宋体" w:cs="宋体"/>
          <w:color w:val="000"/>
          <w:sz w:val="28"/>
          <w:szCs w:val="28"/>
        </w:rPr>
        <w:t xml:space="preserve">下面，请泗洪县发言。……</w:t>
      </w:r>
    </w:p>
    <w:p>
      <w:pPr>
        <w:ind w:left="0" w:right="0" w:firstLine="560"/>
        <w:spacing w:before="450" w:after="450" w:line="312" w:lineRule="auto"/>
      </w:pPr>
      <w:r>
        <w:rPr>
          <w:rFonts w:ascii="宋体" w:hAnsi="宋体" w:eastAsia="宋体" w:cs="宋体"/>
          <w:color w:val="000"/>
          <w:sz w:val="28"/>
          <w:szCs w:val="28"/>
        </w:rPr>
        <w:t xml:space="preserve">下面，请宿豫区发言。……</w:t>
      </w:r>
    </w:p>
    <w:p>
      <w:pPr>
        <w:ind w:left="0" w:right="0" w:firstLine="560"/>
        <w:spacing w:before="450" w:after="450" w:line="312" w:lineRule="auto"/>
      </w:pPr>
      <w:r>
        <w:rPr>
          <w:rFonts w:ascii="宋体" w:hAnsi="宋体" w:eastAsia="宋体" w:cs="宋体"/>
          <w:color w:val="000"/>
          <w:sz w:val="28"/>
          <w:szCs w:val="28"/>
        </w:rPr>
        <w:t xml:space="preserve">— 1 —  下面，请宿城区发言。……</w:t>
      </w:r>
    </w:p>
    <w:p>
      <w:pPr>
        <w:ind w:left="0" w:right="0" w:firstLine="560"/>
        <w:spacing w:before="450" w:after="450" w:line="312" w:lineRule="auto"/>
      </w:pPr>
      <w:r>
        <w:rPr>
          <w:rFonts w:ascii="宋体" w:hAnsi="宋体" w:eastAsia="宋体" w:cs="宋体"/>
          <w:color w:val="000"/>
          <w:sz w:val="28"/>
          <w:szCs w:val="28"/>
        </w:rPr>
        <w:t xml:space="preserve">下面，请经开区发言。……</w:t>
      </w:r>
    </w:p>
    <w:p>
      <w:pPr>
        <w:ind w:left="0" w:right="0" w:firstLine="560"/>
        <w:spacing w:before="450" w:after="450" w:line="312" w:lineRule="auto"/>
      </w:pPr>
      <w:r>
        <w:rPr>
          <w:rFonts w:ascii="宋体" w:hAnsi="宋体" w:eastAsia="宋体" w:cs="宋体"/>
          <w:color w:val="000"/>
          <w:sz w:val="28"/>
          <w:szCs w:val="28"/>
        </w:rPr>
        <w:t xml:space="preserve">下面，请市湖滨新区发言。……</w:t>
      </w:r>
    </w:p>
    <w:p>
      <w:pPr>
        <w:ind w:left="0" w:right="0" w:firstLine="560"/>
        <w:spacing w:before="450" w:after="450" w:line="312" w:lineRule="auto"/>
      </w:pPr>
      <w:r>
        <w:rPr>
          <w:rFonts w:ascii="宋体" w:hAnsi="宋体" w:eastAsia="宋体" w:cs="宋体"/>
          <w:color w:val="000"/>
          <w:sz w:val="28"/>
          <w:szCs w:val="28"/>
        </w:rPr>
        <w:t xml:space="preserve">下面，请市洋河新区发言。……</w:t>
      </w:r>
    </w:p>
    <w:p>
      <w:pPr>
        <w:ind w:left="0" w:right="0" w:firstLine="560"/>
        <w:spacing w:before="450" w:after="450" w:line="312" w:lineRule="auto"/>
      </w:pPr>
      <w:r>
        <w:rPr>
          <w:rFonts w:ascii="宋体" w:hAnsi="宋体" w:eastAsia="宋体" w:cs="宋体"/>
          <w:color w:val="000"/>
          <w:sz w:val="28"/>
          <w:szCs w:val="28"/>
        </w:rPr>
        <w:t xml:space="preserve">下面，进行第二项议程：请市政府有关分管领导分析相关领域经济发展形势。</w:t>
      </w:r>
    </w:p>
    <w:p>
      <w:pPr>
        <w:ind w:left="0" w:right="0" w:firstLine="560"/>
        <w:spacing w:before="450" w:after="450" w:line="312" w:lineRule="auto"/>
      </w:pPr>
      <w:r>
        <w:rPr>
          <w:rFonts w:ascii="宋体" w:hAnsi="宋体" w:eastAsia="宋体" w:cs="宋体"/>
          <w:color w:val="000"/>
          <w:sz w:val="28"/>
          <w:szCs w:val="28"/>
        </w:rPr>
        <w:t xml:space="preserve">首先，请吕市长讲话，大家欢迎！……</w:t>
      </w:r>
    </w:p>
    <w:p>
      <w:pPr>
        <w:ind w:left="0" w:right="0" w:firstLine="560"/>
        <w:spacing w:before="450" w:after="450" w:line="312" w:lineRule="auto"/>
      </w:pPr>
      <w:r>
        <w:rPr>
          <w:rFonts w:ascii="宋体" w:hAnsi="宋体" w:eastAsia="宋体" w:cs="宋体"/>
          <w:color w:val="000"/>
          <w:sz w:val="28"/>
          <w:szCs w:val="28"/>
        </w:rPr>
        <w:t xml:space="preserve">下面，请冯市长讲话，大家欢迎！……</w:t>
      </w:r>
    </w:p>
    <w:p>
      <w:pPr>
        <w:ind w:left="0" w:right="0" w:firstLine="560"/>
        <w:spacing w:before="450" w:after="450" w:line="312" w:lineRule="auto"/>
      </w:pPr>
      <w:r>
        <w:rPr>
          <w:rFonts w:ascii="宋体" w:hAnsi="宋体" w:eastAsia="宋体" w:cs="宋体"/>
          <w:color w:val="000"/>
          <w:sz w:val="28"/>
          <w:szCs w:val="28"/>
        </w:rPr>
        <w:t xml:space="preserve">下面，请曹市长讲话，大家欢迎！……</w:t>
      </w:r>
    </w:p>
    <w:p>
      <w:pPr>
        <w:ind w:left="0" w:right="0" w:firstLine="560"/>
        <w:spacing w:before="450" w:after="450" w:line="312" w:lineRule="auto"/>
      </w:pPr>
      <w:r>
        <w:rPr>
          <w:rFonts w:ascii="宋体" w:hAnsi="宋体" w:eastAsia="宋体" w:cs="宋体"/>
          <w:color w:val="000"/>
          <w:sz w:val="28"/>
          <w:szCs w:val="28"/>
        </w:rPr>
        <w:t xml:space="preserve">下面，请方市长讲话，大家欢迎！……</w:t>
      </w:r>
    </w:p>
    <w:p>
      <w:pPr>
        <w:ind w:left="0" w:right="0" w:firstLine="560"/>
        <w:spacing w:before="450" w:after="450" w:line="312" w:lineRule="auto"/>
      </w:pPr>
      <w:r>
        <w:rPr>
          <w:rFonts w:ascii="宋体" w:hAnsi="宋体" w:eastAsia="宋体" w:cs="宋体"/>
          <w:color w:val="000"/>
          <w:sz w:val="28"/>
          <w:szCs w:val="28"/>
        </w:rPr>
        <w:t xml:space="preserve">下面，请李市长讲话，大家欢迎！…… 刚才，市政府有关分管领导发表了很好的意见，各县区也分别作了发言，听了之后很受启发。下面，我再强调三个方面的意见：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一、全市经济运行稳定健康</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决策部署，围绕既定的工作目标和要求，牢牢把握结构性改革这一重点，积极应对经济下行风险和各种挑战，精准把脉、精准施策，从头抓紧、从头抓实，经济运行呈现“总体平稳、质态优化、走势向好”的基本态势。</w:t>
      </w:r>
    </w:p>
    <w:p>
      <w:pPr>
        <w:ind w:left="0" w:right="0" w:firstLine="560"/>
        <w:spacing w:before="450" w:after="450" w:line="312" w:lineRule="auto"/>
      </w:pPr>
      <w:r>
        <w:rPr>
          <w:rFonts w:ascii="宋体" w:hAnsi="宋体" w:eastAsia="宋体" w:cs="宋体"/>
          <w:color w:val="000"/>
          <w:sz w:val="28"/>
          <w:szCs w:val="28"/>
        </w:rPr>
        <w:t xml:space="preserve">一是总体平稳，主要指标处于合理区间。全市经济总体开局良好，固定资产投资、设备投资、民间投资等投入指标稳步增长，贷款、用电量等运行指标保持稳定，一般公共预算收入、规上工业产值、社会消费品零售总额等产出指标态势良好，主要经济指标达到序时进度，经济增长基本面依然稳固（1－2月份，预计全市实现一般公共预算收入45.7亿元，增长14.9%；规上工业产值490亿元、增长12%，固定资产投资303.82亿元、增长15%，社会消费品零售总额112亿元、增长10%）。</w:t>
      </w:r>
    </w:p>
    <w:p>
      <w:pPr>
        <w:ind w:left="0" w:right="0" w:firstLine="560"/>
        <w:spacing w:before="450" w:after="450" w:line="312" w:lineRule="auto"/>
      </w:pPr>
      <w:r>
        <w:rPr>
          <w:rFonts w:ascii="宋体" w:hAnsi="宋体" w:eastAsia="宋体" w:cs="宋体"/>
          <w:color w:val="000"/>
          <w:sz w:val="28"/>
          <w:szCs w:val="28"/>
        </w:rPr>
        <w:t xml:space="preserve">二是质态优化，质量和效益稳步提升。体现在财税收入上，财政收入的质量逐步优化，税收增长的可持续性不断增强，2月份全市税收占比达到87.8%，比去年同期（83.4%）上升了4.4个百分点，继续位居全省前列。体现在企业效益上，从利税上看，1-— 3 —  月份全市工业入库税收增长13.4%，较去年同期提高了13.7个百分点，特别是与企业盈利密切相关的增值税，呈现出了大幅增长的态势（1-2月份，全市入库工业增值税8.18亿元、同比增长33.9%）；从生产上看，规上企业复工率达95%以上，多数重点企业在正月初八前实现复工生产，这在一定程度上反映出企业生产运行状况良好。</w:t>
      </w:r>
    </w:p>
    <w:p>
      <w:pPr>
        <w:ind w:left="0" w:right="0" w:firstLine="560"/>
        <w:spacing w:before="450" w:after="450" w:line="312" w:lineRule="auto"/>
      </w:pPr>
      <w:r>
        <w:rPr>
          <w:rFonts w:ascii="宋体" w:hAnsi="宋体" w:eastAsia="宋体" w:cs="宋体"/>
          <w:color w:val="000"/>
          <w:sz w:val="28"/>
          <w:szCs w:val="28"/>
        </w:rPr>
        <w:t xml:space="preserve">三是走势看好，动力活力潜力进一步增强。全市经济在延续去年稳中有进、稳中向好、稳中见新态势的同时，经济增长的动力、活力、潜力又有了新的提升。发展动力在优化。反映在投资结构上，呈现技改投资和设备投资双双快于工业投资、高耗能投资大幅减慢的“两快一慢”格局。反映在要素供给上，呈现“两个转移”：工业用电量向先进制造业转移（1月份全市工业用电量10.6亿千瓦时，总量超过连云港和淮安，同比增长14.9%，增速位居全省第一位，比全省平均水平高14.1个百分点，比第二位盐城高10个百分点。其中，交通运输、电气、电子设备制造业用电量增长达77.1%，对工业用电量增长贡献率超过六成）；用工需求向技能型转移（技能型人才需求增长了16.7%，占用工总需求比重提高到36.2%）。反映在新增长点培育上，智能家电</w:t>
      </w:r>
    </w:p>
    <w:p>
      <w:pPr>
        <w:ind w:left="0" w:right="0" w:firstLine="560"/>
        <w:spacing w:before="450" w:after="450" w:line="312" w:lineRule="auto"/>
      </w:pPr>
      <w:r>
        <w:rPr>
          <w:rFonts w:ascii="宋体" w:hAnsi="宋体" w:eastAsia="宋体" w:cs="宋体"/>
          <w:color w:val="000"/>
          <w:sz w:val="28"/>
          <w:szCs w:val="28"/>
        </w:rPr>
        <w:t xml:space="preserve">— 4 —  产业去年销售收入（25.1亿元）增幅超过200%，今年1-2月份（5.52亿元）同比增长120%；电子商务产业在去年交易额（460亿元）增长74.9%的基础上，今年又集聚了当当网、途牛网等一批知名电商的全国客服中心项目，1月份电子商务交易额（55亿元）增长61.8%；旅游业春节黄金周期间接待游客106.9万人次、增长24%，其中三台山森林公园超过10万人次。市场活力在增强。反映在市场主体上，自实施商事登记制度改革以来，平均月增私营企业1369户，其中公司制企业725户，均比改革前翻了一番；今年以来，全市新增私营企业2135户，其中公司制企业1741户，继续保持了高增长的态势。反映在大众创业上，平均每15人左右就有1人从事网络创业及相关产业，特别是新创办企业平均生存年限大幅提高，企业生存3年以上的占比达72.9%，5年以上的超过50%。反映在民间投资上，去年我市民间投资占全部投资的84.1%，对全市投资增长贡献率达65.9%，今年开局延续了这一良好态势，预计2月份民间投资占比将进一步提高到85%以上。增长潜力在显现。从新增工业项目看，今年以来共签约亿元以上工业项目26个，计划总投资57.2亿元，分别增长36.8%和19.7%，特别是年初成功签</w:t>
      </w:r>
    </w:p>
    <w:p>
      <w:pPr>
        <w:ind w:left="0" w:right="0" w:firstLine="560"/>
        <w:spacing w:before="450" w:after="450" w:line="312" w:lineRule="auto"/>
      </w:pPr>
      <w:r>
        <w:rPr>
          <w:rFonts w:ascii="宋体" w:hAnsi="宋体" w:eastAsia="宋体" w:cs="宋体"/>
          <w:color w:val="000"/>
          <w:sz w:val="28"/>
          <w:szCs w:val="28"/>
        </w:rPr>
        <w:t xml:space="preserve">— 5 —  约德国革创绿色建材（投资3600万欧元）、分散式污水处理设施（420万欧元）、欧诺普德白酒检测仪（800万欧元）等一批德资项目，全市实际利用外资5487万美元，同比增长210%。从产业发展前景看，增材制造、石墨烯、新型显示等一批先导型产业项目顺利落地；与中信集团合作、计划投资10亿元的国际生态医养城项目进展顺利，这些先导型、引领型产业的率先布局，为宿迁长远发展厚植了新的优势。从务工人员流向看，今年春节近20万名外出务工人员返乡，有近5万人选择留 在宿迁就业创业，这些人都是常年在浙江、苏南等发达地区打工，有着一定的技术积累、经验积累和资本积累，必将为宿迁未来的发展提供有力的人力支撑。</w:t>
      </w:r>
    </w:p>
    <w:p>
      <w:pPr>
        <w:ind w:left="0" w:right="0" w:firstLine="560"/>
        <w:spacing w:before="450" w:after="450" w:line="312" w:lineRule="auto"/>
      </w:pPr>
      <w:r>
        <w:rPr>
          <w:rFonts w:ascii="宋体" w:hAnsi="宋体" w:eastAsia="宋体" w:cs="宋体"/>
          <w:color w:val="000"/>
          <w:sz w:val="28"/>
          <w:szCs w:val="28"/>
        </w:rPr>
        <w:t xml:space="preserve">二、准确把握当前经济发展形势</w:t>
      </w:r>
    </w:p>
    <w:p>
      <w:pPr>
        <w:ind w:left="0" w:right="0" w:firstLine="560"/>
        <w:spacing w:before="450" w:after="450" w:line="312" w:lineRule="auto"/>
      </w:pPr>
      <w:r>
        <w:rPr>
          <w:rFonts w:ascii="宋体" w:hAnsi="宋体" w:eastAsia="宋体" w:cs="宋体"/>
          <w:color w:val="000"/>
          <w:sz w:val="28"/>
          <w:szCs w:val="28"/>
        </w:rPr>
        <w:t xml:space="preserve">（一）从宏观形势看，经济下行压力仍然较大。今年开年各项数据出现“暖色”，但仍面临复杂严峻的经济形势，趋稳基础仍需进一步巩固。从国际看，全球经济仍处于危机后的深度调整期，国际金融等市场一开年就大幅波动，目前全球债务达到了历史最高水平，超低利率带来的负面效应逐步积累，加之美联储加息为全球经济带来不确定性，全球投资收缩和贸易收缩仍将持续，总需求不足可能长期存</w:t>
      </w:r>
    </w:p>
    <w:p>
      <w:pPr>
        <w:ind w:left="0" w:right="0" w:firstLine="560"/>
        <w:spacing w:before="450" w:after="450" w:line="312" w:lineRule="auto"/>
      </w:pPr>
      <w:r>
        <w:rPr>
          <w:rFonts w:ascii="宋体" w:hAnsi="宋体" w:eastAsia="宋体" w:cs="宋体"/>
          <w:color w:val="000"/>
          <w:sz w:val="28"/>
          <w:szCs w:val="28"/>
        </w:rPr>
        <w:t xml:space="preserve">— 6 —  在。从国内看，经济长期向好的基本面没有改变，但仍处在“三期叠加”时期，经济可能会经历一个漫长的L型增长阶段，还将面临着种种困难。如在化解过剩产能、处置“僵尸企业”过程中，势必会对经济产生一定影响，这种影响很可能会从经济领域延伸到社会领域，随着一批企业的关停、倒闭，对就业会产生较大冲击，职工再就业或安置问题将成为一个现实挑战，对短期内可能造成的经济低迷和各种影响，因此我们要有足够定力和心理准备，对形势的估计再严竣些，对困难的估计再充分些，对各项工作的准备再周全些。</w:t>
      </w:r>
    </w:p>
    <w:p>
      <w:pPr>
        <w:ind w:left="0" w:right="0" w:firstLine="560"/>
        <w:spacing w:before="450" w:after="450" w:line="312" w:lineRule="auto"/>
      </w:pPr>
      <w:r>
        <w:rPr>
          <w:rFonts w:ascii="宋体" w:hAnsi="宋体" w:eastAsia="宋体" w:cs="宋体"/>
          <w:color w:val="000"/>
          <w:sz w:val="28"/>
          <w:szCs w:val="28"/>
        </w:rPr>
        <w:t xml:space="preserve">（二）从上级要求看，五大任务必须严格落实。去年10月以来，中央相继召开了十八届五中全会、经济工作会议等一系列重要会议，围绕创新、协调、绿色、开放、共享的“五大发展理念”以及供给侧结构性改革等进行了深刻阐释和总体部署，并明确了去产能、去库存、去杠杆、降成本、补短板五大任务。在全省经济工作会议上，省委、省政府结合江苏实际，对五大任务进行了系统阐述和贯彻落实。可以说，这五大任务既是结构性改革的关键点和重中之重，也是中央针对经济新常态开出的“中式疗法”，为我们推进供给侧结构性改革提供了明确指向</w:t>
      </w:r>
    </w:p>
    <w:p>
      <w:pPr>
        <w:ind w:left="0" w:right="0" w:firstLine="560"/>
        <w:spacing w:before="450" w:after="450" w:line="312" w:lineRule="auto"/>
      </w:pPr>
      <w:r>
        <w:rPr>
          <w:rFonts w:ascii="宋体" w:hAnsi="宋体" w:eastAsia="宋体" w:cs="宋体"/>
          <w:color w:val="000"/>
          <w:sz w:val="28"/>
          <w:szCs w:val="28"/>
        </w:rPr>
        <w:t xml:space="preserve">— 7 —  和具体任务。在去产能方面，从中央和省传递的信号看，化解产能过剩将在今年全面推开。宿迁的过剩产能主要集中在平板玻璃、水泥等行业，大部分企业产能仅发挥40%左右，这就要求我们必须坚持以市场竞争、优胜劣汰为基础，加快研究制定全面配套的去产能政策体系，切实运用市场机制、法治手段化解过剩产能，妥善做好“僵尸企业”的兼并重组、破产清算等工作。在去库存方面，近期，中央先后实施了居住证制度，放宽了农业转移人口落户条件，完善了土地、城镇住房等制度。可以说，中央正在致力通过加快农民工市民化，打通供需通道，更大释放内需潜力。对于宿迁而言，虽然通过实施“房六条”政策，释放了一定的购房需求，促进房地产市场保持健康活力，商品住宅去化周期呈逐月缩短趋势，由新政实施之前的28个月缩短到现在22个月左右，但房地产去库存压力仍然较大（6—12个月为合理区间），截至目前，全市商品住宅库存883.4万平方米，其中市区348万平方米。这就要求我们必须拿出“硬招子”，打好“组合拳”，尤其是放大“房六条”政策的激活效应，进一步激发市场购买力，促进人口集聚和房源消化。在去杠杆方面，金融风险防控是我市去杠杆最重要、最直接的任务，由于受企</w:t>
      </w:r>
    </w:p>
    <w:p>
      <w:pPr>
        <w:ind w:left="0" w:right="0" w:firstLine="560"/>
        <w:spacing w:before="450" w:after="450" w:line="312" w:lineRule="auto"/>
      </w:pPr>
      <w:r>
        <w:rPr>
          <w:rFonts w:ascii="宋体" w:hAnsi="宋体" w:eastAsia="宋体" w:cs="宋体"/>
          <w:color w:val="000"/>
          <w:sz w:val="28"/>
          <w:szCs w:val="28"/>
        </w:rPr>
        <w:t xml:space="preserve">— 8 —  业担保圈及自身经营不善等因素影响，我市银行信贷逾期风险仍然存在（截至1月底，全市银行业金融机构不良贷款28.46亿元，比年初增加0.22亿元；不良贷款率1.64%，虽然较年初有所下降，但仍高于全省平均不良率0.16个百分点。全市逾期贷款44.94亿元，比年初增加8.15亿元）。这就要求我们加大金融产品创新力度，通过深化信用贷款模式、创新银担合作、引入商业保险机制等方式，切实降低企业负债率和担保范围，防范化解金融风险。在降成本方面，近期，中央先后打出金融支持工业增效升级、持续清理规范涉企收费等一系列“组合拳”，旨在通过从不同层面发力，进一步壮大实体经济。宿迁企业生产成本主要集中在三个方面：在准入成本上，工业产品生产仍实行许可制度，目前有61类工业产品生产前必须先向有关部门提出申请；在要素成本上，企业贷款利率仍然相对偏高，达10-15%左右；在税费成本上，企业税收负担相对较重，一般企业所得税税率为25%，制造业增值税税率达17%。这就要求我们通过简政放权、减负让利、创新政策等多种手段，进一步推动实体经济卸重发展。在补短板方面，中央明确指出扩大有效供给，支持企业加快技术、产品、业态等创新。对于宿迁而言，我 — 9 —  市产品供给的层次和档次还处于相对较低的水平（在产品结构上，坯布、板材、服装等传统和低端产品仍占主导地位，高性能材料、高端机电装备、高档家具、高精度仪器仪表等高端产品较少。在产品功能上，多以生产贴牌、代加工、组装等为主，功能单一，难以满足当前个性化、多样化的消费需求）。这就要求我们大力实施“511”工程，推动工业企业转型发展，实现更高层次的供需平衡、更高水平的产销对路，全面提升产品的供给质量和效率。</w:t>
      </w:r>
    </w:p>
    <w:p>
      <w:pPr>
        <w:ind w:left="0" w:right="0" w:firstLine="560"/>
        <w:spacing w:before="450" w:after="450" w:line="312" w:lineRule="auto"/>
      </w:pPr>
      <w:r>
        <w:rPr>
          <w:rFonts w:ascii="宋体" w:hAnsi="宋体" w:eastAsia="宋体" w:cs="宋体"/>
          <w:color w:val="000"/>
          <w:sz w:val="28"/>
          <w:szCs w:val="28"/>
        </w:rPr>
        <w:t xml:space="preserve">（三）从宿迁情况看，经济运行面临风险挑战。尽管我市经济运行总体稳定，但下行压力仍然较大，经济发展中还存在一些问题和矛盾：部分企业生产经营困难。企业增本减利因素较多，产销增长持续放缓，盈利能力不断走低。根据工业景气调查情况，46%企业订货不足，26%企业流动资金不足，企业扩大再生产的意愿有所降低。对外贸易持续低迷。预计1-2份，全市进出口总额同比下降9%，其中出口下降2%、连续12月出现负增长；企业出口订单转移加速，在去年转移8000万美元基础上，今年以来又转移800万美元，进出口持续低迷的情况难以在短时间内扭转。财税收支压力加大。新常态下，财政收入增速回落到“中高速”，但各项刚性支出的压力</w:t>
      </w:r>
    </w:p>
    <w:p>
      <w:pPr>
        <w:ind w:left="0" w:right="0" w:firstLine="560"/>
        <w:spacing w:before="450" w:after="450" w:line="312" w:lineRule="auto"/>
      </w:pPr>
      <w:r>
        <w:rPr>
          <w:rFonts w:ascii="宋体" w:hAnsi="宋体" w:eastAsia="宋体" w:cs="宋体"/>
          <w:color w:val="000"/>
          <w:sz w:val="28"/>
          <w:szCs w:val="28"/>
        </w:rPr>
        <w:t xml:space="preserve">— 10 —  愈来愈大，保运转、保民生、保障种子项目建设和发展的支出不可缺少。随着中央全面推行“营改增”，政策性减收压力大，据测算，“营改增”将会影响我市地税收入近102亿元、财税收入14亿元。投资后劲仍然乏力。在建新项目、新开工项目、储备项目总体偏少，截止2月底，全市共审批、核准、备案项目189个，同比下降12.1%。</w:t>
      </w:r>
    </w:p>
    <w:p>
      <w:pPr>
        <w:ind w:left="0" w:right="0" w:firstLine="560"/>
        <w:spacing w:before="450" w:after="450" w:line="312" w:lineRule="auto"/>
      </w:pPr>
      <w:r>
        <w:rPr>
          <w:rFonts w:ascii="宋体" w:hAnsi="宋体" w:eastAsia="宋体" w:cs="宋体"/>
          <w:color w:val="000"/>
          <w:sz w:val="28"/>
          <w:szCs w:val="28"/>
        </w:rPr>
        <w:t xml:space="preserve">总之，我们要清醒认识和准确把握当前发展形势，切实从宏观、中观、微观层面充分研判、客观审视经济发展所面临的新要求和新挑战，积极采取稳妥措施，全力推动经济社会持续健康发展。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三、确保全年经济社会发展开好局起好步</w:t>
      </w:r>
    </w:p>
    <w:p>
      <w:pPr>
        <w:ind w:left="0" w:right="0" w:firstLine="560"/>
        <w:spacing w:before="450" w:after="450" w:line="312" w:lineRule="auto"/>
      </w:pPr>
      <w:r>
        <w:rPr>
          <w:rFonts w:ascii="宋体" w:hAnsi="宋体" w:eastAsia="宋体" w:cs="宋体"/>
          <w:color w:val="000"/>
          <w:sz w:val="28"/>
          <w:szCs w:val="28"/>
        </w:rPr>
        <w:t xml:space="preserve">各地各部门要准确把握经济走势，既要增强责任意识、忧患意识，又要坚定信心、积极作为，咬紧牙关、迎难而进，抓早抓紧抓主动，努力实现全年经济社会发展良好开局。</w:t>
      </w:r>
    </w:p>
    <w:p>
      <w:pPr>
        <w:ind w:left="0" w:right="0" w:firstLine="560"/>
        <w:spacing w:before="450" w:after="450" w:line="312" w:lineRule="auto"/>
      </w:pPr>
      <w:r>
        <w:rPr>
          <w:rFonts w:ascii="宋体" w:hAnsi="宋体" w:eastAsia="宋体" w:cs="宋体"/>
          <w:color w:val="000"/>
          <w:sz w:val="28"/>
          <w:szCs w:val="28"/>
        </w:rPr>
        <w:t xml:space="preserve">（一）稳定实体经济运行。实体经济是稳增长的“定海神针”，是实现更长时期、更高水平、更好质量发展的根本。必须坚持把稳定实体经济作为重中之重，找准制约企业发展的瓶颈，通过简政放权、减负让利、创新政策和完善机制等多种手段，推动实体经济行稳致远。强化政策的制定和落实。认真</w:t>
      </w:r>
    </w:p>
    <w:p>
      <w:pPr>
        <w:ind w:left="0" w:right="0" w:firstLine="560"/>
        <w:spacing w:before="450" w:after="450" w:line="312" w:lineRule="auto"/>
      </w:pPr>
      <w:r>
        <w:rPr>
          <w:rFonts w:ascii="宋体" w:hAnsi="宋体" w:eastAsia="宋体" w:cs="宋体"/>
          <w:color w:val="000"/>
          <w:sz w:val="28"/>
          <w:szCs w:val="28"/>
        </w:rPr>
        <w:t xml:space="preserve">— 11 —  落实国家、省出台的有关政策和措施，确保落地见效。当前，要围绕进一步降低制度性交易成本、降低企业税费负担、降低企业财务成本、降低水电气等要素价格、降低物流成本等五个方面，适时推出促进企业降本增效的“工具箱”政策，为企业平稳健康发展提供政策支撑。市经信委要会同相关部门深入企业调研摸底，充分征求各方意见，确保一季度前制定出台相关实施细则。深入开展“三服务三促进”活动。全面梳理企业实际需求和困难，定期组织开展专题会办会，按照市场化的思路和理念帮助企业解决难题，做好煤电油运、原材料、用工等要素保障，努力为工业经济平稳运行创造良好环境。特别是在金融服务上，要加强银企合作，搭建多层次政银企对接平台，建立完善银企沟通协调机制，争取月底前举办一期银企对接会。创新融资方式，鼓励企业通过发行债券、股权融资等多种渠道和方式开展直接融资，进一步提高新增直接融资比重；加大“厂商银”、应收账款质押等新型信贷产品推广应用的力度，帮助企业扩展销售市场；探索引入商业保险机制，在企业信贷融资中引入保险机制，降低银行信贷投放风险，更好满足中小企业发展资金需求。推动省市合作风险补偿资金池的运作，建立损失补偿与信贷投放规模挂钩机制，撬动金融资本更多流向小微、科技、三农领域实体企业。扎实推进企业培育“511”工程。围绕目标任务，加快建立</w:t>
      </w:r>
    </w:p>
    <w:p>
      <w:pPr>
        <w:ind w:left="0" w:right="0" w:firstLine="560"/>
        <w:spacing w:before="450" w:after="450" w:line="312" w:lineRule="auto"/>
      </w:pPr>
      <w:r>
        <w:rPr>
          <w:rFonts w:ascii="宋体" w:hAnsi="宋体" w:eastAsia="宋体" w:cs="宋体"/>
          <w:color w:val="000"/>
          <w:sz w:val="28"/>
          <w:szCs w:val="28"/>
        </w:rPr>
        <w:t xml:space="preserve">— 12 —  企业（项目）培育库，制定培育目标及培育计划，重点抓好核心技术产业化、先进装备更新、信息技术应用等主要环节的升级，推动双星彩塑、可功科技等企业开展技术改造，支持欧亚薄膜、杰龙晶瓷等企业兼并重组，加快益客食品、晟宇地板等企业股改上市步伐，促进企业提质增效。全力以赴做好外贸工作。今年，省委、省政府加大了“三外”工作考核力度（2024年无实际使用外资的开发区，将实行退出机制，“三外”工作，相当于一票否决），石省长在省经济形势分析会上，专门就外贸工作进行了强调。各地、各部门要围绕外贸重点地区、重点市场、重点企业和重点产品，加快推进外贸供给侧结构性改革，千方百计推动进出口回稳向好。积极开拓国际市场。精心组织企业参加广交会、亚欧博览会等各类境内外重点展会，鼓励企业利用展会抢抓订单。当前华交会召开在即，市商务局要做好组织衔接工作，确保取得更大成效。积极发展外贸新业态。以“四方共建跨境电商”试点城市为契机，从载体打造、平台建设、政策引领、机制创新等方面，探索符合我市跨境电商发展的新模式，加快培育外贸新的增长点。积极扩展经贸合作空间。加强与“一带一路”战略规划的对接，引导纺织服装、木材加工、水泥制造、蓄电池等产业向东南亚、中亚、西亚和非洲等资源要素充足地区转移，拓展新的发展空间。</w:t>
      </w:r>
    </w:p>
    <w:p>
      <w:pPr>
        <w:ind w:left="0" w:right="0" w:firstLine="560"/>
        <w:spacing w:before="450" w:after="450" w:line="312" w:lineRule="auto"/>
      </w:pPr>
      <w:r>
        <w:rPr>
          <w:rFonts w:ascii="宋体" w:hAnsi="宋体" w:eastAsia="宋体" w:cs="宋体"/>
          <w:color w:val="000"/>
          <w:sz w:val="28"/>
          <w:szCs w:val="28"/>
        </w:rPr>
        <w:t xml:space="preserve">（二）千方百计扩大有效投入。有效投入既是拉</w:t>
      </w:r>
    </w:p>
    <w:p>
      <w:pPr>
        <w:ind w:left="0" w:right="0" w:firstLine="560"/>
        <w:spacing w:before="450" w:after="450" w:line="312" w:lineRule="auto"/>
      </w:pPr>
      <w:r>
        <w:rPr>
          <w:rFonts w:ascii="宋体" w:hAnsi="宋体" w:eastAsia="宋体" w:cs="宋体"/>
          <w:color w:val="000"/>
          <w:sz w:val="28"/>
          <w:szCs w:val="28"/>
        </w:rPr>
        <w:t xml:space="preserve">— 13 —  动长远发展的持久动力，也是提高供给质量的关键举措，必须牢牢抓住、紧盯不放。当前要重点做好三个方面的工作：一是抓好招商引资开局。从目前招商成效看，新项目和大项目还不多，全市开发区在手新项目仅46个，注册资本亿元以上项目仅25个，投资10亿元以上的特大型项目尚无进展。对此，各地、各部门要紧盯全年目标，坚持早谋划、早部署、早行动，大力推进“三位一体”招商模式，争取在大项目招引上实现新的突破。抓紧梳理一批招商线索。市直部门要认真做好招商项目线索、人脉线索、信息线索的搜集筛选，确保月底前提供有价值的招商线索。近期，国企“十项改革试点”方案正式公布，各地各部门要从中捕捉有效招商信息，积极跑部进京，加强对接争取，力争在央企招商上实现突破。尽快组织一批招商活动。各地主要负责同志要带头外出开展招商活动，争取一季度前分别组织一次招商推介活动，迅速掀起招引大项目热潮。对于年初已经排定的82个招商活动、7个境外招商推介会，要超前做好组织筹备工作，确保取得实效。及时优化一批招商政策。围绕推动招商引资转型升级，从基金投资、配套建设、人才引进、科技创新等方面研究制定招商引资政策，不断增强针对性和实效性。围绕优化考核机制，加快研究制定招商引资考核办法，更加注重分类考核、过程考核，切实形成招商引资的强大合力。月底前，要形成相关政策意见。</w:t>
      </w:r>
    </w:p>
    <w:p>
      <w:pPr>
        <w:ind w:left="0" w:right="0" w:firstLine="560"/>
        <w:spacing w:before="450" w:after="450" w:line="312" w:lineRule="auto"/>
      </w:pPr>
      <w:r>
        <w:rPr>
          <w:rFonts w:ascii="宋体" w:hAnsi="宋体" w:eastAsia="宋体" w:cs="宋体"/>
          <w:color w:val="000"/>
          <w:sz w:val="28"/>
          <w:szCs w:val="28"/>
        </w:rPr>
        <w:t xml:space="preserve">— 14 —  二是抓好在手项目建设。紧抓当前有利施工的大好时节，紧在前头、快在前头、干在前头，对于宿扬高速公路宿迁段、运河宿迁港等已开工建设的项目，要全面做好资金、原材料等各类要素调度和保障，尽快形成实物工作量；对于运河水环境综合整治、骆马湖沿线水环境综合整治等未开工的项目，要超前做好征地拆迁等前期工作，力争早日开工建设。其中，徐宿淮盐铁路加快征地拆迁、施工便道铺设、大型临时设施建设等前期准备工作，确保一季度完成40%的征迁量；国电二期做好资金筹集、征地拆迁等工作，确保一季度前完成场地平整，达到开工建设条件；综合客运枢纽加快编制项目预可研报告，提前做好前期各项准备工作，为工程的顺利实施创造良好条件。三是抓好推进机制完善。针对项目前期审批手续办理难等问题，健全重大项目快速审批机制，开通绿色通道，加快推进多评合一、工程建设“三联合”、设计施工一体化等改革试点，在压缩、整合、联动、方便上下功夫。针项目建设过程中存在的资金、用地等问题，要进一步健全重大项目优先保障机制，切实做到土地保障更高效、金融支撑更到位、政策引导更有力，激发投资者多投、快投的热情，推动项目早开工、快建设。</w:t>
      </w:r>
    </w:p>
    <w:p>
      <w:pPr>
        <w:ind w:left="0" w:right="0" w:firstLine="560"/>
        <w:spacing w:before="450" w:after="450" w:line="312" w:lineRule="auto"/>
      </w:pPr>
      <w:r>
        <w:rPr>
          <w:rFonts w:ascii="宋体" w:hAnsi="宋体" w:eastAsia="宋体" w:cs="宋体"/>
          <w:color w:val="000"/>
          <w:sz w:val="28"/>
          <w:szCs w:val="28"/>
        </w:rPr>
        <w:t xml:space="preserve">（三）加快新增长点培育。新增长点成长性好，能够促进产业结构优化和升级，具有带动作用，是应对经济下行压力、保持经济持续健康发展的重要</w:t>
      </w:r>
    </w:p>
    <w:p>
      <w:pPr>
        <w:ind w:left="0" w:right="0" w:firstLine="560"/>
        <w:spacing w:before="450" w:after="450" w:line="312" w:lineRule="auto"/>
      </w:pPr>
      <w:r>
        <w:rPr>
          <w:rFonts w:ascii="宋体" w:hAnsi="宋体" w:eastAsia="宋体" w:cs="宋体"/>
          <w:color w:val="000"/>
          <w:sz w:val="28"/>
          <w:szCs w:val="28"/>
        </w:rPr>
        <w:t xml:space="preserve">— 15 —  支撑。当前，要围绕四个方面的重点，抓好新增长点的挖掘。加快培育先导性产业。各地要结合自身产业定位，选准选好先导性产业，抢抓发展先机，进一步提升产业带动力；相关部门要在资金、要素保障等方面，给予更多的倾斜和支持，全力促进先导性产业体量扩大、质量提升。其中，宿豫增材制造产业要加快制定产业发展规划和扶持政策，进一步明确产业发展方向，为产业发展创造良好环境，确保一季度前出台实施。泗洪石墨烯产业要加大科技研发的力度，明确产品应用领域，推动尽快实现产业化。加快发展电子商务产业。以创建国家电子商务示范城市为抓手，进一步完善“一区多点”功能，引导电商新业态和知名电商企业加速聚集，推动途牛等新签约项目加快落地。大力发展定制经济，注重从供需两侧发力，分行业、分地区选择一批有基础、有意向的企业开展定制经济生产，引导企业根据市场需求开发产品，大力发展“以销定产”“个性化定制”等定制经济的生产方式。市发改委要会同有关部门加快定制经济调研，确保一季度前形成工作推进方案。加快提升旅游产业。按照新三年行动计划要求，推进旅游重点项目建设，不断提升旅游综合能力和核心竞争力。其中，三台山森林公园要以创建国家级旅游度假区和5A级景区为抓手，抢抓春季施工有利时机，抓紧启动衲田村家庭客栈等规划设计，加速推进三台山大道景观带、花海阳光大棚，— 16 —  月底前完成枫杨路工程及周边市政配套设施建设。项里景区要按照运营策划前置的要求，通过PPP合作模式，扎实做好西楚不夜天街、西楚百艺宫等商业设施建设。围绕“五一”黄金周等重大节庆日，在营销策划上早下功夫、早做准备，有针对性的到周边城市召开新闻发挥会，进一步提升宿迁旅游的吸引力。加快推进健康养老产业。围绕构建“医养融合”体系，积极推动医疗机构与养老机构合作，建立医疗养老联合体，进一步提升健康养老服务水平。进一步加强与中信医疗集团协调沟通，尽快启动三台山健康养老基地相关项目建设。</w:t>
      </w:r>
    </w:p>
    <w:p>
      <w:pPr>
        <w:ind w:left="0" w:right="0" w:firstLine="560"/>
        <w:spacing w:before="450" w:after="450" w:line="312" w:lineRule="auto"/>
      </w:pPr>
      <w:r>
        <w:rPr>
          <w:rFonts w:ascii="宋体" w:hAnsi="宋体" w:eastAsia="宋体" w:cs="宋体"/>
          <w:color w:val="000"/>
          <w:sz w:val="28"/>
          <w:szCs w:val="28"/>
        </w:rPr>
        <w:t xml:space="preserve">（四）推动新型城镇化建设。2月底，国务院和省政府分别召开会议，对全国、全省新型城镇化建设进行动员和部署，提出从推进农业转移人口市民化、构建多元化可持续的城镇化投融资机制、开展城乡土地管理制度改革、创新城乡发展一体化体制机制、提升城市功能、实施城镇住房制度改革等方面，加快推进新型城镇化建设。对此，我们要按照国家和省部署要求，认真对接国家新型城镇化建设若干意见、省新型城镇化综合试点实施方案，结合宿迁发展实际，制定出台我市新型城镇化的目标任务、实施方案。在具体工作中，既要研究上级提出的每一项目标任务，把重点工作谋划清楚，把推进举措考虑周全；也要深入研究事关宿迁新型城镇化建设的创新思路、关键问题。比如，在“两权”抵押</w:t>
      </w:r>
    </w:p>
    <w:p>
      <w:pPr>
        <w:ind w:left="0" w:right="0" w:firstLine="560"/>
        <w:spacing w:before="450" w:after="450" w:line="312" w:lineRule="auto"/>
      </w:pPr>
      <w:r>
        <w:rPr>
          <w:rFonts w:ascii="宋体" w:hAnsi="宋体" w:eastAsia="宋体" w:cs="宋体"/>
          <w:color w:val="000"/>
          <w:sz w:val="28"/>
          <w:szCs w:val="28"/>
        </w:rPr>
        <w:t xml:space="preserve">— 17 —  贷款试点上，加强对“两权”抵押贷款结构和方向的研究，落实“两权”抵押融资功能，明确贷款对象、贷款用途、产品设计等业务要点，盘活农民土地用益物权的财产属性，把农民从土地上解放出来。在策创营项目研究上，抓紧完成国内外知名策划、创意和运营机构名录梳理及导则编制工作，加快新盛街项目策创营工作实施进度。在特色镇村培育上，对镇村规划设计、基础设施及公共服务设施、景观绿化美化等重点项目建设，积极探索策创营前置的方式，努力打造建设亮点、个性特色。在优化住房供给结构上，鼓励房地产企业以市场需求为导向，进一步细分房地产市场，推动房地产向规范化、品牌化转型。</w:t>
      </w:r>
    </w:p>
    <w:p>
      <w:pPr>
        <w:ind w:left="0" w:right="0" w:firstLine="560"/>
        <w:spacing w:before="450" w:after="450" w:line="312" w:lineRule="auto"/>
      </w:pPr>
      <w:r>
        <w:rPr>
          <w:rFonts w:ascii="宋体" w:hAnsi="宋体" w:eastAsia="宋体" w:cs="宋体"/>
          <w:color w:val="000"/>
          <w:sz w:val="28"/>
          <w:szCs w:val="28"/>
        </w:rPr>
        <w:t xml:space="preserve">（五）深入推进重点改革事项。对于当前的改革，要坚持问题和需求导向，切实在深化上下功夫、在实效上做文章。一方面，对已有改革进行回头看。已完成的改革项目，要重点查看改革文件是否得到较好落实、工作成效是否达到预期目标、长效机制是否形成，等等。目前尚在推进的改革项目，重点查看是否达到预期进度、各个分项任务是否按期完成、工作推动是否有力、改革责任是否落实，等等。各地、各相关部门要对各自牵头的改革事项进行全面“回头看”，并认真落实整改措施，推动改革达到预期目标。近期，我们将组织开展一次第三方评估活动，查找并解决改革中存在的问题，确保各项措</w:t>
      </w:r>
    </w:p>
    <w:p>
      <w:pPr>
        <w:ind w:left="0" w:right="0" w:firstLine="560"/>
        <w:spacing w:before="450" w:after="450" w:line="312" w:lineRule="auto"/>
      </w:pPr>
      <w:r>
        <w:rPr>
          <w:rFonts w:ascii="宋体" w:hAnsi="宋体" w:eastAsia="宋体" w:cs="宋体"/>
          <w:color w:val="000"/>
          <w:sz w:val="28"/>
          <w:szCs w:val="28"/>
        </w:rPr>
        <w:t xml:space="preserve">— 18 —  施不折不扣落地。另一方面，加快推进重点改革事项。按照市委深改组要求，围绕经济体制、农业农村、社会事业等重点领域，切实抓好2024各项改革任务的落实。特别是在行政管理制度改革方面，前期我们已经梳理了包括行政审批制度改革、“两资”去行政化改革、信用体系建设、社会组织培育、监管体系建设、综合执法改革、投融资改革、社会事业领域改革、生态文明建设改革及其他类改革共十大类改革事项，希望大家认真研究，加快实施。对于其中已经启动的改革事项，要加强过程性督办会办，解决困难问题，推动改革顺利实施，确保早日取得成效；对于尚未启动的改革事项，要抓紧研究细化实施方案，创造条件，抓紧启动，确保取得积极进展。</w:t>
      </w:r>
    </w:p>
    <w:p>
      <w:pPr>
        <w:ind w:left="0" w:right="0" w:firstLine="560"/>
        <w:spacing w:before="450" w:after="450" w:line="312" w:lineRule="auto"/>
      </w:pPr>
      <w:r>
        <w:rPr>
          <w:rFonts w:ascii="宋体" w:hAnsi="宋体" w:eastAsia="宋体" w:cs="宋体"/>
          <w:color w:val="000"/>
          <w:sz w:val="28"/>
          <w:szCs w:val="28"/>
        </w:rPr>
        <w:t xml:space="preserve">（六）加强经济运行监测和指标调度。各地、各部门要强化对重点指标的监测和分析，确保各项指标按序时推进、顺利完成全年目标任务。一是切实做好经济运行监测。加强对经济发展形势的研究，及时发现经济发展中的趋势性、苗头性问题，采取有效措施，确保经济社会总体平稳健康发展。二是力保重点指标稳定运行。密切关注工业、用电、外贸、投资、信贷等重点指标的运行情况，对照目标任务，查找差距不足，分析问题原因，及时采取针对性措施，全力抓好运行。特别是对进出口等进度滞后的指标，要按照目标任务和时间节点定措</w:t>
      </w:r>
    </w:p>
    <w:p>
      <w:pPr>
        <w:ind w:left="0" w:right="0" w:firstLine="560"/>
        <w:spacing w:before="450" w:after="450" w:line="312" w:lineRule="auto"/>
      </w:pPr>
      <w:r>
        <w:rPr>
          <w:rFonts w:ascii="宋体" w:hAnsi="宋体" w:eastAsia="宋体" w:cs="宋体"/>
          <w:color w:val="000"/>
          <w:sz w:val="28"/>
          <w:szCs w:val="28"/>
        </w:rPr>
        <w:t xml:space="preserve">— 19 —  施、定责任、定进度，确保顺利实现。三是健全完善统计指标体系。一方面，根据新形势、新要求、新动态，以及市委、市政府阶段性工作重点，不断优化指标体系（如现在国家大力推进去产能、去库存、去杠杆、降成本、补短板五大任务，统计部门要围绕这五个方面，分别设置合理的指标体系，充分反映我市在这五个方面的实际情况，为市委、市政府决策提供参考）。另一方面，高度关注统计指标之间的支撑性和匹配性，如GDP与税收、货运量、金融信贷，工业总产值与工业用电量、国税部门的工业应税销售收入和工业增值税，等等。市统计局要做好对各部门上报指标的统筹，确保整个指标体系科学合理；各相关部门要进一步加强业务数据统计工作，认真做好统计数据的分析研究和梳理汇总。</w:t>
      </w:r>
    </w:p>
    <w:p>
      <w:pPr>
        <w:ind w:left="0" w:right="0" w:firstLine="560"/>
        <w:spacing w:before="450" w:after="450" w:line="312" w:lineRule="auto"/>
      </w:pPr>
      <w:r>
        <w:rPr>
          <w:rFonts w:ascii="宋体" w:hAnsi="宋体" w:eastAsia="宋体" w:cs="宋体"/>
          <w:color w:val="000"/>
          <w:sz w:val="28"/>
          <w:szCs w:val="28"/>
        </w:rPr>
        <w:t xml:space="preserve">总之，各地、各部门要按照市委、市政府的统一部署和要求，紧盯全年目标任务，紧扣时间节点要求，振奋精神，迎难而上，全力以赴推动全市各项工作开好局、起好步！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