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在市委理论学习中心组读书会上的发言[模版]</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理论学习中心组读书会上的发言[模版]凝心聚力乘势而上加速实现xx县经济社会的跨越式发展今年以来，xx县县委认真贯彻落实市委决策部署，始终牢牢把握经济建设这条主线，坚持不懈抓好社会稳定和干部队伍建设两大保障，团结带领全县广大干...</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第一篇：在市委理论学习中心组读书会上的发言[模版]</w:t>
      </w:r>
    </w:p>
    <w:p>
      <w:pPr>
        <w:ind w:left="0" w:right="0" w:firstLine="560"/>
        <w:spacing w:before="450" w:after="450" w:line="312" w:lineRule="auto"/>
      </w:pPr>
      <w:r>
        <w:rPr>
          <w:rFonts w:ascii="宋体" w:hAnsi="宋体" w:eastAsia="宋体" w:cs="宋体"/>
          <w:color w:val="000"/>
          <w:sz w:val="28"/>
          <w:szCs w:val="28"/>
        </w:rPr>
        <w:t xml:space="preserve">凝心聚力乘势而上加速实现xx县经济社会的跨越式发展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娶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部素质。利用党校集中培训、县委理论学习中心组读书会学习交流、外出考察等形式，引导干部实现“六个转型”：由行政管理型向经济发展型转变，由计划型向市场型转变，由农业型向工业型转</w:t>
      </w:r>
    </w:p>
    <w:p>
      <w:pPr>
        <w:ind w:left="0" w:right="0" w:firstLine="560"/>
        <w:spacing w:before="450" w:after="450" w:line="312" w:lineRule="auto"/>
      </w:pPr>
      <w:r>
        <w:rPr>
          <w:rFonts w:ascii="宋体" w:hAnsi="宋体" w:eastAsia="宋体" w:cs="宋体"/>
          <w:color w:val="000"/>
          <w:sz w:val="28"/>
          <w:szCs w:val="28"/>
        </w:rPr>
        <w:t xml:space="preserve">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凝心聚力 乘势而上 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取、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www.feisuxs 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转载自新世纪范本网http://www.feisuxs，请保留此标记，免费提供下载。）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www.feisuxs 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高干部素质。利用党校集中培训、县委理论学习中心组读书会学习交流、外出考察等形式，引导干部实现“六个转型”：由行政管理型向经济发展型转变，由计划型向市场型转变，由农业型向工业型转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腐败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圆满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一、强力突破，进一步加大经济建设力度。坚定不移地把招商引资、项目建设、园区www.feisuxs 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圆满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各位领导,同志们: 今年以来，****县按照市委、市政府科学发展、跨越发展的总体要求，顶点定位、科学谋划、扎实苦干，努力推动经济社会又好又快发展。1-5月份，主要经济指标同比均有较大幅度增长，其中规模以上固定资产投资增长29.5％，地方财政收入增长35％，国税、地税地方级收入分别增长77％和79.2％，税收占比提高15.7个百分点；存款余额增长36.6％,贷款余额增长21.2％；出口创汇增长127％。</w:t>
      </w:r>
    </w:p>
    <w:p>
      <w:pPr>
        <w:ind w:left="0" w:right="0" w:firstLine="560"/>
        <w:spacing w:before="450" w:after="450" w:line="312" w:lineRule="auto"/>
      </w:pPr>
      <w:r>
        <w:rPr>
          <w:rFonts w:ascii="宋体" w:hAnsi="宋体" w:eastAsia="宋体" w:cs="宋体"/>
          <w:color w:val="000"/>
          <w:sz w:val="28"/>
          <w:szCs w:val="28"/>
        </w:rPr>
        <w:t xml:space="preserve">工作中，一是稳步推进化工园区、经济开发区发展。1-5月份，全县新建、续建工业项目75个，其中5000万-1亿元项目19个，亿元以上项目14个；工业项目总投资52亿元，同比增长122.6%；已完成投资15.4亿元，同比增长437.1%；规模以上工业实现销售收入28.4亿元、利税3.7亿元、利润2.5亿元，按可比口径均有较大幅度增长。二是着力铺开新城建设、加速实施老城改造。新城区路网框架已经拉开，四星级****国际大酒店、公安局指挥中心、法检两院办公楼、育才中学已经动工，人防指挥中心、新一中、新医院、电力调度中心、金融大厦等十大工程正在逐步启动。老城区完成 1 拆迁1700余户，新增城市开发面积62万㎡，新增绿化面积20万㎡。三是加快推进商贸物流区、羊山景区建设。投资2.8亿元的山禄国际大蒜市场、投资2亿元的鲁西南汽车城等重点项目正在加紧建设。羊山景区列入中国红色旅游经典线路，鲁西南战役等四大场馆正在装修布展，景区水系、道路全线贯通，绿化、亮化一期工程基本完成，古镇规划正在完善提升。四是立足扩大加工、搞活流通，提高农业产业化水平，先后举办了首届中国现代农业物流暨大蒜产业发展高端论坛和第二届中国（****）国际大蒜节，在开拓国际国内高端市场的同时，积极引导“大蒜农业”向“大蒜工业”转变，成功签约、落地一批农产品深加工项目。积极应对大蒜价格波动，稳定市场，稳定客商，稳定蒜农，确保大蒜市场健康平稳运行。五是高度重视民生，提高群众生活水平。积极推进城边村、乡镇驻地村、压煤村的搬迁改造，建设新型农村社区26万㎡；积极开展新型农村社会养老保险试点工作，试点乡镇新农保参保率达到75%。</w:t>
      </w:r>
    </w:p>
    <w:p>
      <w:pPr>
        <w:ind w:left="0" w:right="0" w:firstLine="560"/>
        <w:spacing w:before="450" w:after="450" w:line="312" w:lineRule="auto"/>
      </w:pPr>
      <w:r>
        <w:rPr>
          <w:rFonts w:ascii="宋体" w:hAnsi="宋体" w:eastAsia="宋体" w:cs="宋体"/>
          <w:color w:val="000"/>
          <w:sz w:val="28"/>
          <w:szCs w:val="28"/>
        </w:rPr>
        <w:t xml:space="preserve">转方式调结构、加快经济战略转型，是中央作出的重大决策部署，是事关全局的重大战略举措。从****实际出发，我们坚持把加快工业化进程与提高城镇化水平统筹考虑，把发展现代农业、现代服务业与商贸物流统筹考虑，把经济建设与文化建设、社会民生、依法治县统筹考虑，努力通过发展方式的转变和经济结构的调整，使发展更理性、更科学，使社会更和谐、更稳定。</w:t>
      </w:r>
    </w:p>
    <w:p>
      <w:pPr>
        <w:ind w:left="0" w:right="0" w:firstLine="560"/>
        <w:spacing w:before="450" w:after="450" w:line="312" w:lineRule="auto"/>
      </w:pPr>
      <w:r>
        <w:rPr>
          <w:rFonts w:ascii="宋体" w:hAnsi="宋体" w:eastAsia="宋体" w:cs="宋体"/>
          <w:color w:val="000"/>
          <w:sz w:val="28"/>
          <w:szCs w:val="28"/>
        </w:rPr>
        <w:t xml:space="preserve">一、以发展理念和思维方式的转变为核心，引领经济发展方式转变</w:t>
      </w:r>
    </w:p>
    <w:p>
      <w:pPr>
        <w:ind w:left="0" w:right="0" w:firstLine="560"/>
        <w:spacing w:before="450" w:after="450" w:line="312" w:lineRule="auto"/>
      </w:pPr>
      <w:r>
        <w:rPr>
          <w:rFonts w:ascii="宋体" w:hAnsi="宋体" w:eastAsia="宋体" w:cs="宋体"/>
          <w:color w:val="000"/>
          <w:sz w:val="28"/>
          <w:szCs w:val="28"/>
        </w:rPr>
        <w:t xml:space="preserve">欠发达县基础差、底子薄，归根到底差在观念滞后。加快经济发展方式转变的核心是努力促进发展理念和思维方式的转变。新形势下，粗放式发展已无路可走，即使上去几个项目，也会重蹈一些地方盲目发展的覆辙。因此，县委必须坚持观念先行、思想先转、思维先变，在科学发展的实践中认真落实中央政策，探索发展的前瞻性、系统性、循环性规律，着力提高谋划发展、统筹发展、优化发展、推动发展的本领。</w:t>
      </w:r>
    </w:p>
    <w:p>
      <w:pPr>
        <w:ind w:left="0" w:right="0" w:firstLine="560"/>
        <w:spacing w:before="450" w:after="450" w:line="312" w:lineRule="auto"/>
      </w:pPr>
      <w:r>
        <w:rPr>
          <w:rFonts w:ascii="宋体" w:hAnsi="宋体" w:eastAsia="宋体" w:cs="宋体"/>
          <w:color w:val="000"/>
          <w:sz w:val="28"/>
          <w:szCs w:val="28"/>
        </w:rPr>
        <w:t xml:space="preserve">一是通过转变发展方式，力求经济结构跃上一个新层次。实践证明，产业的层次与规划的层次成正比，有什么样的规划引领，就会引来什么层次的项目。为了统筹发展、优化布局，提高发展的科学性，我们聘请了上海化学工程设计院、中轻国际工程规划有限公司、中国物流策划研究院、同济大学城市规划设计研究院等国内甲级规划设计机构进行规划编制工作，确保了规划的高层次、高水平。对各板块设立了不同形式的发展公司，依靠市场的手段，先行启动基础设施建设，为项目发展创造了条件。先后吸引中国旭阳、上海中绿、新加坡益海嘉里、香港绿色家园等跨国公司和世界500强企业前来考察投资，目前，一批大项目正在落地或已 达成投资意向。同时，我们力求工业项目全部进园区，化工园区限制了亿元以下项目、开发区限制了5000万元以下项目落地，正在逐步清理小棉纺、小水泥、小蒜干等“七小企业”。</w:t>
      </w:r>
    </w:p>
    <w:p>
      <w:pPr>
        <w:ind w:left="0" w:right="0" w:firstLine="560"/>
        <w:spacing w:before="450" w:after="450" w:line="312" w:lineRule="auto"/>
      </w:pPr>
      <w:r>
        <w:rPr>
          <w:rFonts w:ascii="宋体" w:hAnsi="宋体" w:eastAsia="宋体" w:cs="宋体"/>
          <w:color w:val="000"/>
          <w:sz w:val="28"/>
          <w:szCs w:val="28"/>
        </w:rPr>
        <w:t xml:space="preserve">二是通过转变发展方式，力求经济发展跨越一个新阶段。为了实现在较低水平上的加快经济发展方式转变，我们认真研究了“转什么”、“怎么转”、“持续转”的问题，坚决避免走低水平、重复建设的老路。在完成平面规划的同时，立足现有产业基础，高水平实施了产业规划的编制，按照产业链条编制了煤化工、机电、纺织等产业规划，食品产业规划正在编制中。在规划的引领下，统筹外来企业与本土企业的合资合作，带动本土企业转型升级、跨越发展。目前，辉煌塑业与北京融音塑业有限公司、金曼克变压器公司与北京安泰润达公司、华光公司与香港威哥集团等已合资合作成功。在刚刚结束的第二届中国（****）国际大蒜节上，已有大蒜科技创意园、马来西亚迈源医疗高分子等一批重点项目集中奠基，雨润集团、济宁高科等一批项目签约。</w:t>
      </w:r>
    </w:p>
    <w:p>
      <w:pPr>
        <w:ind w:left="0" w:right="0" w:firstLine="560"/>
        <w:spacing w:before="450" w:after="450" w:line="312" w:lineRule="auto"/>
      </w:pPr>
      <w:r>
        <w:rPr>
          <w:rFonts w:ascii="宋体" w:hAnsi="宋体" w:eastAsia="宋体" w:cs="宋体"/>
          <w:color w:val="000"/>
          <w:sz w:val="28"/>
          <w:szCs w:val="28"/>
        </w:rPr>
        <w:t xml:space="preserve">三是通过转变发展方式，力求经济发展创造一种新模式。工业园区是转变经济发展方式，实现产业集群发展、可持续发展的重要载体和平台。化工园区围绕“市里龙头、国内一流、千亿元产业、高端循环经济示范区”的发展目标，按照产品项目、公用辅助、物流传输、环境保护、管理服务 “五个一体化”的发展模式，坚持一次规划，分步实施，配套建设，跨越发展。先进的发展模式，吸引了江苏丹化、阳光颜料、如意工业园等一批重大项目落户。借鉴化工园区“一体化”的成功模式，正在完善食品工业园区、商贸物流园区规划，努力建设一流产业园区</w:t>
      </w:r>
    </w:p>
    <w:p>
      <w:pPr>
        <w:ind w:left="0" w:right="0" w:firstLine="560"/>
        <w:spacing w:before="450" w:after="450" w:line="312" w:lineRule="auto"/>
      </w:pPr>
      <w:r>
        <w:rPr>
          <w:rFonts w:ascii="宋体" w:hAnsi="宋体" w:eastAsia="宋体" w:cs="宋体"/>
          <w:color w:val="000"/>
          <w:sz w:val="28"/>
          <w:szCs w:val="28"/>
        </w:rPr>
        <w:t xml:space="preserve">四是通过转变发展方式，力求把支撑经济发展的硬件设施提高到一个新水平。转变经济发展方式、实现科学发展，既要谋划长远、解决可持续发展的问题，又要抓好当前，创造支撑发展的条件。针对县内仅有一条超负荷运行的105国道、交通瓶颈制约越来越严重的问题，在市交通、公路部门的支持下，今年下决心实施了汶金线、金丰线等骨干道路改造，正在启动重点河道疏浚和2个码头建设，完善城乡水陆交通网络。改造电力设施，新上22万伏变电站1个、15万伏变电2个。新建供水厂2个，污水处理厂2个，垃圾处理厂1个，大型桥梁5座，促进城乡经济统筹协调发展。在突出“硬件”建设的同时，大力推进羊山景区建设，正在编制光善寺景区规划，正在策划山阳书院恢复重建、“缗国城”建设和电视连续剧《刘邓大军打羊山》，努力提高经济社会发展的“软实力”。</w:t>
      </w:r>
    </w:p>
    <w:p>
      <w:pPr>
        <w:ind w:left="0" w:right="0" w:firstLine="560"/>
        <w:spacing w:before="450" w:after="450" w:line="312" w:lineRule="auto"/>
      </w:pPr>
      <w:r>
        <w:rPr>
          <w:rFonts w:ascii="宋体" w:hAnsi="宋体" w:eastAsia="宋体" w:cs="宋体"/>
          <w:color w:val="000"/>
          <w:sz w:val="28"/>
          <w:szCs w:val="28"/>
        </w:rPr>
        <w:t xml:space="preserve">二、以完善体制、创新机制为重点，推动经济发展方式转变</w:t>
      </w:r>
    </w:p>
    <w:p>
      <w:pPr>
        <w:ind w:left="0" w:right="0" w:firstLine="560"/>
        <w:spacing w:before="450" w:after="450" w:line="312" w:lineRule="auto"/>
      </w:pPr>
      <w:r>
        <w:rPr>
          <w:rFonts w:ascii="宋体" w:hAnsi="宋体" w:eastAsia="宋体" w:cs="宋体"/>
          <w:color w:val="000"/>
          <w:sz w:val="28"/>
          <w:szCs w:val="28"/>
        </w:rPr>
        <w:t xml:space="preserve">创新体制机制是经济发展方式转变的根本动力。今年以 来，我们在巩固会战指挥部体制的基础上，针对长期性的重点工作，进一步整合资源，创新体制，完善机制。一是推行了“大工业”发展体制。成立“工业强县”战略推进委员会，统筹规划实施化工园区、经济开发区、工业项目会战和经济运行指挥部、企业改制指挥部的各项工作，形成各大板块、各大指挥部之间协调推进、联动发展的强大合力。二是构建了“大建设”管理体制。完善城乡建设指挥部，实施县级领导分片包点，联动作战；设立了大党委，强化了建设系统机构职能；落实相关责任，规范了城乡拆迁、规划、建设、管理和征地等工作秩序，统筹推进新城开发、老城改造、城乡基础设施和农村社区建设。三是健全了“大招商”工作机制。县招商引资指挥部整合各部门、各单位36个招商分局的力量，统一组织领导、督导调度和考核奖惩。突出了招商引资的针对性，筛选整理出101家大型国企和56家中国化工500强企业，落实相关人员，分头靠上做好对接、争取工作。目前，我们正在研究制定“大群工”的工作体制，靠体制机制的创新激发转变发展方式、调整经济结构，加快科学发展的内生动力。</w:t>
      </w:r>
    </w:p>
    <w:p>
      <w:pPr>
        <w:ind w:left="0" w:right="0" w:firstLine="560"/>
        <w:spacing w:before="450" w:after="450" w:line="312" w:lineRule="auto"/>
      </w:pPr>
      <w:r>
        <w:rPr>
          <w:rFonts w:ascii="宋体" w:hAnsi="宋体" w:eastAsia="宋体" w:cs="宋体"/>
          <w:color w:val="000"/>
          <w:sz w:val="28"/>
          <w:szCs w:val="28"/>
        </w:rPr>
        <w:t xml:space="preserve">三、以强化基层组织建设、选好配强各级领导班子为关键，保证经济发展方式转变</w:t>
      </w:r>
    </w:p>
    <w:p>
      <w:pPr>
        <w:ind w:left="0" w:right="0" w:firstLine="560"/>
        <w:spacing w:before="450" w:after="450" w:line="312" w:lineRule="auto"/>
      </w:pPr>
      <w:r>
        <w:rPr>
          <w:rFonts w:ascii="宋体" w:hAnsi="宋体" w:eastAsia="宋体" w:cs="宋体"/>
          <w:color w:val="000"/>
          <w:sz w:val="28"/>
          <w:szCs w:val="28"/>
        </w:rPr>
        <w:t xml:space="preserve">基层党组织的凝聚力和战斗力，广大党员干部的创造力和执行力，是加快经济发展方式转变的关键。一是立足于经 济发展方式转变优化干部选配和人才集聚。坚持以科学的标准、发展的眼光、公正的态度，进一步完善公开选拔、竞争上岗等干部选任方式。今年，我们采取“两公开四差额”的方式，公开选拔了15名乡镇党政正职，把一批讲政治、懂经济、敢创新、自身正、群众公认的干部推上领导岗位。正在推广县法院、县广电局全员“竞争上岗、双向选择”的成功做法；采取“公推直选、竞争择优”的方式，选拔一批政治强、作风正、有能力的青年干部担任机关党支部书记，充分调动机关干部特别是中层以下干部的积极性和创造性。二是立足于经济发展方式转变优化干部考核管理机制和科学评价体系。积极推进干部考核评价工作的科学化、民主化和制度化，不断完善体现科学发展观要求的考核评价体系。同时积极创新考核评价方式，对县直部门实行分系统考核评价，先进的予以奖励，末位的亮“黄牌”。三是立足于经济发展方式转变加强学习、培养锻炼干部。坚持在学习中提高干部、在实践中锻炼干部，切实提高干部掌握政策、解决难题、狠抓落实的能力。今年以来，我们先后从重点部门选派25名优秀年轻干部，到省直对口厅局挂职学习，及时了解掌握上级关于加快经济发展方式转变的政策信息，结合本地实际抓好贯彻落实。同时，从县直部门择优选拔一批年轻干部，到村任党支部书记，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四、以创造公平正义、和谐有序的社会环境为基础，促进经济发展方式转变</w:t>
      </w:r>
    </w:p>
    <w:p>
      <w:pPr>
        <w:ind w:left="0" w:right="0" w:firstLine="560"/>
        <w:spacing w:before="450" w:after="450" w:line="312" w:lineRule="auto"/>
      </w:pPr>
      <w:r>
        <w:rPr>
          <w:rFonts w:ascii="宋体" w:hAnsi="宋体" w:eastAsia="宋体" w:cs="宋体"/>
          <w:color w:val="000"/>
          <w:sz w:val="28"/>
          <w:szCs w:val="28"/>
        </w:rPr>
        <w:t xml:space="preserve">一是规范行政执法。推行行政执法责任制和过错责任追究制，落实“行政首长出庭应诉”、“行政复议行政诉讼案件错案责任追究”等规定，对本部门作为被告的行政诉讼案件，部门一把手必须出庭应诉，行政执法工作人员因不负责任导致行政败诉的，依法依纪给予相应处罚。建立“诉调对接”机制，对因只追求办案数量、不注重办案社会效果而引发的涉法涉诉信访案件，由相关责任人员挂职解决。二是加强执法监督。落实“公安局长列席检委会会议”和“检察长列席审委会会议”两项规定，推行阳光办案，提高办案的质量和效率。开展行政执法“十佳案卷”、“十差案卷”的评查活动，发现问题，坚决整改。三是开展全民法制和诚信教育。着力抓好党员干部、企业法人和全社会的学法、用法工作，让法治精神深入人心。充分发挥****“诚信之源”的独特优势，弘扬“诚信文化”的优良传统，把诚信原则贯穿到党委、政府工作的各个环节，使干部群众自觉做到守法守纪、待人以诚、和谐相处，共同维护“诚信****”的良好形象，形成加快发展方式转变、推动科学发展、跨越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第四篇：在市委理论学习中心组读书会上的发言2024</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市国税局局长 石山才</w:t>
      </w:r>
    </w:p>
    <w:p>
      <w:pPr>
        <w:ind w:left="0" w:right="0" w:firstLine="560"/>
        <w:spacing w:before="450" w:after="450" w:line="312" w:lineRule="auto"/>
      </w:pPr>
      <w:r>
        <w:rPr>
          <w:rFonts w:ascii="宋体" w:hAnsi="宋体" w:eastAsia="宋体" w:cs="宋体"/>
          <w:color w:val="000"/>
          <w:sz w:val="28"/>
          <w:szCs w:val="28"/>
        </w:rPr>
        <w:t xml:space="preserve">在这次理论学习中，市国税局按照市委的要求，认真组织学习党的十七大和十七届三中、四中、五中会议精神，胡锦涛总书记在庆祝建党90周年大会上的重要讲话精神，中央及省、市委关于加快经济发展方式转变的重大决策部署，将理论学习与工作实践有机结合，从加快推进转方式调结构，促进全市经济社会又好又快发展出发，重点解决税收工作的实际问题，为推动全局工作再上新台阶提供了坚强有力的思想保证和理论支撑。</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牢固树立科学发展观，紧紧围绕转方式、调结构的经济工作主线，大力组织税收收入，深化征管改革，落实各项税收政策，优化纳税服务，加强干部队伍建设，各项工作都取得了较好成绩。</w:t>
      </w:r>
    </w:p>
    <w:p>
      <w:pPr>
        <w:ind w:left="0" w:right="0" w:firstLine="560"/>
        <w:spacing w:before="450" w:after="450" w:line="312" w:lineRule="auto"/>
      </w:pPr>
      <w:r>
        <w:rPr>
          <w:rFonts w:ascii="宋体" w:hAnsi="宋体" w:eastAsia="宋体" w:cs="宋体"/>
          <w:color w:val="000"/>
          <w:sz w:val="28"/>
          <w:szCs w:val="28"/>
        </w:rPr>
        <w:t xml:space="preserve">一是抓好税收收入，服务全市财源建设。今年以来，我局围绕全市财源建设要求，强化税收调控作用和服务职能，严格落实组织收入工作责任制，加强税收收入分析，层层分解收入计划，签订税收收入责任状明确责任。加强与党委政府的信息沟通和情况反馈，主动向市委市政府汇报收入情况，积极争取理解和支持。组织收入工作顺利有序开展，税收收入质量明显提高，税收收入稳步增长。上半年，全局累</w:t>
      </w:r>
    </w:p>
    <w:p>
      <w:pPr>
        <w:ind w:left="0" w:right="0" w:firstLine="560"/>
        <w:spacing w:before="450" w:after="450" w:line="312" w:lineRule="auto"/>
      </w:pPr>
      <w:r>
        <w:rPr>
          <w:rFonts w:ascii="宋体" w:hAnsi="宋体" w:eastAsia="宋体" w:cs="宋体"/>
          <w:color w:val="000"/>
          <w:sz w:val="28"/>
          <w:szCs w:val="28"/>
        </w:rPr>
        <w:t xml:space="preserve">计完成税收 67122 万元，同比增收 9618 万元，增长 16.7 %，其中，县级收入累计完成 16323 万元，同比增收 2344 万元，增长 16.8 %，为全市财源建设做出了积极贡献。</w:t>
      </w:r>
    </w:p>
    <w:p>
      <w:pPr>
        <w:ind w:left="0" w:right="0" w:firstLine="560"/>
        <w:spacing w:before="450" w:after="450" w:line="312" w:lineRule="auto"/>
      </w:pPr>
      <w:r>
        <w:rPr>
          <w:rFonts w:ascii="宋体" w:hAnsi="宋体" w:eastAsia="宋体" w:cs="宋体"/>
          <w:color w:val="000"/>
          <w:sz w:val="28"/>
          <w:szCs w:val="28"/>
        </w:rPr>
        <w:t xml:space="preserve">二是落实税收政策，服务经济发展方式转变。为适应转方式、调结构、促发展的要求，我局坚持把贯彻落实各项税收政策作为工作的出发点和着力点。认真落实增值税转型政策，对企业购入固定资产的进项税额认真进行审核抵扣，减轻企业税收负担，支持扩大再投资。做好出口退税管理，强化退税审核，提高退税效率，对 158户企业办理出口退税 3亿多元，扶持了企业发展。依法推进涉税公开，提高税法遵从度。严格按照法律法规的规定，采用书面公开、厅内公开、网上公开、媒体宣传等形式，让社会各界了解有关涉税信息，提高了政策执行的透明度。</w:t>
      </w:r>
    </w:p>
    <w:p>
      <w:pPr>
        <w:ind w:left="0" w:right="0" w:firstLine="560"/>
        <w:spacing w:before="450" w:after="450" w:line="312" w:lineRule="auto"/>
      </w:pPr>
      <w:r>
        <w:rPr>
          <w:rFonts w:ascii="宋体" w:hAnsi="宋体" w:eastAsia="宋体" w:cs="宋体"/>
          <w:color w:val="000"/>
          <w:sz w:val="28"/>
          <w:szCs w:val="28"/>
        </w:rPr>
        <w:t xml:space="preserve">三是强化税收征管，整顿和规范税收秩序。坚持依法征税，依法治税，完善措施，强化税收征管，税收秩序有了进一步好转。我们通过架构产品模板化税源管理新模式。完善起“以产品分类为重点，以指标控制为主导，以数据分析模型为依托”的产品模板化管理新模式，提高了征管质量。我局创新的产品税收模板化管理经验得到国家税务总局的认可，新华社内参做了专题报道。建立互动式征管质量讲评机制。先后对低税负、滞留票和个体税收管理等9个方面进行了讲评和落实，增加税收收入 3300 多万元。大力加强税务</w:t>
      </w:r>
    </w:p>
    <w:p>
      <w:pPr>
        <w:ind w:left="0" w:right="0" w:firstLine="560"/>
        <w:spacing w:before="450" w:after="450" w:line="312" w:lineRule="auto"/>
      </w:pPr>
      <w:r>
        <w:rPr>
          <w:rFonts w:ascii="宋体" w:hAnsi="宋体" w:eastAsia="宋体" w:cs="宋体"/>
          <w:color w:val="000"/>
          <w:sz w:val="28"/>
          <w:szCs w:val="28"/>
        </w:rPr>
        <w:t xml:space="preserve">稽查，严厉打击各种偷漏税行为，上半年共查补税款 1055 万元，为全市纳税人创造了公平竞争的税收环境。</w:t>
      </w:r>
    </w:p>
    <w:p>
      <w:pPr>
        <w:ind w:left="0" w:right="0" w:firstLine="560"/>
        <w:spacing w:before="450" w:after="450" w:line="312" w:lineRule="auto"/>
      </w:pPr>
      <w:r>
        <w:rPr>
          <w:rFonts w:ascii="宋体" w:hAnsi="宋体" w:eastAsia="宋体" w:cs="宋体"/>
          <w:color w:val="000"/>
          <w:sz w:val="28"/>
          <w:szCs w:val="28"/>
        </w:rPr>
        <w:t xml:space="preserve">四是优化纳税服务，优化经济发展软环境。坚持以服务品牌建设为引领，紧密围绕为纳税人办实事，不断完善纳税服务制度和服务举措，提高纳税服务效率和品质，推动了全市经济发展软环境建设。不断优化办税流程和工作制度，为纳税服务工作有序开展提供制度保障；打造纳税服务新干线，围绕高效、便捷、多元化办税，实行主要涉税业务“城乡通办”，推广应用办税“一卡通”，提供自助办税服务、全员服务等服务举措，方便了纳税人办税；开发应用短信服务平台，对纳税人进行提醒服务，减少纳税人过失违章行为；加强税企沟通交流，创办纳税人学校，建立局长办税大厅值班制度，建立纳税人例会制度，定期召集纳税人座谈，了解纳税人需求，为优化服务明确方向，促进服务水平的提高，提升了纳税人的满意度。</w:t>
      </w:r>
    </w:p>
    <w:p>
      <w:pPr>
        <w:ind w:left="0" w:right="0" w:firstLine="560"/>
        <w:spacing w:before="450" w:after="450" w:line="312" w:lineRule="auto"/>
      </w:pPr>
      <w:r>
        <w:rPr>
          <w:rFonts w:ascii="宋体" w:hAnsi="宋体" w:eastAsia="宋体" w:cs="宋体"/>
          <w:color w:val="000"/>
          <w:sz w:val="28"/>
          <w:szCs w:val="28"/>
        </w:rPr>
        <w:t xml:space="preserve">上半年我们虽然取得了一些成绩，但与市委、市领导的要求、与我们全年国税工作的总体目标任务还存在一定差距。下一步，我们将以此次市委理论学习中心组读书会为契机，坚定不移地贯彻市委、市政府确定的决策部署，围绕组织收入中心工作，坚持依法治税，强化税收征管，深化纳税服务，努力实现税收的稳定增长，进一步发挥税收职能作用，积极推进我市产业结构升级和经济结构调整，为全市经济社</w:t>
      </w:r>
    </w:p>
    <w:p>
      <w:pPr>
        <w:ind w:left="0" w:right="0" w:firstLine="560"/>
        <w:spacing w:before="450" w:after="450" w:line="312" w:lineRule="auto"/>
      </w:pPr>
      <w:r>
        <w:rPr>
          <w:rFonts w:ascii="宋体" w:hAnsi="宋体" w:eastAsia="宋体" w:cs="宋体"/>
          <w:color w:val="000"/>
          <w:sz w:val="28"/>
          <w:szCs w:val="28"/>
        </w:rPr>
        <w:t xml:space="preserve">会持续健康发展做出新贡献。</w:t>
      </w:r>
    </w:p>
    <w:p>
      <w:pPr>
        <w:ind w:left="0" w:right="0" w:firstLine="560"/>
        <w:spacing w:before="450" w:after="450" w:line="312" w:lineRule="auto"/>
      </w:pPr>
      <w:r>
        <w:rPr>
          <w:rFonts w:ascii="宋体" w:hAnsi="宋体" w:eastAsia="宋体" w:cs="宋体"/>
          <w:color w:val="000"/>
          <w:sz w:val="28"/>
          <w:szCs w:val="28"/>
        </w:rPr>
        <w:t xml:space="preserve">一是大力推进依法治税，稳步提高税收收入。我局将毫不动摇地贯彻落实市委市政府的部署和要求，从强化管理、规范执法入手，不断提高税收执法水平，促进税收收入质量不断提高。坚持依法治税，搞好社会综合治税，严厉打击各种偷、逃、骗税行为，坚决防止“关系税”、“人情税”，提升国税部门的执法公信度。进一步增强大局意识、忧患意识和责任意识，努力克服不利因素对税收的影响，严格落实各项组织收入长效机制，依法组织税收收入，促进税收收入快速增长，努力完成全年税收收入任务，为我市经济发展提供强有力的财力支持。</w:t>
      </w:r>
    </w:p>
    <w:p>
      <w:pPr>
        <w:ind w:left="0" w:right="0" w:firstLine="560"/>
        <w:spacing w:before="450" w:after="450" w:line="312" w:lineRule="auto"/>
      </w:pPr>
      <w:r>
        <w:rPr>
          <w:rFonts w:ascii="宋体" w:hAnsi="宋体" w:eastAsia="宋体" w:cs="宋体"/>
          <w:color w:val="000"/>
          <w:sz w:val="28"/>
          <w:szCs w:val="28"/>
        </w:rPr>
        <w:t xml:space="preserve">二是强化税收征管，不断提高税收征管质量和效率。处理好应收尽收和涵养税源的关系，全面落实好税收优惠政策，促进重点项目、重点企业尽快开工建设、投产达效，增强税收增收后劲。进一步深化经济税收分析，把宏观分析与微观措施紧密结合起来，在重点税源企业监管、地域税收差异管理和中小企业行业管理上实现更大的突破。通过税收分析查找问题，通过纳税评估查找问题成因；通过约谈、核查、稽查采取措施加以落实；通过落实情况反馈，不断完善管理措施。加强企业异常申报监控，督促企业如实申报，完善税收征管长效机制。</w:t>
      </w:r>
    </w:p>
    <w:p>
      <w:pPr>
        <w:ind w:left="0" w:right="0" w:firstLine="560"/>
        <w:spacing w:before="450" w:after="450" w:line="312" w:lineRule="auto"/>
      </w:pPr>
      <w:r>
        <w:rPr>
          <w:rFonts w:ascii="宋体" w:hAnsi="宋体" w:eastAsia="宋体" w:cs="宋体"/>
          <w:color w:val="000"/>
          <w:sz w:val="28"/>
          <w:szCs w:val="28"/>
        </w:rPr>
        <w:t xml:space="preserve">三是深化纳税服务，助推全市经济社会发展。坚持以服</w:t>
      </w:r>
    </w:p>
    <w:p>
      <w:pPr>
        <w:ind w:left="0" w:right="0" w:firstLine="560"/>
        <w:spacing w:before="450" w:after="450" w:line="312" w:lineRule="auto"/>
      </w:pPr>
      <w:r>
        <w:rPr>
          <w:rFonts w:ascii="宋体" w:hAnsi="宋体" w:eastAsia="宋体" w:cs="宋体"/>
          <w:color w:val="000"/>
          <w:sz w:val="28"/>
          <w:szCs w:val="28"/>
        </w:rPr>
        <w:t xml:space="preserve">务品牌建设为引领，紧密围绕为纳税人办实事，不断完善纳税服务制度和服务举措。进一步加强税企沟通，及时了解纳税人的需求，不断探索符合纳税人需求的服务举措；积极倡导多元化办税，全面推行分类服务，尊重纳税需求的个性化差异；进一步深化两个减负，精简报表资料，合并审批环节，简化程序流转，大力推进办税简便化。切实抓好增值税转型等政策落实，提高出口退税办理效率，做到应退尽退、早退快退。</w:t>
      </w:r>
    </w:p>
    <w:p>
      <w:pPr>
        <w:ind w:left="0" w:right="0" w:firstLine="560"/>
        <w:spacing w:before="450" w:after="450" w:line="312" w:lineRule="auto"/>
      </w:pPr>
      <w:r>
        <w:rPr>
          <w:rFonts w:ascii="宋体" w:hAnsi="宋体" w:eastAsia="宋体" w:cs="宋体"/>
          <w:color w:val="000"/>
          <w:sz w:val="28"/>
          <w:szCs w:val="28"/>
        </w:rPr>
        <w:t xml:space="preserve">四是加强队伍建设，提高国税队伍综合素质。继续加强理论学习，不断推进创先争优活动开展，提升国税队伍政治素养，为税收事业发展打下坚实基础。营造廉政文化氛围，加强廉政教育，强化廉政监督，不断提高国税队伍拒腐防变的能力。强化责任意识和奉献意识，形成求真务实、健康向上的好风尚，养成讲实话、办实事、求实效的好作风，引导全市国税干部勤奋工作，勇于奉献，秉公执法，努力做好各项国税工作，为建设富强和谐现代化中等城市做出积极贡献。</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各位领导、同志们：通过几天的学习、参观和讨论，特别是到兄弟县区看了建设现场，听了情况介绍，我深受鼓舞和启发。下面，我结合学习和工作实际，就全面落实科学发展观，努力实现兰山发展新跨越作个发言。科学发展观是我们党执政理念的深化和升华，是全面建设小康社会、实现现代化的根本指针和必然要求。它内涵丰富，涉及面广，既有生产力和经济基础问题，又有生产关系和上层建筑问题；既管当前，又管长远；既是重大的理论问题，又是重大的实践问题。牢固树立和认真落实科学发展观，对于我们正确认识和把握兰山区经济社会发展规律，妥善解决发展中遇到的矛盾和问题，防止工作上的片面性和绝对化，推动全区经济社会更快更好地发展，对于提高各级党委、政府和领导干部的执政能力和领导水平，具有十分重要的意义。特别是当前，国家实施宏观调控政策，这是全面落实科学发展观的一项重要举措。对我们兰山区既是一次考验，更是一次机遇。我们只有认真落实科学发展观，不断增强执政能力、执行能力和驾驭新时期经济社会发展的能力，才能经受住考验，在发展空间和资金受到限制的情况下，仍能保持较快的发展速度；才能抓住机遇，加快产业结构调整步伐、有效整合利用土地资源、提高企业经营管理水平和经济运行质量；才能趋利避害，变被动为主动，变挑战为机遇，变压力为动力，实现经济社会协调发展。今年以来，面对国家宏观调控，我们以科学发展观统一思想，凝聚力量，牢牢扭住发展这个第一要务，突出抓好稳定这个重要前提，切实加强党的建设这个根本保证，用心钻研，用心把握，用心工作，经济发展取得了较好成绩。上半年，全区实现国内生产总值47.38亿元，同比增长24.3%；地方财政收入2.16亿元，增长27%；全社会固定资产投资30.1亿元，增长35.8%；规模以上工业增加值25亿元，增长36.8%，利税8.1亿元，增长41.3%；引进境外资金8077万美元，增长89.2%；完成自营出口创汇4200万美元，增长177.8%；实现专业批发市场成交额188亿元，增长11%。社会政治持续稳定，各项事业全面发展，科学发展观在我区初见成效。当前，兰山区正处于加快发展，奋力赶超的关键时期。我们将进一步用科学发展观统一思想，凝聚人心，鼓舞士气，指导工作，引导好、保护好、发挥好各方面加快发展的积极性。以“实施赶超战略，实现跨越发展”总揽全局，以争创全省30强、全国百强为目标，坚持正确的政绩观、群众观和人才观，充分发挥区位优势，搞好对上、对下两个服务，突破重点，培育亮点，统筹兼顾，使科学发展观在兰山区得到全面、准确、深入地贯彻落实，并早日结出丰硕成果。首先，落实科学发展观，必须坚持速度和效益相统一，坚定不移加快经济发展经济发展是社会发展的前提和基础，也是社会发展的根本保证。落实科学发展观，最重要的是坚持以经济建设为中心，一心一意加快经济发展，始终保持一个既快又好的发展速度。目前，兰山区经济实力和发达地区比还有较大差距，发展的质量和水平还不高，科技含量低、外向度低的问题比较突出。为此，我们将本着“更快更好”的方针，坚持速度与结构、质量、效益相统一，集中突破城市建设、工业经济、招商引资三大重点，大力培育园区经济、现代物流、高新技术三大亮点，努力实现城乡一体化、工业园区化、流通现代化、经济国际化、环境生态化的新跨越。在城市建设上，强化城市意识，坚持“依靠临沂城建设兰山区，依托临沂市振兴兰山区”，严格执行市委、市政府建设大临沂、新临沂的规划，聚精会神抓落实，一张蓝图绘到底。下半年，将继续按照“一线两园三区”的布局，全力抓好10大重点工程和项目建设。深入开展“一创六建”活动，提高城市建设和管理水平。依法做好拆迁工作，搞好住宅小区建设。力争年内拆迁面积（200）万平方米、住宅开发面积（200）万平方米。以道路建设为重点，大力加强供水、供电、供热、通讯、环境卫生、教育等基础设施和公用服务设施建设。抓好西部城区和两大工业区道路建设，打通修复城内所有断头路、破损路，农村实现村村通，硬化道路（200）万平方米。大力开展城市环境综合整治，集中抓好区属15条路段的治理工作。落实一票否决制度，加大查处力度，坚决制止住私搭乱建。在工业经济上，抓住当前国家宏观调控这一机遇，积极调整优化工业结构，加快结构调整步伐，推进经济增长方式转变，走新型工业化道路。加强对工业经济的分析监控，加大对企业的指导、协调和服务。以实施“六三0工程”为抓手，着力抓好主导产业、骨干企业、重点项目、重点品牌的培育和创建。开展企业“学海尔，创一流品牌”活动。积极推广电力金具、金锣、金湖、金升等一批管理优秀企业的先进经验，引导企业加快管理创新、机制创新、技术创新，全面提高运行质量。对全区重点骨干企业和符合国家产业政策的技改项目和新上项目，在资金、用地等方面千方百计给予保证，促其正常运转。确保全年规模以上工业企业产值、增加值、利税、利润分别增长（20%）以上。在招商引资上，不断拓展招商思路，强化市场化运作，形成以政府为指导、企业为主体、专业队伍为骨干、中介组织为辅助的对外招商机制。加大对重点领域、重点项目和重点对象的招商力度，下半年重点开好顺德家电行业招商会，南海家俱、装饰材料行业招商会，苏州、温州招商会，香港招商会，“书圣文化节”招商会和对台招商会。同时，积极组织企业扩大自营出口，提高经济发展的外向度。在现代物流上，以创建“中国商贸城”为总目标，加快批发市场改造提升和现代物流业发展步伐。力争用3年左右的时间新建、改建、整合提升市场45处。其中新建大型现代商贸物流园区6个，整体搬迁市场11个，原地改造扩建提升市场20个，逐步整合取消市场8个。深入开展“市场改造提升年”活动，坚持多渠道、多形式募集资金，成熟一个，实施一个。同时，加快推进澳龙、香江、华药、中侨等几大物流项目建设。在高新技术上，立足现有产业基础和条件，加大力度，加大投入，突出重点，创造亮点，尽快实现大的突破。着力抓好生物制品、医药制造、仪器仪表制造和金属炼压延加工五大高新技术行业，改造提升食品、机械、板材、化工、建材、塑料等传统产业。到2024年，力争高新技术企业达到18家，高新技术产业产值占规模以上工业产值的比重达到20%。其次，落实科学发展观，必须坚持统筹兼顾，促进经济和社会协调发展社会发展是经济发展的目的，也为经济发展提供精神动力、智力支持和必要条件。近年来，兰山区经济发展较快，但城乡发展还不够平衡，社会事业发展相对滞后，生态环境和资源保护形势比较严峻。今后，我们将在保持经济快速发展的同时，更加注重统筹兼顾，更加注重协调发展。在统筹城乡发展上，加快推进城乡一体化。这是解决我区“三农”问题的根本出路。我们将高度重视一产，大力发展农村二、三产业，以工带农，以城带乡，促进城乡协调发展。目前，主要是抓好百万农户致富工程、农村劳动力转移工程、“村村通”工程、人畜饮水解困工程、百村帮扶整治工程等五大工程。今年实现村村通硬化路、村村通公交车，明年实现村村通有线电视；3年内实现村村通自来水。抓好“双强共扶”活动，壮大40个经济薄弱村的集体经济实力，增加农民收入。在统筹经济和社会发展上，大力加强精神文明建设。按照“把握方向、培育精神、创建文明、发展事业”的方针，全面落实精神文明建设五年规划。深入开展文明村镇、文明社区、文明行业创建活动。全力筹办好第二届书圣文化节。按照“不同第一届，好于第一届”的要求，采取“政府主导、市场运作、社会参与”的方式，力争把书圣节办成全国一流的文化盛会。协调推进各项社会事业。教育事业，今年普及高中阶段的教育，年内基本完成校舍危房改造任务，扎实推进省级教育工作示范县区争创工作，加强未成年人思想道德建设和教师队伍建设，提高教育质量和办学水平。卫生事业，新型农村合作医疗覆盖率达到50%，明年基本实现全覆盖。体育事业，积极开展群众性体育活动，全力抓好市“三运会”的筹备工作。同时，以完善社区服务和管理职能为重点，大力发展社区文化、社区体育、社区卫生、社区教育、社区服务等事业。在统筹人与自然和谐发展上，实施可持续发展战略。处理好经济建设、人口增长与资源利用、生态环境保护的关系，增强可持续发展的能力。以争创优质服务先进区为总目标，切实抓好计划生育工作。以实施“蓝天工程”为重点，认真抓好环境保护工作。进一步加大对城区锅炉、石料加工业、生化企业、“土小”等污染项目的治理力度，突出抓好板材业的改造提升。今年确保城区环境空气污染指数小于100的天数不低于全年天数的60%，力争到2024年城区环境空气质量达到国家二级标准。严格做好土地管理工作，依法高效地利用土地。第三，落实科学发展观，必须坚持以人为本，不断促进人的全面发展科学发展，说到底是为了实现人的全面发展。下一步，我们将把以人为本的理念和要求，贯彻到经济和社会发展的各个方面。本着力所能及的原则，从关系群众切身利益的具体事情做起，逐步满足人们多方面需求和促进人的全面发展。当前重点是加强社会保障工作。切实抓好“两个确保”和“三条保障线”制度的落实。确保养老、医疗、失业各项社会保障费征缴率达到95%以上，发放率100%。认真做好就业再就业工作，力争全年新增城镇就业6000人，城镇登记失业率控制在4‰以内。抓好劳务输出工作，全年劳务输出6500人。高度重视城乡贫困人口等弱势群体的生活问题，完善最低生活保障制度，做到应保尽保。探索建立失地农民生活、养老保障机制，保证农民被征用土地后，有房住、有饭吃、有活干。以人为本的另一内涵就是发展要靠人来实现。我们将大力实施人才强区战略。坚持“尊重劳动，尊重知识，尊重人才，尊重创造”的人才工作方针，切实把人才队伍建设作为事关长远发展、事关兰山兴衰的一项战略措施。紧紧抓住培养、吸引、使用人才三个关键环节，着力建设党政人才、企业管理经营人才、专业技术人才三支队伍，为科学发展提供人才保证。第四，落实科学发展观，必须不断优化环境，形成干事创业、科学发展的良好局面良好的发展环境，既是经济社会协调发展的重要内容，也是落实科学发展观的重要保障。我们将正确把握舆论导向，加大宣传力度，在全区掀起学习贯彻科学发展观的热潮，引导广大干部群众立科学发展之志，鼓科学发展之劲，谋科学发展之策，求科学发展之实，努力营造和谐的舆论环境；扎实推进“平安兰山”创建工作，以降低刑事发案为抓手，坚持标本兼治，综合治理，强化严厉打击、重点整治、严密防范、全面排查、及时调处五项措施，努力营造稳定的社会环境；积极搞好对上服务，强化市区意识和服务意识，自觉把兰山的发展置于全市发展大局中，全方位服务于市级机关、市直部门和全市人民，靠加快发展提高服务全市的水平，在服务全市中实现更快更好地发展；认真做好对下服务，加快政府职能转变，继续精简和规范审批事项，建立健全政务公开制度，深入开展“机关服务大家评”活动，营造高效的服务环境；增强法制意识，坚持依法治理，提高依法执政、依法行政的能力，营造严明的法制环境；以政府信用为关键，以企业信用为重点，以个人信用为基础，增强公民诚信意识，打造“诚信兰山”，努力营造良好的信用环境；在全区开展“个人干一流工作，企业创一流品牌，部门树一流形象，社会造一流环境”活动，努力营造争先进位、争创一流的干事创业环境。第五，落实科学发展观，必须大力加强各级领导班子和干部队伍建设，提高执政能力和科学发展的能力落实科学发展观，各级领导班子和领导干部是关键。在一定程度上，落实的成效取决于各级领导班子和领导干部的执政能力和执行能力，取决于干部队伍科学发展的本领。下一步，我们将以科学发展观为主题，采取培训班、研讨班、报告会等形式，加强对各级领导干部的教育培训，引导各级干部牢固树立科学发展观、正确的政绩观、群众观和人才观，防止出现片面理解科学发展观、怕担风险、放慢发展、不敢发展，或者只强调发展速度、忽视全面发展、协调发展、可持续发展的两种错误倾向。我们将健全和完善干部考核评价机制，考察干部既看经济指标，又看社会指标、人文指标和环境指标；既看当前发展，又看发展的可持续性；既看“显绩”，又看“潜绩”;既看主观努力，又看客观条件；既看项目、工程的建设情况，又看增加群众收入、提高群众生活水平的情况，做到在科学发展中动态考察、识别、使用干部，凭科学发展的实绩选拔任用干部。使干部真正做到想干、会干，用心去干，干出水平。同时，还将建立完善的监督约束机制。以贯彻两个《条例》为抓手，加大检查监督力度，实行严格的决策责任追究制度。对落实科学发展观不力、成效不明显的，进行督促、教育、帮助；对出现失误、或造成较大损失的，进行批评甚至依纪、依规予以追究，确保科学发展观的全面准确深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2025-08-02T12:34:26+08:00</dcterms:created>
  <dcterms:modified xsi:type="dcterms:W3CDTF">2025-08-02T12:34:26+08:00</dcterms:modified>
</cp:coreProperties>
</file>

<file path=docProps/custom.xml><?xml version="1.0" encoding="utf-8"?>
<Properties xmlns="http://schemas.openxmlformats.org/officeDocument/2006/custom-properties" xmlns:vt="http://schemas.openxmlformats.org/officeDocument/2006/docPropsVTypes"/>
</file>