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引育高层次人才助企转型发展01</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引育高层次人才助企转型发展01引育高层次人才助企转型发展近年来，浙江大力引育高层次人才，助推经济社会发展。目前全县共建立院士专家工作站6家，产业研究院16家，技术研发中心27个，累计吸引571名高层次人才到当地创业创新，为县域经济...</w:t>
      </w:r>
    </w:p>
    <w:p>
      <w:pPr>
        <w:ind w:left="0" w:right="0" w:firstLine="560"/>
        <w:spacing w:before="450" w:after="450" w:line="312" w:lineRule="auto"/>
      </w:pPr>
      <w:r>
        <w:rPr>
          <w:rFonts w:ascii="黑体" w:hAnsi="黑体" w:eastAsia="黑体" w:cs="黑体"/>
          <w:color w:val="000000"/>
          <w:sz w:val="36"/>
          <w:szCs w:val="36"/>
          <w:b w:val="1"/>
          <w:bCs w:val="1"/>
        </w:rPr>
        <w:t xml:space="preserve">第一篇：引育高层次人才助企转型发展01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第二篇：育引结合汇聚人才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开年以来，XX区人事局紧密围绕区委、区政府中心工作，不断增强“人才是第一资源”的理念，积极完善政府、企业、社会多元化人才引育机制，大力实施高层次创新创业人才和高技能应用人才引育计划，坚持多渠道引才，多方式育才，多领域用才，走出了一条依托人才强区战略，助力“首善之区、最美城区”打造的新路。</w:t>
      </w:r>
    </w:p>
    <w:p>
      <w:pPr>
        <w:ind w:left="0" w:right="0" w:firstLine="560"/>
        <w:spacing w:before="450" w:after="450" w:line="312" w:lineRule="auto"/>
      </w:pPr>
      <w:r>
        <w:rPr>
          <w:rFonts w:ascii="宋体" w:hAnsi="宋体" w:eastAsia="宋体" w:cs="宋体"/>
          <w:color w:val="000"/>
          <w:sz w:val="28"/>
          <w:szCs w:val="28"/>
        </w:rPr>
        <w:t xml:space="preserve">转变理念，招商引资与招才引智并举</w:t>
      </w:r>
    </w:p>
    <w:p>
      <w:pPr>
        <w:ind w:left="0" w:right="0" w:firstLine="560"/>
        <w:spacing w:before="450" w:after="450" w:line="312" w:lineRule="auto"/>
      </w:pPr>
      <w:r>
        <w:rPr>
          <w:rFonts w:ascii="宋体" w:hAnsi="宋体" w:eastAsia="宋体" w:cs="宋体"/>
          <w:color w:val="000"/>
          <w:sz w:val="28"/>
          <w:szCs w:val="28"/>
        </w:rPr>
        <w:t xml:space="preserve">一是主动开展“项目引才”。为服务好XX区西溪谷、XX新城、XX森林公园等重点项目建设，该局以引进高层次人才作为突破口，3月份以来，会同区城管办、建设局、XX新城管委会等单位专程赴XX大学、XX大学、XX大学等高校开展事业单位高层次人才引进对接，共有84名建筑、农林、水利、环保等专业2024届硕士毕业生有意向来XX区工作，目前已为区农业局、XX文创园等单位引进高层次人才3名。下一步该局将会同有关部门组织综合测评，择优录用，缓解XX区急需人才紧缺的局面。</w:t>
      </w:r>
    </w:p>
    <w:p>
      <w:pPr>
        <w:ind w:left="0" w:right="0" w:firstLine="560"/>
        <w:spacing w:before="450" w:after="450" w:line="312" w:lineRule="auto"/>
      </w:pPr>
      <w:r>
        <w:rPr>
          <w:rFonts w:ascii="宋体" w:hAnsi="宋体" w:eastAsia="宋体" w:cs="宋体"/>
          <w:color w:val="000"/>
          <w:sz w:val="28"/>
          <w:szCs w:val="28"/>
        </w:rPr>
        <w:t xml:space="preserve">二是积极推动“以企招才”。以驻区企业为引才载体，积极拓展引才渠道，大力实施“以企招才”。今年以来，组织15家单位参加了XX市2024年春季人才交流大会，推出300余个招聘岗位，达成初步意向150余个；会同区劳动和社会保障局、民政局等单位举办了人力资源交流大会，193家单位提供了9000余个工作岗位，达成意向976人，现场签约55人。同时，该区人才交流中心还专门设立了企业人才引进绿色通道，主动为各企业提供人事代理、人事档案管理等服务，积极为“以企招才”创造条件。</w:t>
      </w:r>
    </w:p>
    <w:p>
      <w:pPr>
        <w:ind w:left="0" w:right="0" w:firstLine="560"/>
        <w:spacing w:before="450" w:after="450" w:line="312" w:lineRule="auto"/>
      </w:pPr>
      <w:r>
        <w:rPr>
          <w:rFonts w:ascii="宋体" w:hAnsi="宋体" w:eastAsia="宋体" w:cs="宋体"/>
          <w:color w:val="000"/>
          <w:sz w:val="28"/>
          <w:szCs w:val="28"/>
        </w:rPr>
        <w:t xml:space="preserve">三是大力实施“产业聚才”。依托XX区高校、科研院所云集，人才资源得天独厚的优势，充分发挥XX科技园、XX科技园等创新创业载体，重点引进文化创意、高新技术、清洁能源、金融服务、城建规划等方面的人才，并采取调入或兼职聘用、定期服务、技术入股等灵活、有效的柔性引智模式，既引来了投资项目和先进技术，也引进了懂经营会管理的高层次人才。</w:t>
      </w:r>
    </w:p>
    <w:p>
      <w:pPr>
        <w:ind w:left="0" w:right="0" w:firstLine="560"/>
        <w:spacing w:before="450" w:after="450" w:line="312" w:lineRule="auto"/>
      </w:pPr>
      <w:r>
        <w:rPr>
          <w:rFonts w:ascii="宋体" w:hAnsi="宋体" w:eastAsia="宋体" w:cs="宋体"/>
          <w:color w:val="000"/>
          <w:sz w:val="28"/>
          <w:szCs w:val="28"/>
        </w:rPr>
        <w:t xml:space="preserve">优化服务，政策完善与平台搭建并进</w:t>
      </w:r>
    </w:p>
    <w:p>
      <w:pPr>
        <w:ind w:left="0" w:right="0" w:firstLine="560"/>
        <w:spacing w:before="450" w:after="450" w:line="312" w:lineRule="auto"/>
      </w:pPr>
      <w:r>
        <w:rPr>
          <w:rFonts w:ascii="宋体" w:hAnsi="宋体" w:eastAsia="宋体" w:cs="宋体"/>
          <w:color w:val="000"/>
          <w:sz w:val="28"/>
          <w:szCs w:val="28"/>
        </w:rPr>
        <w:t xml:space="preserve">一是完善扶持政策。今年以来，该局对《XX区引进高层次人才实施办法》、《XX区关于开展“321”人才工程实施意见》、《XX区关于开展“5252”人才工程实施意见（征求意见稿）》等政策进行了修订和完善，建立健全了人才服务保障机制，坚持局党组成员联系高层次人才、领军人才制度，深入走访企业，主动为企业送政策、送服务，帮助引进人才解决户籍、住房、子女教育等实际问题。建立人才创业激励机制，对为XX区经济社会发展作出突出贡献的人才，给予一定的物质和精神奖励，倾力打造全方位、多层次、广覆盖的人才工作保障体制。</w:t>
      </w:r>
    </w:p>
    <w:p>
      <w:pPr>
        <w:ind w:left="0" w:right="0" w:firstLine="560"/>
        <w:spacing w:before="450" w:after="450" w:line="312" w:lineRule="auto"/>
      </w:pPr>
      <w:r>
        <w:rPr>
          <w:rFonts w:ascii="宋体" w:hAnsi="宋体" w:eastAsia="宋体" w:cs="宋体"/>
          <w:color w:val="000"/>
          <w:sz w:val="28"/>
          <w:szCs w:val="28"/>
        </w:rPr>
        <w:t xml:space="preserve">二是拓宽引才平台。依托XX科技园、XX科技园、XX文化创意园大学生科技创业中心、中国美术学院国家大学科技（创意）园等平台，加快实施XX科技园强园扩园工程，全力打造西溪谷人才高地；积极申报第四批XX市大学生企业实训基地，做好大学生（留学生）房租补助、创业资助申报，助推大学生创新创业。截至目前，已扶持132名大学生自主创业，新增大学生创业企业57家；促进260余名大学生就业，资助大学生创业企业26家。</w:t>
      </w:r>
    </w:p>
    <w:p>
      <w:pPr>
        <w:ind w:left="0" w:right="0" w:firstLine="560"/>
        <w:spacing w:before="450" w:after="450" w:line="312" w:lineRule="auto"/>
      </w:pPr>
      <w:r>
        <w:rPr>
          <w:rFonts w:ascii="宋体" w:hAnsi="宋体" w:eastAsia="宋体" w:cs="宋体"/>
          <w:color w:val="000"/>
          <w:sz w:val="28"/>
          <w:szCs w:val="28"/>
        </w:rPr>
        <w:t xml:space="preserve">三是强化经费保障。今年该局加大与区财政局、发改局等部门沟通协作，计划建立1400万元的人才发展专项经费，用于人才的引进、培养、表彰、人才平台建设及省市人才资助配套。进一步发挥“XX·XX创业投资天使基金”作用，组织大学生创业项目与风投、XX天使基金对接活动，目前XX基金与XX励贝电液有限公司的天使投资资金450万元已到位。</w:t>
      </w:r>
    </w:p>
    <w:p>
      <w:pPr>
        <w:ind w:left="0" w:right="0" w:firstLine="560"/>
        <w:spacing w:before="450" w:after="450" w:line="312" w:lineRule="auto"/>
      </w:pPr>
      <w:r>
        <w:rPr>
          <w:rFonts w:ascii="宋体" w:hAnsi="宋体" w:eastAsia="宋体" w:cs="宋体"/>
          <w:color w:val="000"/>
          <w:sz w:val="28"/>
          <w:szCs w:val="28"/>
        </w:rPr>
        <w:t xml:space="preserve">注重实效，政府引领与典型带动并重</w:t>
      </w:r>
    </w:p>
    <w:p>
      <w:pPr>
        <w:ind w:left="0" w:right="0" w:firstLine="560"/>
        <w:spacing w:before="450" w:after="450" w:line="312" w:lineRule="auto"/>
      </w:pPr>
      <w:r>
        <w:rPr>
          <w:rFonts w:ascii="宋体" w:hAnsi="宋体" w:eastAsia="宋体" w:cs="宋体"/>
          <w:color w:val="000"/>
          <w:sz w:val="28"/>
          <w:szCs w:val="28"/>
        </w:rPr>
        <w:t xml:space="preserve">一是发挥博士后工作站作用。博士后科研工作站是聚集、培养和使用高层次人才的重要载体，是树立企业品牌、增强企业核心竞争力的重要途径，是一个地区、一个企业科研开发和创新能力的重要标志。今年以来，该局加大对XX科技、XX电源两家设站企业工作指导，督促其尽快制定博士后管理制度，同时，积极与XX大学等高校沟通协调引进博士进站工作，加快科技成果转</w:t>
      </w:r>
    </w:p>
    <w:p>
      <w:pPr>
        <w:ind w:left="0" w:right="0" w:firstLine="560"/>
        <w:spacing w:before="450" w:after="450" w:line="312" w:lineRule="auto"/>
      </w:pPr>
      <w:r>
        <w:rPr>
          <w:rFonts w:ascii="宋体" w:hAnsi="宋体" w:eastAsia="宋体" w:cs="宋体"/>
          <w:color w:val="000"/>
          <w:sz w:val="28"/>
          <w:szCs w:val="28"/>
        </w:rPr>
        <w:t xml:space="preserve">化，目前已引进博士5名。此外，该局还积极引导XX区重点骨干企业与高校、科研院所合作建立企业院士工作站，争取建立院士工作站1个。</w:t>
      </w:r>
    </w:p>
    <w:p>
      <w:pPr>
        <w:ind w:left="0" w:right="0" w:firstLine="560"/>
        <w:spacing w:before="450" w:after="450" w:line="312" w:lineRule="auto"/>
      </w:pPr>
      <w:r>
        <w:rPr>
          <w:rFonts w:ascii="宋体" w:hAnsi="宋体" w:eastAsia="宋体" w:cs="宋体"/>
          <w:color w:val="000"/>
          <w:sz w:val="28"/>
          <w:szCs w:val="28"/>
        </w:rPr>
        <w:t xml:space="preserve">二是探索“教授创业”模式。该局把完善“教授创业”XX模式作为加快产学研转化，推动传统产业实现技术升级，促进高新产业的发展，实现产业结构的调整和优化的重要抓手，积极为教授创造创业条件，助力教授创业发展，目前已完成《XX区积极培育“教授带团队”创业的智慧财富新模本》调研报告，全面了解了教授在XX区创业的现状、存在的问题，为有针对性地扶持教授创业和政府的决策打下了良好的基础，并得到XXX副省长的批示肯定。如XX科技园内，XX大学博士生导师邱敏秀教授带领其研究生创办的XX慧翔电液有限公司，目前团队已拥有博士5名，硕士8名，单晶炉自动控制系统（含软件）打破了国外全自动单晶炉控制技术的垄断，技术已达到国际领先水平。</w:t>
      </w:r>
    </w:p>
    <w:p>
      <w:pPr>
        <w:ind w:left="0" w:right="0" w:firstLine="560"/>
        <w:spacing w:before="450" w:after="450" w:line="312" w:lineRule="auto"/>
      </w:pPr>
      <w:r>
        <w:rPr>
          <w:rFonts w:ascii="宋体" w:hAnsi="宋体" w:eastAsia="宋体" w:cs="宋体"/>
          <w:color w:val="000"/>
          <w:sz w:val="28"/>
          <w:szCs w:val="28"/>
        </w:rPr>
        <w:t xml:space="preserve">三是专项人才示范带动。该局积极加强与杭州市干部培训中心合作，共同创办了XX区“515”人才培训班，主动加大对XX区82名新世纪人才的培养和培训，目前2024年XX区“515”人才培训工作已经启动；依托XX大学29位省、国家“千人计划”人选的潜力及优势，利用XX区的人才优惠政策，积极支持高校教授带创新团队及高新技术项目来XX区创业，充分发挥他们在XX区产业转型升级中的带动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第五篇：转型发展聚才引智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2025-05-02T06:38:43+08:00</dcterms:created>
  <dcterms:modified xsi:type="dcterms:W3CDTF">2025-05-02T06:38:43+08:00</dcterms:modified>
</cp:coreProperties>
</file>

<file path=docProps/custom.xml><?xml version="1.0" encoding="utf-8"?>
<Properties xmlns="http://schemas.openxmlformats.org/officeDocument/2006/custom-properties" xmlns:vt="http://schemas.openxmlformats.org/officeDocument/2006/docPropsVTypes"/>
</file>