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2024年交通局工作思路及发展规划</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思路及发展规划2024年交通局工作思路及发展规划胡锦涛总书记在党的十七大报告中指出：“加强基础产业基础设施建设，加快发展现代能源产业和综合运输体系”，这是对交通系统干部职工的极大鼓舞，同时也为今后一个时期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胡锦涛总书记在党的十七大报告中指出：“加强基础产业基础设施建设，加快发展现代能源产业和综合运输体系”，这是对交通系统干部职工的极大鼓舞，同时也为今后一个时期交通事业的发展指明了方向。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我市明年及今后五年交通发展总体指导思想是：认真贯彻落实党的十七</w:t>
      </w:r>
    </w:p>
    <w:p>
      <w:pPr>
        <w:ind w:left="0" w:right="0" w:firstLine="560"/>
        <w:spacing w:before="450" w:after="450" w:line="312" w:lineRule="auto"/>
      </w:pPr>
      <w:r>
        <w:rPr>
          <w:rFonts w:ascii="宋体" w:hAnsi="宋体" w:eastAsia="宋体" w:cs="宋体"/>
          <w:color w:val="000"/>
          <w:sz w:val="28"/>
          <w:szCs w:val="28"/>
        </w:rPr>
        <w:t xml:space="preserve">大精神，以科学发展观为统领，紧紧围绕“民本ｘｘ”九项工程，加快实现“产业兴旺，城市秀美、文化繁荣、民生殷实、社会和谐、走势强劲”的强市目标，抢抓机遇，精心组织，周密部署，有序推进，努力实现我市交通、邮电、口岸事业的跨越式发展，为实现民本ｘｘ和谐崛起提供安全、高效、畅通的交通通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规划投资148亿元，突出公路网络建设，港口航道建设，站场建设，邮电通信建设，实现全市交通通信建设全覆盖。加快建设高速公路、干线公路，形成结构优良的干、支线公路网络；继续大力实施农村公路建设，实现乡乡通油路（水泥路），85％的行政村通水泥路；优化港口布局，提升港区服务功能，打造现代航运物流旺市；建立和完善高速运输服务网络和农村客运网络，加快道路货运站场及物流配载中心建设，努力把我市建设成全国公路运输枢纽城。确保到2024年，交通基础设施和行业管理基本适应国民经济发展的需要。</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港区建设：五年规划投资20亿元，完成城陵矶（松阳湖）一期工程建设，同时启动城陵矶（松阳湖）二期工程建设；新建和改造1000吨级以上码头泊位30个，建设一批连通县域工业园的1000吨级和500吨级码头；完善以城陵矶为中心的11个港区建设；完成洞庭湖水上应急救援指挥中心。到2024年，全市港口货物吞吐量达到4500万吨，集装箱吞吐量达到50万标箱。</w:t>
      </w:r>
    </w:p>
    <w:p>
      <w:pPr>
        <w:ind w:left="0" w:right="0" w:firstLine="560"/>
        <w:spacing w:before="450" w:after="450" w:line="312" w:lineRule="auto"/>
      </w:pPr>
      <w:r>
        <w:rPr>
          <w:rFonts w:ascii="宋体" w:hAnsi="宋体" w:eastAsia="宋体" w:cs="宋体"/>
          <w:color w:val="000"/>
          <w:sz w:val="28"/>
          <w:szCs w:val="28"/>
        </w:rPr>
        <w:t xml:space="preserve">2．高速公路建设：五年规划投资60亿元，完成随岳高速公路、岳常高速公路建设，启动京珠高速公路ｘｘ至长沙段复线工程。</w:t>
      </w:r>
    </w:p>
    <w:p>
      <w:pPr>
        <w:ind w:left="0" w:right="0" w:firstLine="560"/>
        <w:spacing w:before="450" w:after="450" w:line="312" w:lineRule="auto"/>
      </w:pPr>
      <w:r>
        <w:rPr>
          <w:rFonts w:ascii="宋体" w:hAnsi="宋体" w:eastAsia="宋体" w:cs="宋体"/>
          <w:color w:val="000"/>
          <w:sz w:val="28"/>
          <w:szCs w:val="28"/>
        </w:rPr>
        <w:t xml:space="preserve">3．干线公路改造：五年规划投资33亿元，完成国道g106平江段、岳荣新二期工程、岳汨公路、临鸭公路、铁桃公路、省道s202、207、306、s308建设，并搞好交通安全保障工程。</w:t>
      </w:r>
    </w:p>
    <w:p>
      <w:pPr>
        <w:ind w:left="0" w:right="0" w:firstLine="560"/>
        <w:spacing w:before="450" w:after="450" w:line="312" w:lineRule="auto"/>
      </w:pPr>
      <w:r>
        <w:rPr>
          <w:rFonts w:ascii="宋体" w:hAnsi="宋体" w:eastAsia="宋体" w:cs="宋体"/>
          <w:color w:val="000"/>
          <w:sz w:val="28"/>
          <w:szCs w:val="28"/>
        </w:rPr>
        <w:t xml:space="preserve">4．农村公路建设：五年规划投资13亿元。投资3亿元，新增县通乡镇公路改造500公里；投资10亿元，完成通畅（通村）工程建设5000公里。</w:t>
      </w:r>
    </w:p>
    <w:p>
      <w:pPr>
        <w:ind w:left="0" w:right="0" w:firstLine="560"/>
        <w:spacing w:before="450" w:after="450" w:line="312" w:lineRule="auto"/>
      </w:pPr>
      <w:r>
        <w:rPr>
          <w:rFonts w:ascii="宋体" w:hAnsi="宋体" w:eastAsia="宋体" w:cs="宋体"/>
          <w:color w:val="000"/>
          <w:sz w:val="28"/>
          <w:szCs w:val="28"/>
        </w:rPr>
        <w:t xml:space="preserve">5．桥梁工程建设：五年规划投资3.1亿元，建成汨罗江大桥、鲇鱼须大桥、梅田湖大桥、柳林江大桥，完成渡改桥340处、危桥改造300座。</w:t>
      </w:r>
    </w:p>
    <w:p>
      <w:pPr>
        <w:ind w:left="0" w:right="0" w:firstLine="560"/>
        <w:spacing w:before="450" w:after="450" w:line="312" w:lineRule="auto"/>
      </w:pPr>
      <w:r>
        <w:rPr>
          <w:rFonts w:ascii="宋体" w:hAnsi="宋体" w:eastAsia="宋体" w:cs="宋体"/>
          <w:color w:val="000"/>
          <w:sz w:val="28"/>
          <w:szCs w:val="28"/>
        </w:rPr>
        <w:t xml:space="preserve">6．站场建设：五年规划投资6.2亿元。投资1.2亿元，新建与武广高速配套的ｘｘ、汨罗汽车新站，新建ｘｘ汽车南站，全面完成县级汽车客运站场，建成150个农村客运站场和2024个招呼站。投资5亿元，新建城陵矶物流园等物流基地。</w:t>
      </w:r>
    </w:p>
    <w:p>
      <w:pPr>
        <w:ind w:left="0" w:right="0" w:firstLine="560"/>
        <w:spacing w:before="450" w:after="450" w:line="312" w:lineRule="auto"/>
      </w:pPr>
      <w:r>
        <w:rPr>
          <w:rFonts w:ascii="宋体" w:hAnsi="宋体" w:eastAsia="宋体" w:cs="宋体"/>
          <w:color w:val="000"/>
          <w:sz w:val="28"/>
          <w:szCs w:val="28"/>
        </w:rPr>
        <w:t xml:space="preserve">7．口岸建设：完善口岸联检设施，做好公共保税仓库的营运工作，建设ｘｘ航道综合码头，加快公路口岸的建设步伐，并启动公路直达运输，使我市成为中西部地区至关重要的物流集散地。</w:t>
      </w:r>
    </w:p>
    <w:p>
      <w:pPr>
        <w:ind w:left="0" w:right="0" w:firstLine="560"/>
        <w:spacing w:before="450" w:after="450" w:line="312" w:lineRule="auto"/>
      </w:pPr>
      <w:r>
        <w:rPr>
          <w:rFonts w:ascii="宋体" w:hAnsi="宋体" w:eastAsia="宋体" w:cs="宋体"/>
          <w:color w:val="000"/>
          <w:sz w:val="28"/>
          <w:szCs w:val="28"/>
        </w:rPr>
        <w:t xml:space="preserve">8．邮电通信建设：进一步完善邮政营销服务网点，加快邮政网络运行建设，力争到2024年，全市邮政局（所）156处，社区服务站300个，三农服务站1500个，邮路总长度650公里。加快通信网络发展，提升通信水平。五年规划投资10亿元，新增接入网点200个，交换容量40万门，宽带19.3万线，建好3g网络平台，并改善窄宽网络平台，提高交换设备、宽带设备的处理能力。</w:t>
      </w:r>
    </w:p>
    <w:p>
      <w:pPr>
        <w:ind w:left="0" w:right="0" w:firstLine="560"/>
        <w:spacing w:before="450" w:after="450" w:line="312" w:lineRule="auto"/>
      </w:pPr>
      <w:r>
        <w:rPr>
          <w:rFonts w:ascii="宋体" w:hAnsi="宋体" w:eastAsia="宋体" w:cs="宋体"/>
          <w:color w:val="000"/>
          <w:sz w:val="28"/>
          <w:szCs w:val="28"/>
        </w:rPr>
        <w:t xml:space="preserve">2024年全市交通邮电建设预计投资20亿元，新建、续建重点项目36个。其中，交通项目20个，预计投资15亿元；邮电项目16个，预计投资5亿元。一是重点工程建设：完成城陵矶（松阳湖）一期工程建设，启动二期工程建设；做好随岳高速公路、岳常高速公路工作，年内开工建设。二是农村公路建设：规划投资4.75亿元，完成1966公里农村公路的建设任务。其中，完成通乡油路（水泥路）建设50公里，投资1500万元；完成通畅工程建设1716公里，投资4.4亿元；完成通达工程建设200公里，投资2024万元。完成农村公路渡改桥12个，投资1490万；完成码头改造15个，投资260万元。三是干线公路改造。已开工的项目加快进程，其他项目2024年全部开工建设。四是运输站场建设。大力推进道路客、货运输站场建设，尤其是农村客运站场建设，明年规划投资920万，建成15个农村乡镇客运站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1．坚持以规划为指导，保证项目建设有序、快速、高效地进行。切实保持规划严肃性和可行性。正确把握建设时机，提高建设项目的经济效益和社会效益。</w:t>
      </w:r>
    </w:p>
    <w:p>
      <w:pPr>
        <w:ind w:left="0" w:right="0" w:firstLine="560"/>
        <w:spacing w:before="450" w:after="450" w:line="312" w:lineRule="auto"/>
      </w:pPr>
      <w:r>
        <w:rPr>
          <w:rFonts w:ascii="宋体" w:hAnsi="宋体" w:eastAsia="宋体" w:cs="宋体"/>
          <w:color w:val="000"/>
          <w:sz w:val="28"/>
          <w:szCs w:val="28"/>
        </w:rPr>
        <w:t xml:space="preserve">2．加强项目管理，实行分类指导。积极做好项目的前期工作，保证前期工作的质量和深度，为争取项目打好基础。做好质量管理，树立“质量第一”的思想，实行“质量终身责任制”，积极创建精品工程。搞好项目的招投标管理，推行和完善政府监督、项目法人负责、社会监理和企业自检的四级质量保证体系。加强质量监督和工程监理工作。重视安全生产，杜绝重大事故的发生。</w:t>
      </w:r>
    </w:p>
    <w:p>
      <w:pPr>
        <w:ind w:left="0" w:right="0" w:firstLine="560"/>
        <w:spacing w:before="450" w:after="450" w:line="312" w:lineRule="auto"/>
      </w:pPr>
      <w:r>
        <w:rPr>
          <w:rFonts w:ascii="宋体" w:hAnsi="宋体" w:eastAsia="宋体" w:cs="宋体"/>
          <w:color w:val="000"/>
          <w:sz w:val="28"/>
          <w:szCs w:val="28"/>
        </w:rPr>
        <w:t xml:space="preserve">3．针对交通基础设施建设的实际，用好用足政策。一方面千方百计争取国家、省级的扶持力度，落实国家、省制定的发展交</w:t>
      </w:r>
    </w:p>
    <w:p>
      <w:pPr>
        <w:ind w:left="0" w:right="0" w:firstLine="560"/>
        <w:spacing w:before="450" w:after="450" w:line="312" w:lineRule="auto"/>
      </w:pPr>
      <w:r>
        <w:rPr>
          <w:rFonts w:ascii="宋体" w:hAnsi="宋体" w:eastAsia="宋体" w:cs="宋体"/>
          <w:color w:val="000"/>
          <w:sz w:val="28"/>
          <w:szCs w:val="28"/>
        </w:rPr>
        <w:t xml:space="preserve">通的政策。另一方面要研究制定一系列的优惠措施，把有限的资金用好、用活。</w:t>
      </w:r>
    </w:p>
    <w:p>
      <w:pPr>
        <w:ind w:left="0" w:right="0" w:firstLine="560"/>
        <w:spacing w:before="450" w:after="450" w:line="312" w:lineRule="auto"/>
      </w:pPr>
      <w:r>
        <w:rPr>
          <w:rFonts w:ascii="宋体" w:hAnsi="宋体" w:eastAsia="宋体" w:cs="宋体"/>
          <w:color w:val="000"/>
          <w:sz w:val="28"/>
          <w:szCs w:val="28"/>
        </w:rPr>
        <w:t xml:space="preserve">4．拓宽资金来源，多渠道筹措资金。交通基础设施建设项目多，投资量大，除了国家投资和自筹外，利用“收费还贷”的政策，进行贷款建设。同时，加大招商引资力度，吸引外资，动员群众自愿集资，拓宽融资渠道，多方筹措资金，加快交通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2025-05-03T01:42:45+08:00</dcterms:created>
  <dcterms:modified xsi:type="dcterms:W3CDTF">2025-05-03T01:42:45+08:00</dcterms:modified>
</cp:coreProperties>
</file>

<file path=docProps/custom.xml><?xml version="1.0" encoding="utf-8"?>
<Properties xmlns="http://schemas.openxmlformats.org/officeDocument/2006/custom-properties" xmlns:vt="http://schemas.openxmlformats.org/officeDocument/2006/docPropsVTypes"/>
</file>