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1-7月份全市经济运行简析</w:t>
      </w:r>
      <w:bookmarkEnd w:id="1"/>
    </w:p>
    <w:p>
      <w:pPr>
        <w:jc w:val="center"/>
        <w:spacing w:before="0" w:after="450"/>
      </w:pPr>
      <w:r>
        <w:rPr>
          <w:rFonts w:ascii="Arial" w:hAnsi="Arial" w:eastAsia="Arial" w:cs="Arial"/>
          <w:color w:val="999999"/>
          <w:sz w:val="20"/>
          <w:szCs w:val="20"/>
        </w:rPr>
        <w:t xml:space="preserve">来源：网络  作者：青灯古佛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1-7月份全市经济运行简析1-7月全市经济运行简析1-7月，全市经济延续上半年的发展态势，趋势继续向好，运行较为稳定。1、工业经济继续回升，出现加快迹象。1-7月份，全市规模以上工业累计完成产值419.5亿元，同比下降2.5%；完...</w:t>
      </w:r>
    </w:p>
    <w:p>
      <w:pPr>
        <w:ind w:left="0" w:right="0" w:firstLine="560"/>
        <w:spacing w:before="450" w:after="450" w:line="312" w:lineRule="auto"/>
      </w:pPr>
      <w:r>
        <w:rPr>
          <w:rFonts w:ascii="黑体" w:hAnsi="黑体" w:eastAsia="黑体" w:cs="黑体"/>
          <w:color w:val="000000"/>
          <w:sz w:val="36"/>
          <w:szCs w:val="36"/>
          <w:b w:val="1"/>
          <w:bCs w:val="1"/>
        </w:rPr>
        <w:t xml:space="preserve">第一篇：1-7月份全市经济运行简析</w:t>
      </w:r>
    </w:p>
    <w:p>
      <w:pPr>
        <w:ind w:left="0" w:right="0" w:firstLine="560"/>
        <w:spacing w:before="450" w:after="450" w:line="312" w:lineRule="auto"/>
      </w:pPr>
      <w:r>
        <w:rPr>
          <w:rFonts w:ascii="宋体" w:hAnsi="宋体" w:eastAsia="宋体" w:cs="宋体"/>
          <w:color w:val="000"/>
          <w:sz w:val="28"/>
          <w:szCs w:val="28"/>
        </w:rPr>
        <w:t xml:space="preserve">1-7月全市经济运行简析</w:t>
      </w:r>
    </w:p>
    <w:p>
      <w:pPr>
        <w:ind w:left="0" w:right="0" w:firstLine="560"/>
        <w:spacing w:before="450" w:after="450" w:line="312" w:lineRule="auto"/>
      </w:pPr>
      <w:r>
        <w:rPr>
          <w:rFonts w:ascii="宋体" w:hAnsi="宋体" w:eastAsia="宋体" w:cs="宋体"/>
          <w:color w:val="000"/>
          <w:sz w:val="28"/>
          <w:szCs w:val="28"/>
        </w:rPr>
        <w:t xml:space="preserve">1-7月，全市经济延续上半年的发展态势，趋势继续向好，运行较为稳定。</w:t>
      </w:r>
    </w:p>
    <w:p>
      <w:pPr>
        <w:ind w:left="0" w:right="0" w:firstLine="560"/>
        <w:spacing w:before="450" w:after="450" w:line="312" w:lineRule="auto"/>
      </w:pPr>
      <w:r>
        <w:rPr>
          <w:rFonts w:ascii="宋体" w:hAnsi="宋体" w:eastAsia="宋体" w:cs="宋体"/>
          <w:color w:val="000"/>
          <w:sz w:val="28"/>
          <w:szCs w:val="28"/>
        </w:rPr>
        <w:t xml:space="preserve">1、工业经济继续回升，出现加快迹象。1-7月份，全市规模以上工业累计完成产值419.5亿元，同比下降2.5%；完成工业增加值135.5亿元，同比下降0.3%，与6月末相比，减幅分别下降2.5和2.6个百分点，工业增加值累计同比增幅已接近“由负转正”。</w:t>
      </w:r>
    </w:p>
    <w:p>
      <w:pPr>
        <w:ind w:left="0" w:right="0" w:firstLine="560"/>
        <w:spacing w:before="450" w:after="450" w:line="312" w:lineRule="auto"/>
      </w:pPr>
      <w:r>
        <w:rPr>
          <w:rFonts w:ascii="宋体" w:hAnsi="宋体" w:eastAsia="宋体" w:cs="宋体"/>
          <w:color w:val="000"/>
          <w:sz w:val="28"/>
          <w:szCs w:val="28"/>
        </w:rPr>
        <w:t xml:space="preserve">从企业隶属关系看，中央企业生产形势进一步好转。1-7月中央企业完成工业产值173.6亿元，同比下降23.6%，减幅与1-6月份相比，下降4.7个百分点。其中东风公司（十堰基地）本月完成产值比</w:t>
      </w:r>
    </w:p>
    <w:p>
      <w:pPr>
        <w:ind w:left="0" w:right="0" w:firstLine="560"/>
        <w:spacing w:before="450" w:after="450" w:line="312" w:lineRule="auto"/>
      </w:pPr>
      <w:r>
        <w:rPr>
          <w:rFonts w:ascii="宋体" w:hAnsi="宋体" w:eastAsia="宋体" w:cs="宋体"/>
          <w:color w:val="000"/>
          <w:sz w:val="28"/>
          <w:szCs w:val="28"/>
        </w:rPr>
        <w:t xml:space="preserve">上月增加近10亿元，扭转了自4月份以后逐月下滑的态势，也是今年以来单月产值首次超过去年同期。省属企业生产继续下滑，累计完成产值11.6亿元，同比下降11%，与1-6月相比，降幅加深0.7个百分点。以东风渝安、双星轮胎等为代表的地方工业继续保持较快增长，累计完成产值234.4亿元，同比增长23.1%，与1-6月相比，增幅下降0.7个百分点。其中，东风渝安累计完成产值同比增长70.9%，双星轮胎累计同比增长50.7%，皇马实业累计增长37.4%。在地方工业继续保持较快增长的基础上，中央企业生产形势逆转将进一步加强全市工业回升势头。</w:t>
      </w:r>
    </w:p>
    <w:p>
      <w:pPr>
        <w:ind w:left="0" w:right="0" w:firstLine="560"/>
        <w:spacing w:before="450" w:after="450" w:line="312" w:lineRule="auto"/>
      </w:pPr>
      <w:r>
        <w:rPr>
          <w:rFonts w:ascii="宋体" w:hAnsi="宋体" w:eastAsia="宋体" w:cs="宋体"/>
          <w:color w:val="000"/>
          <w:sz w:val="28"/>
          <w:szCs w:val="28"/>
        </w:rPr>
        <w:t xml:space="preserve">从行业看，1－7月份全市汽车、医药和有色金属冶炼业、电力生</w:t>
      </w:r>
    </w:p>
    <w:p>
      <w:pPr>
        <w:ind w:left="0" w:right="0" w:firstLine="560"/>
        <w:spacing w:before="450" w:after="450" w:line="312" w:lineRule="auto"/>
      </w:pPr>
      <w:r>
        <w:rPr>
          <w:rFonts w:ascii="宋体" w:hAnsi="宋体" w:eastAsia="宋体" w:cs="宋体"/>
          <w:color w:val="000"/>
          <w:sz w:val="28"/>
          <w:szCs w:val="28"/>
        </w:rPr>
        <w:t xml:space="preserve">1产及供应业工业增加值比上年分别下降6.0%、增长34.7%、下降28.7%和增长9.4%。其中，汽车工业实现累计实现增加值90.9亿元，与1-6月份相比，减幅继续下降3.9个百分点。</w:t>
      </w:r>
    </w:p>
    <w:p>
      <w:pPr>
        <w:ind w:left="0" w:right="0" w:firstLine="560"/>
        <w:spacing w:before="450" w:after="450" w:line="312" w:lineRule="auto"/>
      </w:pPr>
      <w:r>
        <w:rPr>
          <w:rFonts w:ascii="宋体" w:hAnsi="宋体" w:eastAsia="宋体" w:cs="宋体"/>
          <w:color w:val="000"/>
          <w:sz w:val="28"/>
          <w:szCs w:val="28"/>
        </w:rPr>
        <w:t xml:space="preserve">2、固定资产投资继续保持较快增长。1-7月，全市完成城镇以上固定资产投资133亿元，同比增长47.4%，增幅与1-6月份相比，略降0.5个百分点，其中，7月份单月完成投资20.4亿元，比上月减少19.2亿元。中央及地方投资增速均有所回落，1-7月中央投资完成4.7亿元，增长10.0%，地方投资完成125亿元，增长60.4%，增</w:t>
      </w:r>
    </w:p>
    <w:p>
      <w:pPr>
        <w:ind w:left="0" w:right="0" w:firstLine="560"/>
        <w:spacing w:before="450" w:after="450" w:line="312" w:lineRule="auto"/>
      </w:pPr>
      <w:r>
        <w:rPr>
          <w:rFonts w:ascii="宋体" w:hAnsi="宋体" w:eastAsia="宋体" w:cs="宋体"/>
          <w:color w:val="000"/>
          <w:sz w:val="28"/>
          <w:szCs w:val="28"/>
        </w:rPr>
        <w:t xml:space="preserve">幅与1-6月相比，分别下降10.1个和2.9个百分点。分产业看，第三产业投资增长加速，一、二产业增幅回落。1-7月份，全市第一产业完成投资5.7亿元，增长168.6%；第二产业完成投资45.2亿元，同比增长8.2%，增幅比1-6月份下降3.5和5.2个百分点；第三产业完成投资82.2亿元，增长77.1%，增幅比1-6月提高了5.6个百分点。</w:t>
      </w:r>
    </w:p>
    <w:p>
      <w:pPr>
        <w:ind w:left="0" w:right="0" w:firstLine="560"/>
        <w:spacing w:before="450" w:after="450" w:line="312" w:lineRule="auto"/>
      </w:pPr>
      <w:r>
        <w:rPr>
          <w:rFonts w:ascii="宋体" w:hAnsi="宋体" w:eastAsia="宋体" w:cs="宋体"/>
          <w:color w:val="000"/>
          <w:sz w:val="28"/>
          <w:szCs w:val="28"/>
        </w:rPr>
        <w:t xml:space="preserve">房地产投资增长较快，1-7月，全市完成房地产投资16.9亿元，同比增长19.5%，增幅比1-6月提高14.2个百分点，房屋施工面积321.4万平方米，同比增长10.9%，增幅比1-6月提高5.4个百分点。房屋销售情况回暖，5月份以后全市商品房空置面积开始逐月下降，到7月底，全市商品房空置面积57.2万平方米，比6月末和5月末分别减少8.3万和17.4万平方米。</w:t>
      </w:r>
    </w:p>
    <w:p>
      <w:pPr>
        <w:ind w:left="0" w:right="0" w:firstLine="560"/>
        <w:spacing w:before="450" w:after="450" w:line="312" w:lineRule="auto"/>
      </w:pPr>
      <w:r>
        <w:rPr>
          <w:rFonts w:ascii="宋体" w:hAnsi="宋体" w:eastAsia="宋体" w:cs="宋体"/>
          <w:color w:val="000"/>
          <w:sz w:val="28"/>
          <w:szCs w:val="28"/>
        </w:rPr>
        <w:t xml:space="preserve">3、价格涨幅基本平稳、消费品市场继续活跃。居民消费价格指数虽然继续呈现下降态势，但已明显企稳。1-7月，居民消费价格同比上涨100.3%，连续四个月保持累计涨幅分月环比下降0.1%的平稳下滑态势。服务类价格同比继续保持较大增幅，累计同比增长1.7%%。而消费品价格累计同比下降0.2%。在消费品价格中，食品价格走低是导致消费品价格同比下降的主要因素。1-7月，食品价格同比下降1%，衣着价格增长2.3%，医疗保健及个人用品价格增长0.7%，居住价格增长2%。</w:t>
      </w:r>
    </w:p>
    <w:p>
      <w:pPr>
        <w:ind w:left="0" w:right="0" w:firstLine="560"/>
        <w:spacing w:before="450" w:after="450" w:line="312" w:lineRule="auto"/>
      </w:pPr>
      <w:r>
        <w:rPr>
          <w:rFonts w:ascii="宋体" w:hAnsi="宋体" w:eastAsia="宋体" w:cs="宋体"/>
          <w:color w:val="000"/>
          <w:sz w:val="28"/>
          <w:szCs w:val="28"/>
        </w:rPr>
        <w:t xml:space="preserve">通过持续实施鼓励消费的各项措施，全市社会消费品零售总额连续7个月保持17%以上的高增幅。1-7月份，全市社会消费品零售总额实现146.1亿元，同比增长20.2%，增幅比1-6月基本持平，分区域地看，城市消费品零售额91.2亿元，增长20.0%；县及县以下消费品零售额54.9亿元，增长21.1%。分行业看，批发和零售业消费品零售额123.2亿元，增长19.7%；住宿和餐饮业消费品零售额22.2亿元，增长22.5%。</w:t>
      </w:r>
    </w:p>
    <w:p>
      <w:pPr>
        <w:ind w:left="0" w:right="0" w:firstLine="560"/>
        <w:spacing w:before="450" w:after="450" w:line="312" w:lineRule="auto"/>
      </w:pPr>
      <w:r>
        <w:rPr>
          <w:rFonts w:ascii="宋体" w:hAnsi="宋体" w:eastAsia="宋体" w:cs="宋体"/>
          <w:color w:val="000"/>
          <w:sz w:val="28"/>
          <w:szCs w:val="28"/>
        </w:rPr>
        <w:t xml:space="preserve">4、利用外资及外贸情况继续好转。7月份，全市没有新增外商投资项目，因此，1-7月全市实际利用外资仍然为5723万美元，同比增长126.7%，与上半年相比没有变化。出口继续增长。1-6月，全市外贸进出口总额7954万美元，同比下降6.9%，降幅比1-5月减少6个百分点。其中，由于国有企业6月份出口大幅增长，使得1-6月全市完成出口7381万美元，同比增长2.1%，增幅实现“由负转正”。</w:t>
      </w:r>
    </w:p>
    <w:p>
      <w:pPr>
        <w:ind w:left="0" w:right="0" w:firstLine="560"/>
        <w:spacing w:before="450" w:after="450" w:line="312" w:lineRule="auto"/>
      </w:pPr>
      <w:r>
        <w:rPr>
          <w:rFonts w:ascii="宋体" w:hAnsi="宋体" w:eastAsia="宋体" w:cs="宋体"/>
          <w:color w:val="000"/>
          <w:sz w:val="28"/>
          <w:szCs w:val="28"/>
        </w:rPr>
        <w:t xml:space="preserve">5、财政收支较快增长，进度超前。1-7月，全市地方财政总收入完成33.1亿元，同比增长15.8%，完成全年任务的67.1%；全市地方一般预算收入完成15.4亿元，同比增长30.5%，完成全年任务的68.0%。分区域看，城区一般预算收入完成9.4亿元, 同比增长30.1%；县市完成6.0亿元, 同比增长31.2%。分部门看，随着中央企业产值比上月实现较大增长，国税收入首次实现正增长。国税部门完成地方一般预算收入3.0亿元，同比增长6.1%；地税部门完成地方一般预算收入10.1亿元，同比增长39.7%；财政部门完成地方一般预算收入2.3亿元，同比增长32.6%。</w:t>
      </w:r>
    </w:p>
    <w:p>
      <w:pPr>
        <w:ind w:left="0" w:right="0" w:firstLine="560"/>
        <w:spacing w:before="450" w:after="450" w:line="312" w:lineRule="auto"/>
      </w:pPr>
      <w:r>
        <w:rPr>
          <w:rFonts w:ascii="宋体" w:hAnsi="宋体" w:eastAsia="宋体" w:cs="宋体"/>
          <w:color w:val="000"/>
          <w:sz w:val="28"/>
          <w:szCs w:val="28"/>
        </w:rPr>
        <w:t xml:space="preserve">财政支出继续较快增长。1-7月，全市财政一般预算支出29.0亿元，同比增长24.4%，完成全年计划的56%。其中，城区一般预算支出10.5亿元，同比增长24.6%，县市一般预算支出18.5亿元，同比增长24.3%。从支出项目来看，公共管理等一般性事务支出增幅较低，而涉及到教育、医疗保障、农林水事务以及环境保护等支出增幅较高，财政支出结构进一步优化。</w:t>
      </w:r>
    </w:p>
    <w:p>
      <w:pPr>
        <w:ind w:left="0" w:right="0" w:firstLine="560"/>
        <w:spacing w:before="450" w:after="450" w:line="312" w:lineRule="auto"/>
      </w:pPr>
      <w:r>
        <w:rPr>
          <w:rFonts w:ascii="宋体" w:hAnsi="宋体" w:eastAsia="宋体" w:cs="宋体"/>
          <w:color w:val="000"/>
          <w:sz w:val="28"/>
          <w:szCs w:val="28"/>
        </w:rPr>
        <w:t xml:space="preserve">综上所述，今年前七个月我市经济运行健康平稳，经济运行质量逐步提高，趋势继续向好的方向发展。投资、消费对经济增长的拉动力明显增强，出口继续增长，物价涨幅仍在可控范围内，并呈现回落态势，经济正朝着宏观调控的预期方向发展。但经济运行中仍面临着诸多困难和问题，如重点企业生产回升的势头能否得到持续和巩固，仍有待进一步观察，因此工业经济稳定回升的压力依然存在，国际经济形势不明朗使出口企业仍然面临严峻挑战，消费及投资增长有所趋缓影响经济发展后劲，部分县市建材企业相继投产造成节能减排压力较大等，应予以密切关注，并采取措施加以破解。</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2025-05-03T06:01:01+08:00</dcterms:created>
  <dcterms:modified xsi:type="dcterms:W3CDTF">2025-05-03T06:01:01+08:00</dcterms:modified>
</cp:coreProperties>
</file>

<file path=docProps/custom.xml><?xml version="1.0" encoding="utf-8"?>
<Properties xmlns="http://schemas.openxmlformats.org/officeDocument/2006/custom-properties" xmlns:vt="http://schemas.openxmlformats.org/officeDocument/2006/docPropsVTypes"/>
</file>