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项目“蓄能”产业“聚变” 电力装备产业集群</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第一篇：项目“蓄能”产业“聚变” 电力装备产业集群项目“蓄能”产业“聚变” 电力装备产业集群2024年，许昌市8个省级产业集聚区入驻企业达到2251家，比2024年翻了一番，其中上市公司7家、超百亿元企业7家;规模以上工业主营业务收入、固...</w:t>
      </w:r>
    </w:p>
    <w:p>
      <w:pPr>
        <w:ind w:left="0" w:right="0" w:firstLine="560"/>
        <w:spacing w:before="450" w:after="450" w:line="312" w:lineRule="auto"/>
      </w:pPr>
      <w:r>
        <w:rPr>
          <w:rFonts w:ascii="黑体" w:hAnsi="黑体" w:eastAsia="黑体" w:cs="黑体"/>
          <w:color w:val="000000"/>
          <w:sz w:val="36"/>
          <w:szCs w:val="36"/>
          <w:b w:val="1"/>
          <w:bCs w:val="1"/>
        </w:rPr>
        <w:t xml:space="preserve">第一篇：项目“蓄能”产业“聚变”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第四篇：电力储能产业上市公司</w:t>
      </w:r>
    </w:p>
    <w:p>
      <w:pPr>
        <w:ind w:left="0" w:right="0" w:firstLine="560"/>
        <w:spacing w:before="450" w:after="450" w:line="312" w:lineRule="auto"/>
      </w:pPr>
      <w:r>
        <w:rPr>
          <w:rFonts w:ascii="宋体" w:hAnsi="宋体" w:eastAsia="宋体" w:cs="宋体"/>
          <w:color w:val="000"/>
          <w:sz w:val="28"/>
          <w:szCs w:val="28"/>
        </w:rPr>
        <w:t xml:space="preserve">电力储能产业上市公司</w:t>
      </w:r>
    </w:p>
    <w:p>
      <w:pPr>
        <w:ind w:left="0" w:right="0" w:firstLine="560"/>
        <w:spacing w:before="450" w:after="450" w:line="312" w:lineRule="auto"/>
      </w:pPr>
      <w:r>
        <w:rPr>
          <w:rFonts w:ascii="宋体" w:hAnsi="宋体" w:eastAsia="宋体" w:cs="宋体"/>
          <w:color w:val="000"/>
          <w:sz w:val="28"/>
          <w:szCs w:val="28"/>
        </w:rPr>
        <w:t xml:space="preserve">1.阳光电源</w:t>
      </w:r>
    </w:p>
    <w:p>
      <w:pPr>
        <w:ind w:left="0" w:right="0" w:firstLine="560"/>
        <w:spacing w:before="450" w:after="450" w:line="312" w:lineRule="auto"/>
      </w:pPr>
      <w:r>
        <w:rPr>
          <w:rFonts w:ascii="宋体" w:hAnsi="宋体" w:eastAsia="宋体" w:cs="宋体"/>
          <w:color w:val="000"/>
          <w:sz w:val="28"/>
          <w:szCs w:val="28"/>
        </w:rPr>
        <w:t xml:space="preserve">是一家专注于太阳能、风能、储能等新能源电源设备的研发、生产、销售和服务的国家重点高新技术企业。主要产品有光伏逆变器、风能变流器、储能系统、电动车电机控制器，并致力于提供全球一流的光伏电站解决方案、储能及微电网解决方案。其中光伏电站解决方案包括：荒漠电站、屋顶电站、山丘电站。能及微电网解决方案主要有储能并网系统、光储微电网系统、燃料节约系统，主要应用与厂矿、企业、村落、通讯基站、光伏、风能发电站、地铁、港口医院等。</w:t>
      </w:r>
    </w:p>
    <w:p>
      <w:pPr>
        <w:ind w:left="0" w:right="0" w:firstLine="560"/>
        <w:spacing w:before="450" w:after="450" w:line="312" w:lineRule="auto"/>
      </w:pPr>
      <w:r>
        <w:rPr>
          <w:rFonts w:ascii="宋体" w:hAnsi="宋体" w:eastAsia="宋体" w:cs="宋体"/>
          <w:color w:val="000"/>
          <w:sz w:val="28"/>
          <w:szCs w:val="28"/>
        </w:rPr>
        <w:t xml:space="preserve">太阳能光伏逆变器产品继续稳居国内市场占有率第一，光伏电站系统集成业务也快速发展。</w:t>
      </w:r>
    </w:p>
    <w:p>
      <w:pPr>
        <w:ind w:left="0" w:right="0" w:firstLine="560"/>
        <w:spacing w:before="450" w:after="450" w:line="312" w:lineRule="auto"/>
      </w:pPr>
      <w:r>
        <w:rPr>
          <w:rFonts w:ascii="宋体" w:hAnsi="宋体" w:eastAsia="宋体" w:cs="宋体"/>
          <w:color w:val="000"/>
          <w:sz w:val="28"/>
          <w:szCs w:val="28"/>
        </w:rPr>
        <w:t xml:space="preserve">公司布局储能电源领域公司与三星SDI株式会社与2024年11月在韩国釜山签订了正式的合资合约，双方将在合肥建立合资公司，携手开展电力用储能系统相关产品的研制、生产和销售。依据计划，双方将在合肥高新区新设立储能电池和储能电源两个合资公司，分别从事电力用锂离子储能电池包的开发、生产、销售和分销，及电力设施用变流设备和一体化储能系统的开发、生产、销售和分销。双方约定，将充分利用各自优势，强强联合，共同开拓电力储能市场，并致力于成为全球领先的储能产品及系统解决方案供应商。</w:t>
      </w:r>
    </w:p>
    <w:p>
      <w:pPr>
        <w:ind w:left="0" w:right="0" w:firstLine="560"/>
        <w:spacing w:before="450" w:after="450" w:line="312" w:lineRule="auto"/>
      </w:pPr>
      <w:r>
        <w:rPr>
          <w:rFonts w:ascii="宋体" w:hAnsi="宋体" w:eastAsia="宋体" w:cs="宋体"/>
          <w:color w:val="000"/>
          <w:sz w:val="28"/>
          <w:szCs w:val="28"/>
        </w:rPr>
        <w:t xml:space="preserve">2.南都能源</w:t>
      </w:r>
    </w:p>
    <w:p>
      <w:pPr>
        <w:ind w:left="0" w:right="0" w:firstLine="560"/>
        <w:spacing w:before="450" w:after="450" w:line="312" w:lineRule="auto"/>
      </w:pPr>
      <w:r>
        <w:rPr>
          <w:rFonts w:ascii="宋体" w:hAnsi="宋体" w:eastAsia="宋体" w:cs="宋体"/>
          <w:color w:val="000"/>
          <w:sz w:val="28"/>
          <w:szCs w:val="28"/>
        </w:rPr>
        <w:t xml:space="preserve">公司主营业务为通信后备电源、动力电源、储能电源、系统集成及相关产品的研发、制造、销售和服务；主导产品为阀控密封蓄电池、锂离子电池、燃料电池及相关材料。产品广泛应用于通信、电力、铁路等基础性产业；太阳能、风能、智能电网、电动汽车、储能电站等战略性新兴产业；电动自行车电池、通讯终端应用电池等民生产业。</w:t>
      </w:r>
    </w:p>
    <w:p>
      <w:pPr>
        <w:ind w:left="0" w:right="0" w:firstLine="560"/>
        <w:spacing w:before="450" w:after="450" w:line="312" w:lineRule="auto"/>
      </w:pPr>
      <w:r>
        <w:rPr>
          <w:rFonts w:ascii="宋体" w:hAnsi="宋体" w:eastAsia="宋体" w:cs="宋体"/>
          <w:color w:val="000"/>
          <w:sz w:val="28"/>
          <w:szCs w:val="28"/>
        </w:rPr>
        <w:t xml:space="preserve">公司战略目标：致力于成为全球的通信后备电源、储能应用电源、动力电源和新能源应用领域系统解决方案的领导者。在储能应用领域，拥有大型储能、离网储能、分布式储能的系统设计及集成技术；在动力应用领域，拥有电动汽车、电动叉车、电动自行车等车用超级电池、锂离子电池技术；在通信应用领域，拥有IDC等交换机房用、基站用、UPS用等阀控电池、锂电池、燃料电池技术，其中适用于高温环境下的环保节能电池为国际首创，具有巨大的经济及生态效益；在新型材料方面，拥有锂离子电池正负极材料、阀控电池正负极材料、电解质材料等多项核心技术。</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储能领域：</w:t>
      </w:r>
    </w:p>
    <w:p>
      <w:pPr>
        <w:ind w:left="0" w:right="0" w:firstLine="560"/>
        <w:spacing w:before="450" w:after="450" w:line="312" w:lineRule="auto"/>
      </w:pPr>
      <w:r>
        <w:rPr>
          <w:rFonts w:ascii="宋体" w:hAnsi="宋体" w:eastAsia="宋体" w:cs="宋体"/>
          <w:color w:val="000"/>
          <w:sz w:val="28"/>
          <w:szCs w:val="28"/>
        </w:rPr>
        <w:t xml:space="preserve">2024年，公司储能业务实现销售收入15,969.52万元，同比增长14.69%。公司继续保持行业领先地位，在大规模储能、分布式储能、户用储能等领域齐头并进，各类系统解决方案及产品日趋成熟。在大规模储能及分布式微网储能领域，公司以锂电和铅炭电池核心技术为基础，提供全面系统解决方案，完成了国家风光储输示范工程项目（国家电网主导、国内影响力最大的新能源综合示范项目）、广东电科院广成铝业1.5MW蓄能项目（科技部863项目）、浙江鹿西岛4MWh新能源微网储能项目（科技部863项目）等项目的装机运行，并在一系列新的示范项目中中标。</w:t>
      </w:r>
    </w:p>
    <w:p>
      <w:pPr>
        <w:ind w:left="0" w:right="0" w:firstLine="560"/>
        <w:spacing w:before="450" w:after="450" w:line="312" w:lineRule="auto"/>
      </w:pPr>
      <w:r>
        <w:rPr>
          <w:rFonts w:ascii="宋体" w:hAnsi="宋体" w:eastAsia="宋体" w:cs="宋体"/>
          <w:color w:val="000"/>
          <w:sz w:val="28"/>
          <w:szCs w:val="28"/>
        </w:rPr>
        <w:t xml:space="preserve">3.科陆电子</w:t>
      </w:r>
    </w:p>
    <w:p>
      <w:pPr>
        <w:ind w:left="0" w:right="0" w:firstLine="560"/>
        <w:spacing w:before="450" w:after="450" w:line="312" w:lineRule="auto"/>
      </w:pPr>
      <w:r>
        <w:rPr>
          <w:rFonts w:ascii="宋体" w:hAnsi="宋体" w:eastAsia="宋体" w:cs="宋体"/>
          <w:color w:val="000"/>
          <w:sz w:val="28"/>
          <w:szCs w:val="28"/>
        </w:rPr>
        <w:t xml:space="preserve">科陆电子是智能电网、新能源、节能减排产品设备研发、生产及销售方面的龙头企业，较早涉足物联网行业，独立开发、自主研制并生产了100多种主要产品。</w:t>
      </w:r>
    </w:p>
    <w:p>
      <w:pPr>
        <w:ind w:left="0" w:right="0" w:firstLine="560"/>
        <w:spacing w:before="450" w:after="450" w:line="312" w:lineRule="auto"/>
      </w:pPr>
      <w:r>
        <w:rPr>
          <w:rFonts w:ascii="宋体" w:hAnsi="宋体" w:eastAsia="宋体" w:cs="宋体"/>
          <w:color w:val="000"/>
          <w:sz w:val="28"/>
          <w:szCs w:val="28"/>
        </w:rPr>
        <w:t xml:space="preserve">公司主要发展领域为智能电网领域、新能源光伏发电、储能方面、新能源电动汽车充电网络建设方面。主要包括智能变电站、智能用电系统、智能电能表、标准仪器仪表、风电变流器装置、储能与电力电源、机场专用中频静态电源、大功率光伏逆变器、高中低压变频器、高压大功率静止无功发生器SVG、电动汽车充放电设备及检测产品、电子资产全生命周期管理系统等十几类产品。</w:t>
      </w:r>
    </w:p>
    <w:p>
      <w:pPr>
        <w:ind w:left="0" w:right="0" w:firstLine="560"/>
        <w:spacing w:before="450" w:after="450" w:line="312" w:lineRule="auto"/>
      </w:pPr>
      <w:r>
        <w:rPr>
          <w:rFonts w:ascii="宋体" w:hAnsi="宋体" w:eastAsia="宋体" w:cs="宋体"/>
          <w:color w:val="000"/>
          <w:sz w:val="28"/>
          <w:szCs w:val="28"/>
        </w:rPr>
        <w:t xml:space="preserve">储能方面，公司依托国家能源局成立的可再生能源规模化储能并网工程实验室，已研制出具有虚拟同步机特性的光伏-储能一体化高效智能充放电控制技术，研制成功500KW级的具有自同步电压源（V/F模式）电力能量路由器，能实现8台以上并联运行；兆瓦级箱式储能电站继成功应用于中广核曲蔴莱7.203MWp离网光伏电站、祁连3.087MWp离网光伏电站等几个示范项目后，于2024年7月一举中标青海黄河上游水电开发有限责任公司青海玉树州无电地区电力建设独立光伏供电工程户用系统设备采购项目，公司为此项目唯一中标人，合计中标金额14,940.47万元。</w:t>
      </w:r>
    </w:p>
    <w:p>
      <w:pPr>
        <w:ind w:left="0" w:right="0" w:firstLine="560"/>
        <w:spacing w:before="450" w:after="450" w:line="312" w:lineRule="auto"/>
      </w:pPr>
      <w:r>
        <w:rPr>
          <w:rFonts w:ascii="宋体" w:hAnsi="宋体" w:eastAsia="宋体" w:cs="宋体"/>
          <w:color w:val="000"/>
          <w:sz w:val="28"/>
          <w:szCs w:val="28"/>
        </w:rPr>
        <w:t xml:space="preserve">4.猛狮电源</w:t>
      </w:r>
    </w:p>
    <w:p>
      <w:pPr>
        <w:ind w:left="0" w:right="0" w:firstLine="560"/>
        <w:spacing w:before="450" w:after="450" w:line="312" w:lineRule="auto"/>
      </w:pPr>
      <w:r>
        <w:rPr>
          <w:rFonts w:ascii="宋体" w:hAnsi="宋体" w:eastAsia="宋体" w:cs="宋体"/>
          <w:color w:val="000"/>
          <w:sz w:val="28"/>
          <w:szCs w:val="28"/>
        </w:rPr>
        <w:t xml:space="preserve">广东猛狮电源科技股份有限公司成立于2024年，是一家以研发、生产和销售各类电池以及电池应用为主的新能源及节能技术领域高新技术企业。2024年，猛狮科技在全球范围率先推出纳米胶体电解质起动电池，经过六年的不断努力，纳米胶体电池在欧美高端摩托车更换市场已经成为新一代高科技换代产品，逐步取代传统的铅酸电池。2024年公司推出的全系列高倍率磷酸铁锂起动电池，是目前世界上性能最好的锂离子起动电池之一，已经高调进入美国市场和欧洲市场。为了应对日益复杂的市场竞争的需要，公司已经成功开发出6大系列800多种规格型号的电池产品，涵盖汽车、工程机械、船舶、摩托车、通信、电力、照明、电动车辆、光伏储能等各个领域。</w:t>
      </w:r>
    </w:p>
    <w:p>
      <w:pPr>
        <w:ind w:left="0" w:right="0" w:firstLine="560"/>
        <w:spacing w:before="450" w:after="450" w:line="312" w:lineRule="auto"/>
      </w:pPr>
      <w:r>
        <w:rPr>
          <w:rFonts w:ascii="宋体" w:hAnsi="宋体" w:eastAsia="宋体" w:cs="宋体"/>
          <w:color w:val="000"/>
          <w:sz w:val="28"/>
          <w:szCs w:val="28"/>
        </w:rPr>
        <w:t xml:space="preserve">公司主要发展领域为摩托车起动电池，在新能源车辆研发、储能系统领域。在储能系统领域，公司主要开发产品分为三大类，分别为家庭便携式储能系统、微电网复合储能系统、MW级智能电网储能系统，具体如下： 1)便携式式储能系统分为离网式、离并网式，功率范围从20W到10kW，特点是携带方便，安装简单，主要应用在家庭应急供电、缺电地区储备电能； 2）储能系统分为离网式、并网式、侧并网式等，功率范围从2kW到500kW，主要应用于分布式储能、微电网系统储能等领域； 3）MW级智能电网储能式系统，主要是并网式，功率一般大于0.1MW，应用于智能电网削峰填谷，大型光伏、风力发电站储能。</w:t>
      </w:r>
    </w:p>
    <w:p>
      <w:pPr>
        <w:ind w:left="0" w:right="0" w:firstLine="560"/>
        <w:spacing w:before="450" w:after="450" w:line="312" w:lineRule="auto"/>
      </w:pPr>
      <w:r>
        <w:rPr>
          <w:rFonts w:ascii="宋体" w:hAnsi="宋体" w:eastAsia="宋体" w:cs="宋体"/>
          <w:color w:val="000"/>
          <w:sz w:val="28"/>
          <w:szCs w:val="28"/>
        </w:rPr>
        <w:t xml:space="preserve">5.圣阳电源</w:t>
      </w:r>
    </w:p>
    <w:p>
      <w:pPr>
        <w:ind w:left="0" w:right="0" w:firstLine="560"/>
        <w:spacing w:before="450" w:after="450" w:line="312" w:lineRule="auto"/>
      </w:pPr>
      <w:r>
        <w:rPr>
          <w:rFonts w:ascii="宋体" w:hAnsi="宋体" w:eastAsia="宋体" w:cs="宋体"/>
          <w:color w:val="000"/>
          <w:sz w:val="28"/>
          <w:szCs w:val="28"/>
        </w:rPr>
        <w:t xml:space="preserve">公司专业从事通信备用电源、电力备用电源、新能源储能电源、动力电源、新能源系统集成等系统方案的设计、开发和经营，是国际知名、国内领先的绿色能源制造商。目前，公司已形成成熟的AGM和GEL两大类阀控铅酸蓄电池开发技术、锂离子电池开发技术和新能源系统集成技术。主要产品有：FCP铅炭电池、铅酸蓄电池、新能源系统集成、锂离子电池产品，广泛应用于通信、电力、动力和新能源储能等领域，远销30多个国家和地区，畅销国内外市场。</w:t>
      </w:r>
    </w:p>
    <w:p>
      <w:pPr>
        <w:ind w:left="0" w:right="0" w:firstLine="560"/>
        <w:spacing w:before="450" w:after="450" w:line="312" w:lineRule="auto"/>
      </w:pPr>
      <w:r>
        <w:rPr>
          <w:rFonts w:ascii="宋体" w:hAnsi="宋体" w:eastAsia="宋体" w:cs="宋体"/>
          <w:color w:val="000"/>
          <w:sz w:val="28"/>
          <w:szCs w:val="28"/>
        </w:rPr>
        <w:t xml:space="preserve">水系离子电池研发公司</w:t>
      </w:r>
    </w:p>
    <w:p>
      <w:pPr>
        <w:ind w:left="0" w:right="0" w:firstLine="560"/>
        <w:spacing w:before="450" w:after="450" w:line="312" w:lineRule="auto"/>
      </w:pPr>
      <w:r>
        <w:rPr>
          <w:rFonts w:ascii="宋体" w:hAnsi="宋体" w:eastAsia="宋体" w:cs="宋体"/>
          <w:color w:val="000"/>
          <w:sz w:val="28"/>
          <w:szCs w:val="28"/>
        </w:rPr>
        <w:t xml:space="preserve">1、巨化股份</w:t>
      </w:r>
    </w:p>
    <w:p>
      <w:pPr>
        <w:ind w:left="0" w:right="0" w:firstLine="560"/>
        <w:spacing w:before="450" w:after="450" w:line="312" w:lineRule="auto"/>
      </w:pPr>
      <w:r>
        <w:rPr>
          <w:rFonts w:ascii="宋体" w:hAnsi="宋体" w:eastAsia="宋体" w:cs="宋体"/>
          <w:color w:val="000"/>
          <w:sz w:val="28"/>
          <w:szCs w:val="28"/>
        </w:rPr>
        <w:t xml:space="preserve">2024年巨化与中科院宁波材料技术与工程研究所合作，主要合作领域有固体氧化物燃料电池、加氢催化剂、海洋新材料重点实验室及有机涂料、复合材料、激光表面处理、热喷涂技术以及高效硅基薄膜太阳能电池等项目。</w:t>
      </w:r>
    </w:p>
    <w:p>
      <w:pPr>
        <w:ind w:left="0" w:right="0" w:firstLine="560"/>
        <w:spacing w:before="450" w:after="450" w:line="312" w:lineRule="auto"/>
      </w:pPr>
      <w:r>
        <w:rPr>
          <w:rFonts w:ascii="宋体" w:hAnsi="宋体" w:eastAsia="宋体" w:cs="宋体"/>
          <w:color w:val="000"/>
          <w:sz w:val="28"/>
          <w:szCs w:val="28"/>
        </w:rPr>
        <w:t xml:space="preserve">2024年7月中科院宁波材料技术与工程研究所科研人员在水系离子电池研究中获重要进展，首次提出用锂钠混合离子电解质这一全新理念构建新型水系离子电池。传统的以有机溶剂为电解液的锂离子电池能量密度高，但存在安全性低和成本高的问题。与之相比，水系离子电池具有价格廉价、无环境污染且安全性高等优点，在大规模储能体系中具有潜在的重要应用前景。然而，目 前适用于水系钠离子电池的电极材料极为匮乏，这成为阻碍钠离子电池发展的瓶颈。为此，宁波材料所动力锂电池工程实验室研究人员设计出一种新型水系锂钠混合离子电池。这类电池的一极采用选择性嵌入/脱嵌锂离子的化合物为活性材料，而另一极则选用选择性嵌入/脱嵌钠离子的化合物作为活性材料，同时以锂钠混合离子水溶液作为电解质。</w:t>
      </w:r>
    </w:p>
    <w:p>
      <w:pPr>
        <w:ind w:left="0" w:right="0" w:firstLine="560"/>
        <w:spacing w:before="450" w:after="450" w:line="312" w:lineRule="auto"/>
      </w:pPr>
      <w:r>
        <w:rPr>
          <w:rFonts w:ascii="宋体" w:hAnsi="宋体" w:eastAsia="宋体" w:cs="宋体"/>
          <w:color w:val="000"/>
          <w:sz w:val="28"/>
          <w:szCs w:val="28"/>
        </w:rPr>
        <w:t xml:space="preserve">得益于其独特的工作原理，这类电池不但能储存电能，而且还具有分离锂离子和钠离子的功能。电池可通过反复的充放电过程来实现对锂离子和钠离子的富集，与现有其他化学分离技术相比，此操作更为简便且更加绿色环保。</w:t>
      </w:r>
    </w:p>
    <w:p>
      <w:pPr>
        <w:ind w:left="0" w:right="0" w:firstLine="560"/>
        <w:spacing w:before="450" w:after="450" w:line="312" w:lineRule="auto"/>
      </w:pPr>
      <w:r>
        <w:rPr>
          <w:rFonts w:ascii="宋体" w:hAnsi="宋体" w:eastAsia="宋体" w:cs="宋体"/>
          <w:color w:val="000"/>
          <w:sz w:val="28"/>
          <w:szCs w:val="28"/>
        </w:rPr>
        <w:t xml:space="preserve">2、郑州大学化学与分子工程学院</w:t>
      </w:r>
    </w:p>
    <w:p>
      <w:pPr>
        <w:ind w:left="0" w:right="0" w:firstLine="560"/>
        <w:spacing w:before="450" w:after="450" w:line="312" w:lineRule="auto"/>
      </w:pPr>
      <w:r>
        <w:rPr>
          <w:rFonts w:ascii="宋体" w:hAnsi="宋体" w:eastAsia="宋体" w:cs="宋体"/>
          <w:color w:val="000"/>
          <w:sz w:val="28"/>
          <w:szCs w:val="28"/>
        </w:rPr>
        <w:t xml:space="preserve">郑州大学化学与分子工程学院陈卫华博士开发的一种水系可充放锂离子的电极材料及包含该材料的水系可充放锂离子电池，获国家发明专利授权，标志着一种新型绿色环保电池的诞生。</w:t>
      </w:r>
    </w:p>
    <w:p>
      <w:pPr>
        <w:ind w:left="0" w:right="0" w:firstLine="560"/>
        <w:spacing w:before="450" w:after="450" w:line="312" w:lineRule="auto"/>
      </w:pPr>
      <w:r>
        <w:rPr>
          <w:rFonts w:ascii="宋体" w:hAnsi="宋体" w:eastAsia="宋体" w:cs="宋体"/>
          <w:color w:val="000"/>
          <w:sz w:val="28"/>
          <w:szCs w:val="28"/>
        </w:rPr>
        <w:t xml:space="preserve">据陈卫华介绍，有机系锂离子电池因其有机电解液具有毒性和可燃性，在过充或短路等不当操作中存在严重的安全隐患。</w:t>
      </w:r>
    </w:p>
    <w:p>
      <w:pPr>
        <w:ind w:left="0" w:right="0" w:firstLine="560"/>
        <w:spacing w:before="450" w:after="450" w:line="312" w:lineRule="auto"/>
      </w:pPr>
      <w:r>
        <w:rPr>
          <w:rFonts w:ascii="宋体" w:hAnsi="宋体" w:eastAsia="宋体" w:cs="宋体"/>
          <w:color w:val="000"/>
          <w:sz w:val="28"/>
          <w:szCs w:val="28"/>
        </w:rPr>
        <w:t xml:space="preserve">此外，非水电解液的离子电导率比相应的水溶液电解液要低两个数量级，有机电解液电池的制作成本也相应高很多。考虑到成本、安全性和循环寿命，这些缺点限制了大型电池的应用。</w:t>
      </w:r>
    </w:p>
    <w:p>
      <w:pPr>
        <w:ind w:left="0" w:right="0" w:firstLine="560"/>
        <w:spacing w:before="450" w:after="450" w:line="312" w:lineRule="auto"/>
      </w:pPr>
      <w:r>
        <w:rPr>
          <w:rFonts w:ascii="宋体" w:hAnsi="宋体" w:eastAsia="宋体" w:cs="宋体"/>
          <w:color w:val="000"/>
          <w:sz w:val="28"/>
          <w:szCs w:val="28"/>
        </w:rPr>
        <w:t xml:space="preserve">水系锂离子电池可从根本上解决上述问题，并能有效简化有机锂离子电池的严格组装条件，降低其制备和生产成本，具有广阔的市场前景。此外，水系锂离子电池体系基本可避免现有水系电池中存在的重金属污染问题，属绿色环保的新型电池。</w:t>
      </w:r>
    </w:p>
    <w:p>
      <w:pPr>
        <w:ind w:left="0" w:right="0" w:firstLine="560"/>
        <w:spacing w:before="450" w:after="450" w:line="312" w:lineRule="auto"/>
      </w:pPr>
      <w:r>
        <w:rPr>
          <w:rFonts w:ascii="黑体" w:hAnsi="黑体" w:eastAsia="黑体" w:cs="黑体"/>
          <w:color w:val="000000"/>
          <w:sz w:val="36"/>
          <w:szCs w:val="36"/>
          <w:b w:val="1"/>
          <w:bCs w:val="1"/>
        </w:rPr>
        <w:t xml:space="preserve">第五篇：重型装备产业集群Office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