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如何提高党管人才工作水平</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第一篇：如何提高党管人才工作水平如何提高党管人才工作水平如何提高党管人才工作水平？笔者通过对《李源潮：进一步加强党管人才工作 更好地实施人才强国战略》一文的认真学习，仔细思考后，认为要提高党管人才工作的水平，必须紧抓时机，具体落实人才发展...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第二篇：提高党管人才工作水平,加紧落实人才发展规划</w:t>
      </w:r>
    </w:p>
    <w:p>
      <w:pPr>
        <w:ind w:left="0" w:right="0" w:firstLine="560"/>
        <w:spacing w:before="450" w:after="450" w:line="312" w:lineRule="auto"/>
      </w:pPr>
      <w:r>
        <w:rPr>
          <w:rFonts w:ascii="宋体" w:hAnsi="宋体" w:eastAsia="宋体" w:cs="宋体"/>
          <w:color w:val="000"/>
          <w:sz w:val="28"/>
          <w:szCs w:val="28"/>
        </w:rPr>
        <w:t xml:space="preserve">提高党管人才工作水平，加紧落实人</w:t>
      </w:r>
    </w:p>
    <w:p>
      <w:pPr>
        <w:ind w:left="0" w:right="0" w:firstLine="560"/>
        <w:spacing w:before="450" w:after="450" w:line="312" w:lineRule="auto"/>
      </w:pPr>
      <w:r>
        <w:rPr>
          <w:rFonts w:ascii="宋体" w:hAnsi="宋体" w:eastAsia="宋体" w:cs="宋体"/>
          <w:color w:val="000"/>
          <w:sz w:val="28"/>
          <w:szCs w:val="28"/>
        </w:rPr>
        <w:t xml:space="preserve">才发展规划</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w:t>
      </w:r>
    </w:p>
    <w:p>
      <w:pPr>
        <w:ind w:left="0" w:right="0" w:firstLine="560"/>
        <w:spacing w:before="450" w:after="450" w:line="312" w:lineRule="auto"/>
      </w:pPr>
      <w:r>
        <w:rPr>
          <w:rFonts w:ascii="宋体" w:hAnsi="宋体" w:eastAsia="宋体" w:cs="宋体"/>
          <w:color w:val="000"/>
          <w:sz w:val="28"/>
          <w:szCs w:val="28"/>
        </w:rPr>
        <w:t xml:space="preserve">提高党管人才工作水平，要把解放思想、更新观念作为头等大事。改革开放以来，党和国家提出了“尊重知识、尊重人才”、“人才资源是第一资源”、“科学人才观”、“人才强国战略”等一系列新的人才思想理念。每一次思想理念的重大突破，都极大地焕发了各类人才的活力，推动了人才工作大发展大跨越。当前，影响和制约人才发展的条条框框还存在，迫切需要用新思想新理念引领人才工作创新实践。贯彻落实人才规划纲要为契机，大张旗鼓地宣传“党管人才”、“人才优先”、“以人为本”等理念，形成广泛社会共识，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提高党管人才工作水平，必须更加注重谋全局、抓大事、出效益，更加注重广泛调动各方面的积极性。各级人才工作协调机构和工作机构要善策划、善谋划、善规划，当好党委抓人才工作的参谋助手。要围绕党委、政府中心工作，每年组织开展一些重大活动，办一两件有重大影响的大事，为经济社会又好又快发展服务。要选择社会广泛关注、目前改革基础和条件比较成熟的关键环节进行重点突破，让广大</w:t>
      </w:r>
    </w:p>
    <w:p>
      <w:pPr>
        <w:ind w:left="0" w:right="0" w:firstLine="560"/>
        <w:spacing w:before="450" w:after="450" w:line="312" w:lineRule="auto"/>
      </w:pPr>
      <w:r>
        <w:rPr>
          <w:rFonts w:ascii="宋体" w:hAnsi="宋体" w:eastAsia="宋体" w:cs="宋体"/>
          <w:color w:val="000"/>
          <w:sz w:val="28"/>
          <w:szCs w:val="28"/>
        </w:rPr>
        <w:t xml:space="preserve">人才切实感受到人才成长与发展环境有了实实在在的变化，进一步提高人才工作效益和社会满意度。要充分发挥各方面作用，调动各方面积极性，尤其要调动高校、科研机构、企业等用人主体单位的积极性，将培养人才、使用人才、吸引人才、服务人才的各项任务落到实处。提高党管人才工作水平，必须有健全的领导体制和工作运行机制作为保障。要进一步健全完善党管人才工作格局，明确各级人才工作协调机构和工作机构的职责任务、工作规范，以及各相关部门的职责，理顺关系，加强配合，形成整体合力；建立人才工作目标责任制，把人才工作纳入各级党政领导班子综合考核评价体系；完善党管人才的科学决策机制，加强对人才工作重大决策部署的统筹协调和督促检查，及时发现和解决人才工作中遇到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2025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