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北京小产权房新政策</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北京小产权房新政策XX北京小产权房最新政策国家和各地相关监管部门屡屡提示建设和购买“小产权房”的风险，但仍难以遏制“小产权房”这一现象的蔓延。非官方统计数据显示，中国目前小产权房建设面积达六十多亿平米，相当于中国房地产业近十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第一篇：北京小产权房新政策</w:t>
      </w:r>
    </w:p>
    <w:p>
      <w:pPr>
        <w:ind w:left="0" w:right="0" w:firstLine="560"/>
        <w:spacing w:before="450" w:after="450" w:line="312" w:lineRule="auto"/>
      </w:pPr>
      <w:r>
        <w:rPr>
          <w:rFonts w:ascii="宋体" w:hAnsi="宋体" w:eastAsia="宋体" w:cs="宋体"/>
          <w:color w:val="000"/>
          <w:sz w:val="28"/>
          <w:szCs w:val="28"/>
        </w:rPr>
        <w:t xml:space="preserve">XX北京小产权房最新政策</w:t>
      </w:r>
    </w:p>
    <w:p>
      <w:pPr>
        <w:ind w:left="0" w:right="0" w:firstLine="560"/>
        <w:spacing w:before="450" w:after="450" w:line="312" w:lineRule="auto"/>
      </w:pPr>
      <w:r>
        <w:rPr>
          <w:rFonts w:ascii="宋体" w:hAnsi="宋体" w:eastAsia="宋体" w:cs="宋体"/>
          <w:color w:val="000"/>
          <w:sz w:val="28"/>
          <w:szCs w:val="28"/>
        </w:rPr>
        <w:t xml:space="preserve">国家和各地相关监管部门屡屡提示建设和购买“小产权房”的风险，但仍难以遏制“小产权房”这一现象的蔓延。非官方统计数据显示，中国目前小产权房建设面积达六十多亿平米，相当于中国房地产业近十年来的开发总量。小产权房数量非常之大，而且已成事实，是多年来累积起来的问题。</w:t>
      </w:r>
    </w:p>
    <w:p>
      <w:pPr>
        <w:ind w:left="0" w:right="0" w:firstLine="560"/>
        <w:spacing w:before="450" w:after="450" w:line="312" w:lineRule="auto"/>
      </w:pPr>
      <w:r>
        <w:rPr>
          <w:rFonts w:ascii="宋体" w:hAnsi="宋体" w:eastAsia="宋体" w:cs="宋体"/>
          <w:color w:val="000"/>
          <w:sz w:val="28"/>
          <w:szCs w:val="28"/>
        </w:rPr>
        <w:t xml:space="preserve">针对小产权房问题，国务院日前已做出部署，责成国土资源部、住房和城乡建设部牵头，成立专门领导小组，负责小产权房的摸底和清理工作。就小产权房问题，国务院要求：一是所有在建及在售小产权房必须全部停建和停售;二是将以地方为主体组织摸底，对小产权房现状进行普查;三是责成领导小组研究小产权房问题，拿出相关处理意见和办法。</w:t>
      </w:r>
    </w:p>
    <w:p>
      <w:pPr>
        <w:ind w:left="0" w:right="0" w:firstLine="560"/>
        <w:spacing w:before="450" w:after="450" w:line="312" w:lineRule="auto"/>
      </w:pPr>
      <w:r>
        <w:rPr>
          <w:rFonts w:ascii="宋体" w:hAnsi="宋体" w:eastAsia="宋体" w:cs="宋体"/>
          <w:color w:val="000"/>
          <w:sz w:val="28"/>
          <w:szCs w:val="28"/>
        </w:rPr>
        <w:t xml:space="preserve">国土资源部部长徐绍史1月29日指出，如不尽快清理小产权房，城镇化进程加快后，问题的蔓延将进一步加速，范围会进一步扩大，今年国土资源部将要重点打好6场硬仗，清理小产权房列为重中之重。</w:t>
      </w:r>
    </w:p>
    <w:p>
      <w:pPr>
        <w:ind w:left="0" w:right="0" w:firstLine="560"/>
        <w:spacing w:before="450" w:after="450" w:line="312" w:lineRule="auto"/>
      </w:pPr>
      <w:r>
        <w:rPr>
          <w:rFonts w:ascii="宋体" w:hAnsi="宋体" w:eastAsia="宋体" w:cs="宋体"/>
          <w:color w:val="000"/>
          <w:sz w:val="28"/>
          <w:szCs w:val="28"/>
        </w:rPr>
        <w:t xml:space="preserve">小产权房的危害性很大，一方面挑战了法律权威，损害了国家法律法规的威信和尊严;另一方面扰乱了国家土地开发利用规划，影响城市建设及房地产市场正常发展，给社会安定埋下了隐患。更为严重的是，小产权房的大量违规建设，将危及国家保护耕地政策。</w:t>
      </w:r>
    </w:p>
    <w:p>
      <w:pPr>
        <w:ind w:left="0" w:right="0" w:firstLine="560"/>
        <w:spacing w:before="450" w:after="450" w:line="312" w:lineRule="auto"/>
      </w:pPr>
      <w:r>
        <w:rPr>
          <w:rFonts w:ascii="宋体" w:hAnsi="宋体" w:eastAsia="宋体" w:cs="宋体"/>
          <w:color w:val="000"/>
          <w:sz w:val="28"/>
          <w:szCs w:val="28"/>
        </w:rPr>
        <w:t xml:space="preserve">所以，建议你还是不要买小产权房好。</w:t>
      </w:r>
    </w:p>
    <w:p>
      <w:pPr>
        <w:ind w:left="0" w:right="0" w:firstLine="560"/>
        <w:spacing w:before="450" w:after="450" w:line="312" w:lineRule="auto"/>
      </w:pPr>
      <w:r>
        <w:rPr>
          <w:rFonts w:ascii="宋体" w:hAnsi="宋体" w:eastAsia="宋体" w:cs="宋体"/>
          <w:color w:val="000"/>
          <w:sz w:val="28"/>
          <w:szCs w:val="28"/>
        </w:rPr>
        <w:t xml:space="preserve">北京小产权房新政策</w:t>
      </w:r>
    </w:p>
    <w:p>
      <w:pPr>
        <w:ind w:left="0" w:right="0" w:firstLine="560"/>
        <w:spacing w:before="450" w:after="450" w:line="312" w:lineRule="auto"/>
      </w:pPr>
      <w:r>
        <w:rPr>
          <w:rFonts w:ascii="宋体" w:hAnsi="宋体" w:eastAsia="宋体" w:cs="宋体"/>
          <w:color w:val="000"/>
          <w:sz w:val="28"/>
          <w:szCs w:val="28"/>
        </w:rPr>
        <w:t xml:space="preserve">“小产权”、“乡产权”住宅是近期社会关注的热点问题。建设部在近日也发布了购房风险提示。表示目前有些村集体经济组织在本村集体土地上集中建设农民住宅楼，用于安置本集体经济组织成员，但在安置过程中，擅自扩大销售对象，以较低的价格向本集体经济组织以外成员销售。非集体经济组织成员购买此类房屋，将无法办理房屋产权登记，合法权益难以得到</w:t>
      </w:r>
    </w:p>
    <w:p>
      <w:pPr>
        <w:ind w:left="0" w:right="0" w:firstLine="560"/>
        <w:spacing w:before="450" w:after="450" w:line="312" w:lineRule="auto"/>
      </w:pPr>
      <w:r>
        <w:rPr>
          <w:rFonts w:ascii="宋体" w:hAnsi="宋体" w:eastAsia="宋体" w:cs="宋体"/>
          <w:color w:val="000"/>
          <w:sz w:val="28"/>
          <w:szCs w:val="28"/>
        </w:rPr>
        <w:t xml:space="preserve">北京市国土局局长安家盛昨日表示要停建停售小产权房，在业界引起很大震动。</w:t>
      </w:r>
    </w:p>
    <w:p>
      <w:pPr>
        <w:ind w:left="0" w:right="0" w:firstLine="560"/>
        <w:spacing w:before="450" w:after="450" w:line="312" w:lineRule="auto"/>
      </w:pPr>
      <w:r>
        <w:rPr>
          <w:rFonts w:ascii="宋体" w:hAnsi="宋体" w:eastAsia="宋体" w:cs="宋体"/>
          <w:color w:val="000"/>
          <w:sz w:val="28"/>
          <w:szCs w:val="28"/>
        </w:rPr>
        <w:t xml:space="preserve">北京新基础投资控股有限公司总经理张卫克坦称之所以目前出现众多小产权房，主要是高房价造成的，许多购房者无法承受高房价而选择相对低廉的小产权房。一些开发商打着新农村建设等借口打政策擦边球建设大量小产权房，购房者是没有资格办理产权证的，这种小产权房对保护耕地也非常不利，因此政府下令停建停售小产权房是净化地产市场的一项有力措施。</w:t>
      </w:r>
    </w:p>
    <w:p>
      <w:pPr>
        <w:ind w:left="0" w:right="0" w:firstLine="560"/>
        <w:spacing w:before="450" w:after="450" w:line="312" w:lineRule="auto"/>
      </w:pPr>
      <w:r>
        <w:rPr>
          <w:rFonts w:ascii="宋体" w:hAnsi="宋体" w:eastAsia="宋体" w:cs="宋体"/>
          <w:color w:val="000"/>
          <w:sz w:val="28"/>
          <w:szCs w:val="28"/>
        </w:rPr>
        <w:t xml:space="preserve">张卫克建议，政府要解决问题，除了停建停售小产权房项目外，还应加大土地供应，加大经适房等具有保障性用房地块的供应，给这些购买小产权房的群体提供足够多的买得起的房屋，使房地产市场进入一个良性循环。</w:t>
      </w:r>
    </w:p>
    <w:p>
      <w:pPr>
        <w:ind w:left="0" w:right="0" w:firstLine="560"/>
        <w:spacing w:before="450" w:after="450" w:line="312" w:lineRule="auto"/>
      </w:pPr>
      <w:r>
        <w:rPr>
          <w:rFonts w:ascii="宋体" w:hAnsi="宋体" w:eastAsia="宋体" w:cs="宋体"/>
          <w:color w:val="000"/>
          <w:sz w:val="28"/>
          <w:szCs w:val="28"/>
        </w:rPr>
        <w:t xml:space="preserve">中原地产华北区总经理李文杰建议，政府在停售停建小产权房时要充分考虑到购买者的利益，对于已经停售的项目，要求开发商退回购房人的房款，在保证了这些购房者的利益之后再按法律程序去处理违法开发商。</w:t>
      </w:r>
    </w:p>
    <w:p>
      <w:pPr>
        <w:ind w:left="0" w:right="0" w:firstLine="560"/>
        <w:spacing w:before="450" w:after="450" w:line="312" w:lineRule="auto"/>
      </w:pPr>
      <w:r>
        <w:rPr>
          <w:rFonts w:ascii="黑体" w:hAnsi="黑体" w:eastAsia="黑体" w:cs="黑体"/>
          <w:color w:val="000000"/>
          <w:sz w:val="36"/>
          <w:szCs w:val="36"/>
          <w:b w:val="1"/>
          <w:bCs w:val="1"/>
        </w:rPr>
        <w:t xml:space="preserve">第二篇：北京小产权房能买吗</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小产权房不是法律概念。第一，买小产权房会面临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小产权”并不是一个法律上的概念，它只是人们在社会实践中形成的一种约定俗成的称谓。因此，对“小产权”的涵义并没有一个规范的解释。目前，对“小产权”的解释归纳起来主要有三种解释。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第三篇：北京下发遏制“小产权房”紧急通知</w:t>
      </w:r>
    </w:p>
    <w:p>
      <w:pPr>
        <w:ind w:left="0" w:right="0" w:firstLine="560"/>
        <w:spacing w:before="450" w:after="450" w:line="312" w:lineRule="auto"/>
      </w:pPr>
      <w:r>
        <w:rPr>
          <w:rFonts w:ascii="宋体" w:hAnsi="宋体" w:eastAsia="宋体" w:cs="宋体"/>
          <w:color w:val="000"/>
          <w:sz w:val="28"/>
          <w:szCs w:val="28"/>
        </w:rPr>
        <w:t xml:space="preserve">北京下发遏制“小产权房”紧急通知</w:t>
      </w:r>
    </w:p>
    <w:p>
      <w:pPr>
        <w:ind w:left="0" w:right="0" w:firstLine="560"/>
        <w:spacing w:before="450" w:after="450" w:line="312" w:lineRule="auto"/>
      </w:pPr>
      <w:r>
        <w:rPr>
          <w:rFonts w:ascii="宋体" w:hAnsi="宋体" w:eastAsia="宋体" w:cs="宋体"/>
          <w:color w:val="000"/>
          <w:sz w:val="28"/>
          <w:szCs w:val="28"/>
        </w:rPr>
        <w:t xml:space="preserve">北京市国土资源局与北京市住建委日前联合下发《关于坚决遏制违法建设销售“小产权房”的紧急通知》，要求各区、县人民政府，市政府各委、办、局全面贯彻落实国土资源部、住建部联合下发的《关于坚决遏制违法建设、销售“小产权房”的紧急通知》有关决定，坚决遏制违法建售“小产权房”行为。</w:t>
      </w:r>
    </w:p>
    <w:p>
      <w:pPr>
        <w:ind w:left="0" w:right="0" w:firstLine="560"/>
        <w:spacing w:before="450" w:after="450" w:line="312" w:lineRule="auto"/>
      </w:pPr>
      <w:r>
        <w:rPr>
          <w:rFonts w:ascii="宋体" w:hAnsi="宋体" w:eastAsia="宋体" w:cs="宋体"/>
          <w:color w:val="000"/>
          <w:sz w:val="28"/>
          <w:szCs w:val="28"/>
        </w:rPr>
        <w:t xml:space="preserve">通知明确，“小产权房” 清理整治工作坚持属地管理，由区、县政府负主责。区、县政府要组织有关部门采取有效措施，严厉查处所在区域的“小产权房”项目，并对相关违法人员严肃处理，从根本上遏制新建、续建、续售“小产权房”。</w:t>
      </w:r>
    </w:p>
    <w:p>
      <w:pPr>
        <w:ind w:left="0" w:right="0" w:firstLine="560"/>
        <w:spacing w:before="450" w:after="450" w:line="312" w:lineRule="auto"/>
      </w:pPr>
      <w:r>
        <w:rPr>
          <w:rFonts w:ascii="宋体" w:hAnsi="宋体" w:eastAsia="宋体" w:cs="宋体"/>
          <w:color w:val="000"/>
          <w:sz w:val="28"/>
          <w:szCs w:val="28"/>
        </w:rPr>
        <w:t xml:space="preserve">通知重申了国土资源、住建等相关部门在“小产权房”清理整治工作中的职责，要求各部门加强联动，协作互助，齐抓共管，履职到位，共同扎实做好清理查处各项工作。通知要求公开通报违法建售“小产权房”违法行为。相关部门要及时收集掌握群众举报信息，接受群众对新建、续建、销售“小产权房”行为的举报监督，并将核实后的信息公诸于众；同时，及时了解并收集区、县“小产权房”清理整治情况，定期上报市委、市政府主要领导，并向各区、县党委政府主要领导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2025-05-02T14:50:56+08:00</dcterms:created>
  <dcterms:modified xsi:type="dcterms:W3CDTF">2025-05-02T14:50:56+08:00</dcterms:modified>
</cp:coreProperties>
</file>

<file path=docProps/custom.xml><?xml version="1.0" encoding="utf-8"?>
<Properties xmlns="http://schemas.openxmlformats.org/officeDocument/2006/custom-properties" xmlns:vt="http://schemas.openxmlformats.org/officeDocument/2006/docPropsVTypes"/>
</file>