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烟草行业的未来发展趋势</w:t>
      </w:r>
      <w:bookmarkEnd w:id="1"/>
    </w:p>
    <w:p>
      <w:pPr>
        <w:jc w:val="center"/>
        <w:spacing w:before="0" w:after="450"/>
      </w:pPr>
      <w:r>
        <w:rPr>
          <w:rFonts w:ascii="Arial" w:hAnsi="Arial" w:eastAsia="Arial" w:cs="Arial"/>
          <w:color w:val="999999"/>
          <w:sz w:val="20"/>
          <w:szCs w:val="20"/>
        </w:rPr>
        <w:t xml:space="preserve">来源：网络  作者：九曲桥畔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烟草行业的未来发展趋势烟草行业的未来发展趋势摘要：中国的烟草行业正面临着重新洗牌的格局，如何解决国外卷烟涌入中国市场后对原有卷烟市场的打压和冲击，实现我过从烟草大国到烟草强国的转换是摆在企业面前的重要课题，将过去的传统方式的制作经...</w:t>
      </w:r>
    </w:p>
    <w:p>
      <w:pPr>
        <w:ind w:left="0" w:right="0" w:firstLine="560"/>
        <w:spacing w:before="450" w:after="450" w:line="312" w:lineRule="auto"/>
      </w:pPr>
      <w:r>
        <w:rPr>
          <w:rFonts w:ascii="黑体" w:hAnsi="黑体" w:eastAsia="黑体" w:cs="黑体"/>
          <w:color w:val="000000"/>
          <w:sz w:val="36"/>
          <w:szCs w:val="36"/>
          <w:b w:val="1"/>
          <w:bCs w:val="1"/>
        </w:rPr>
        <w:t xml:space="preserve">第一篇：烟草行业的未来发展趋势</w:t>
      </w:r>
    </w:p>
    <w:p>
      <w:pPr>
        <w:ind w:left="0" w:right="0" w:firstLine="560"/>
        <w:spacing w:before="450" w:after="450" w:line="312" w:lineRule="auto"/>
      </w:pPr>
      <w:r>
        <w:rPr>
          <w:rFonts w:ascii="宋体" w:hAnsi="宋体" w:eastAsia="宋体" w:cs="宋体"/>
          <w:color w:val="000"/>
          <w:sz w:val="28"/>
          <w:szCs w:val="28"/>
        </w:rPr>
        <w:t xml:space="preserve">烟草行业的未来发展趋势</w:t>
      </w:r>
    </w:p>
    <w:p>
      <w:pPr>
        <w:ind w:left="0" w:right="0" w:firstLine="560"/>
        <w:spacing w:before="450" w:after="450" w:line="312" w:lineRule="auto"/>
      </w:pPr>
      <w:r>
        <w:rPr>
          <w:rFonts w:ascii="宋体" w:hAnsi="宋体" w:eastAsia="宋体" w:cs="宋体"/>
          <w:color w:val="000"/>
          <w:sz w:val="28"/>
          <w:szCs w:val="28"/>
        </w:rPr>
        <w:t xml:space="preserve">摘要：中国的烟草行业正面临着重新洗牌的格局，如何解决国外卷烟涌入中国市场后对原有卷烟市场的打压和冲击，实现我过从烟草大国到烟草强国的转换是摆在企业面前的重要课题，将过去的传统方式的制作经营手段改变为现代化高水平的制造手段是国有企业的生存之本。</w:t>
      </w:r>
    </w:p>
    <w:p>
      <w:pPr>
        <w:ind w:left="0" w:right="0" w:firstLine="560"/>
        <w:spacing w:before="450" w:after="450" w:line="312" w:lineRule="auto"/>
      </w:pPr>
      <w:r>
        <w:rPr>
          <w:rFonts w:ascii="宋体" w:hAnsi="宋体" w:eastAsia="宋体" w:cs="宋体"/>
          <w:color w:val="000"/>
          <w:sz w:val="28"/>
          <w:szCs w:val="28"/>
        </w:rPr>
        <w:t xml:space="preserve">关键词：烟草 发展 质量 品牌</w:t>
      </w:r>
    </w:p>
    <w:p>
      <w:pPr>
        <w:ind w:left="0" w:right="0" w:firstLine="560"/>
        <w:spacing w:before="450" w:after="450" w:line="312" w:lineRule="auto"/>
      </w:pPr>
      <w:r>
        <w:rPr>
          <w:rFonts w:ascii="宋体" w:hAnsi="宋体" w:eastAsia="宋体" w:cs="宋体"/>
          <w:color w:val="000"/>
          <w:sz w:val="28"/>
          <w:szCs w:val="28"/>
        </w:rPr>
        <w:t xml:space="preserve">烟草行业是一项特殊的生产企业，我国的烟草的产量和销量都居世界首位，是国内最大的行业之一，为了抵抗外来卷烟对中国市场的冲击，我们卷烟该注重产品品牌的提升还是卷烟质量的提升，我认为应该注重产品质量的提升。卷烟产品质量安全是消费者关心、企业重视、政府着力解决的重点问题。2025年1月18日，国家烟草专卖局局长姜成康在2025年全国烟草工作会议上作了题为《坚定信心，奋力开拓，全面推进“卷烟上水平”各项工作落实》的工作报告，其中指出，着力增强行业技术创新能力，更加重视产品质量安全工作，确保产品质量安全。所以烟草企业要站在保持行业持续健康发展，全面完成“卷烟上水平”目标任务的战略高度做好技术创新工作，更加重视卷烟产品质量安全工作，确保卷烟产品质量安全，践行“两个至上”行业共同价值观，维护国家利益，维护消费者利益，促进烟草企业科学发展、和谐发展。特别是要强化烟草企业落实产品质量和食品安全主体责任，使烟草企业牢固树立产品质量安全责任意识，坚持诚实守信，严格依法生产经营，确保产品质量和食品安全。国家局局长姜成康指出，产品质量安全直接关系企业的信誉，关系消费者的健康，关系企业的生存与发展。要把产品质量安全摆在各项工作的首要位置，主要领导要亲自抓、负总责，确保产品质量安全工作落到实处。进一步健全完善行业产品质量安全检测监督体系。认真抓好产品质量安全各项措施落实。进一步制订完善和严格执行产品质量安全标准，加强产品质量安全风险评估和科技研究，全面开展产品质量检验检测工作；逐步建立烟用添加剂许可制度，着手研究产品有关成分的信息披露制度。所以烟草企业要打“组合拳”，多管齐下，综合治理，从法治观念、企业文化、技术创新、人才保障等多个方面加大工作力度，做好卷烟产品质量安全工作。全国人大常委会一直高度重视食品安全法的贯彻实施和食品安全工作。2025年6月1日，食品安全法正式施行，当年全国人大常委会就安排了执法检查。但是，贯彻落实食品安全法的要求、不断加强食品安全工作，是一项长期的任务，特别是当前在食品生产、经营中暴露出的问题，表明食品安全形势不容乐观，必须进一步加大执法力度，加强检查监督。因此，全国人大常委会决定再次组织开展食品安全法执法检查。所以烟草企业要进一步增强法制观念，认真贯彻执行《中华人民共和国食品安全法》和《中华人民共和国烟草专卖法》，狠抓卷烟产品质量安全，确保烟草企业正常生产经营，切实保障和改善民生，维护好国家利益，维护好消费者利益，打造和谐烟草、诚信烟草、责任烟草，促进烟草企业科学发展上水平。</w:t>
      </w:r>
    </w:p>
    <w:p>
      <w:pPr>
        <w:ind w:left="0" w:right="0" w:firstLine="560"/>
        <w:spacing w:before="450" w:after="450" w:line="312" w:lineRule="auto"/>
      </w:pPr>
      <w:r>
        <w:rPr>
          <w:rFonts w:ascii="宋体" w:hAnsi="宋体" w:eastAsia="宋体" w:cs="宋体"/>
          <w:color w:val="000"/>
          <w:sz w:val="28"/>
          <w:szCs w:val="28"/>
        </w:rPr>
        <w:t xml:space="preserve">纵观中国现行的发展趋势，注重质量的提升是企业的生存之本，当然质量的提升同时也要维护企业的品牌效应，达到双管齐下，才能立于不败之地。</w:t>
      </w:r>
    </w:p>
    <w:p>
      <w:pPr>
        <w:ind w:left="0" w:right="0" w:firstLine="560"/>
        <w:spacing w:before="450" w:after="450" w:line="312" w:lineRule="auto"/>
      </w:pPr>
      <w:r>
        <w:rPr>
          <w:rFonts w:ascii="宋体" w:hAnsi="宋体" w:eastAsia="宋体" w:cs="宋体"/>
          <w:color w:val="000"/>
          <w:sz w:val="28"/>
          <w:szCs w:val="28"/>
        </w:rPr>
        <w:t xml:space="preserve">参考文献：市场营销学 中国卷烟市场调查报告 人民日报 百度文库</w:t>
      </w:r>
    </w:p>
    <w:p>
      <w:pPr>
        <w:ind w:left="0" w:right="0" w:firstLine="560"/>
        <w:spacing w:before="450" w:after="450" w:line="312" w:lineRule="auto"/>
      </w:pPr>
      <w:r>
        <w:rPr>
          <w:rFonts w:ascii="黑体" w:hAnsi="黑体" w:eastAsia="黑体" w:cs="黑体"/>
          <w:color w:val="000000"/>
          <w:sz w:val="36"/>
          <w:szCs w:val="36"/>
          <w:b w:val="1"/>
          <w:bCs w:val="1"/>
        </w:rPr>
        <w:t xml:space="preserve">第二篇：烟草行业发展趋势及投资分析</w:t>
      </w:r>
    </w:p>
    <w:p>
      <w:pPr>
        <w:ind w:left="0" w:right="0" w:firstLine="560"/>
        <w:spacing w:before="450" w:after="450" w:line="312" w:lineRule="auto"/>
      </w:pPr>
      <w:r>
        <w:rPr>
          <w:rFonts w:ascii="宋体" w:hAnsi="宋体" w:eastAsia="宋体" w:cs="宋体"/>
          <w:color w:val="000"/>
          <w:sz w:val="28"/>
          <w:szCs w:val="28"/>
        </w:rPr>
        <w:t xml:space="preserve">烟草行业，这块“计划经济大厦的最后一块砖”，随着中国入世之后面临的挑战，特别是在《烟草控制框架公约》即将生效的双重压力的推动下，必然发生巨大的转变：以“专控、专管、专卖”为特征的烟草走向“产销分离”之路，企业进行兼并重组；加快基础性产业发展和技术创新；零售终端网络地触角将深入城市和农村；消费者特征发生新的变化。总之，烟草市场的国内</w:t>
      </w:r>
    </w:p>
    <w:p>
      <w:pPr>
        <w:ind w:left="0" w:right="0" w:firstLine="560"/>
        <w:spacing w:before="450" w:after="450" w:line="312" w:lineRule="auto"/>
      </w:pPr>
      <w:r>
        <w:rPr>
          <w:rFonts w:ascii="宋体" w:hAnsi="宋体" w:eastAsia="宋体" w:cs="宋体"/>
          <w:color w:val="000"/>
          <w:sz w:val="28"/>
          <w:szCs w:val="28"/>
        </w:rPr>
        <w:t xml:space="preserve">市场国际化，区域市场中国化，烟草企业由相对封闭平稳的发展变为在竞争中发展，也给封闭的行业带来一些投资机会。</w:t>
      </w:r>
    </w:p>
    <w:p>
      <w:pPr>
        <w:ind w:left="0" w:right="0" w:firstLine="560"/>
        <w:spacing w:before="450" w:after="450" w:line="312" w:lineRule="auto"/>
      </w:pPr>
      <w:r>
        <w:rPr>
          <w:rFonts w:ascii="宋体" w:hAnsi="宋体" w:eastAsia="宋体" w:cs="宋体"/>
          <w:color w:val="000"/>
          <w:sz w:val="28"/>
          <w:szCs w:val="28"/>
        </w:rPr>
        <w:t xml:space="preserve">一、行业发展趋势</w:t>
      </w:r>
    </w:p>
    <w:p>
      <w:pPr>
        <w:ind w:left="0" w:right="0" w:firstLine="560"/>
        <w:spacing w:before="450" w:after="450" w:line="312" w:lineRule="auto"/>
      </w:pPr>
      <w:r>
        <w:rPr>
          <w:rFonts w:ascii="宋体" w:hAnsi="宋体" w:eastAsia="宋体" w:cs="宋体"/>
          <w:color w:val="000"/>
          <w:sz w:val="28"/>
          <w:szCs w:val="28"/>
        </w:rPr>
        <w:t xml:space="preserve">1、形成行业专业分工，工业企业兼并重组的总趋势。</w:t>
      </w:r>
    </w:p>
    <w:p>
      <w:pPr>
        <w:ind w:left="0" w:right="0" w:firstLine="560"/>
        <w:spacing w:before="450" w:after="450" w:line="312" w:lineRule="auto"/>
      </w:pPr>
      <w:r>
        <w:rPr>
          <w:rFonts w:ascii="宋体" w:hAnsi="宋体" w:eastAsia="宋体" w:cs="宋体"/>
          <w:color w:val="000"/>
          <w:sz w:val="28"/>
          <w:szCs w:val="28"/>
        </w:rPr>
        <w:t xml:space="preserve">为了尽快形成“大品牌、大市场”，国家烟草总局加快组建中烟公司，2025年成立烟草销售总公司，将各省公司的烟草销售部分收归旗下，并成立工业、销售、烟叶、烟机、国际、物资、实业等专业化公司，中国统一运作。未来几年，商业企业与工业企业彻底划清界限形成分工协作的格局。</w:t>
      </w:r>
    </w:p>
    <w:p>
      <w:pPr>
        <w:ind w:left="0" w:right="0" w:firstLine="560"/>
        <w:spacing w:before="450" w:after="450" w:line="312" w:lineRule="auto"/>
      </w:pPr>
      <w:r>
        <w:rPr>
          <w:rFonts w:ascii="宋体" w:hAnsi="宋体" w:eastAsia="宋体" w:cs="宋体"/>
          <w:color w:val="000"/>
          <w:sz w:val="28"/>
          <w:szCs w:val="28"/>
        </w:rPr>
        <w:t xml:space="preserve">同时针对行业“散、乱、低”的问题，国家局花大力气、下大决心“关小治散、扶优限劣”。加快工业生产企业的联合重组，尽快形成30~50家具有国际竞争力的工业生产企业。在此基础上，按照现代企业制度的要求，进一步搞好规范的公司制改造，推动更高层次的联合重组。国家烟草专卖局在企业布局方面明确提出“四个一批”即：对在国际、国内竞争中有较强实力的大集团，大企业，要重点扶持，壮大一批；对产品、技术水平比较高，发展态势较好，但受生产规模限制未能发挥应有效益的企业，要通过政策引导，扶强一批；对产品有市场，负担过重，暂时经营困难，但从战略布局还需要和希望生存下来的企业，要多方入手，搞活一批；对浪费资源、技术落后、长期亏损、扭亏无望的企业，要下决心淘汰一批。目前不少企业处在“搞活”与“淘汰”之间，中国加入wto给烟草行业承诺的保护期只有3-5年，所以“谁跑得最快，谁跑在前面，谁就是赢家”。</w:t>
      </w:r>
    </w:p>
    <w:p>
      <w:pPr>
        <w:ind w:left="0" w:right="0" w:firstLine="560"/>
        <w:spacing w:before="450" w:after="450" w:line="312" w:lineRule="auto"/>
      </w:pPr>
      <w:r>
        <w:rPr>
          <w:rFonts w:ascii="宋体" w:hAnsi="宋体" w:eastAsia="宋体" w:cs="宋体"/>
          <w:color w:val="000"/>
          <w:sz w:val="28"/>
          <w:szCs w:val="28"/>
        </w:rPr>
        <w:t xml:space="preserve">2、与烟草相关的基础性产业加快发展。</w:t>
      </w:r>
    </w:p>
    <w:p>
      <w:pPr>
        <w:ind w:left="0" w:right="0" w:firstLine="560"/>
        <w:spacing w:before="450" w:after="450" w:line="312" w:lineRule="auto"/>
      </w:pPr>
      <w:r>
        <w:rPr>
          <w:rFonts w:ascii="宋体" w:hAnsi="宋体" w:eastAsia="宋体" w:cs="宋体"/>
          <w:color w:val="000"/>
          <w:sz w:val="28"/>
          <w:szCs w:val="28"/>
        </w:rPr>
        <w:t xml:space="preserve">目前，烟农收入过低、高档依赖进口、卷烟技术水平落后等问题已经严重影响国内烟草企业竞争力的提高。在未来几年，加快烟叶种植、技术改造等基础性产业的发展成为必然要求和趋势。</w:t>
      </w:r>
    </w:p>
    <w:p>
      <w:pPr>
        <w:ind w:left="0" w:right="0" w:firstLine="560"/>
        <w:spacing w:before="450" w:after="450" w:line="312" w:lineRule="auto"/>
      </w:pPr>
      <w:r>
        <w:rPr>
          <w:rFonts w:ascii="宋体" w:hAnsi="宋体" w:eastAsia="宋体" w:cs="宋体"/>
          <w:color w:val="000"/>
          <w:sz w:val="28"/>
          <w:szCs w:val="28"/>
        </w:rPr>
        <w:t xml:space="preserve">一是重视烟叶的基础性地位，这不单纯事关烟草行业的长期稳定发展，对于增加农民收入，促进农业经济发展，保持农村社会稳定都具有战略意义。</w:t>
      </w:r>
    </w:p>
    <w:p>
      <w:pPr>
        <w:ind w:left="0" w:right="0" w:firstLine="560"/>
        <w:spacing w:before="450" w:after="450" w:line="312" w:lineRule="auto"/>
      </w:pPr>
      <w:r>
        <w:rPr>
          <w:rFonts w:ascii="宋体" w:hAnsi="宋体" w:eastAsia="宋体" w:cs="宋体"/>
          <w:color w:val="000"/>
          <w:sz w:val="28"/>
          <w:szCs w:val="28"/>
        </w:rPr>
        <w:t xml:space="preserve">二是增强卷烟生产研发能力，特别是在一些高技术含量领域：如香精香料领域形成拥有自主知识产权的核心技术；降低有害成份，即降焦除害；提高包装质量，它包含了环保技术、工艺设计、材料、印刷技术等方面的因素。</w:t>
      </w:r>
    </w:p>
    <w:p>
      <w:pPr>
        <w:ind w:left="0" w:right="0" w:firstLine="560"/>
        <w:spacing w:before="450" w:after="450" w:line="312" w:lineRule="auto"/>
      </w:pPr>
      <w:r>
        <w:rPr>
          <w:rFonts w:ascii="宋体" w:hAnsi="宋体" w:eastAsia="宋体" w:cs="宋体"/>
          <w:color w:val="000"/>
          <w:sz w:val="28"/>
          <w:szCs w:val="28"/>
        </w:rPr>
        <w:t xml:space="preserve">三是提高烟机和烟用物资的生产水平，摆脱依赖国外进口的局面。</w:t>
      </w:r>
    </w:p>
    <w:p>
      <w:pPr>
        <w:ind w:left="0" w:right="0" w:firstLine="560"/>
        <w:spacing w:before="450" w:after="450" w:line="312" w:lineRule="auto"/>
      </w:pPr>
      <w:r>
        <w:rPr>
          <w:rFonts w:ascii="宋体" w:hAnsi="宋体" w:eastAsia="宋体" w:cs="宋体"/>
          <w:color w:val="000"/>
          <w:sz w:val="28"/>
          <w:szCs w:val="28"/>
        </w:rPr>
        <w:t xml:space="preserve">3、城市卷烟流通渠道发展趋势</w:t>
      </w:r>
    </w:p>
    <w:p>
      <w:pPr>
        <w:ind w:left="0" w:right="0" w:firstLine="560"/>
        <w:spacing w:before="450" w:after="450" w:line="312" w:lineRule="auto"/>
      </w:pPr>
      <w:r>
        <w:rPr>
          <w:rFonts w:ascii="宋体" w:hAnsi="宋体" w:eastAsia="宋体" w:cs="宋体"/>
          <w:color w:val="000"/>
          <w:sz w:val="28"/>
          <w:szCs w:val="28"/>
        </w:rPr>
        <w:t xml:space="preserve">从卷烟产业特点看，拥有一整套科学、系统、完善的营销网络体系，从政策垄断转向市场垄断是发展的必然趋势。未来几年，在国家局的推动下，建立中国统一、高效灵活的卷烟分销网络体系，形成总公司和省级公司组织协调，市级公司作为市场经营主体的经营模式是零售渠道发展的趋势。</w:t>
      </w:r>
    </w:p>
    <w:p>
      <w:pPr>
        <w:ind w:left="0" w:right="0" w:firstLine="560"/>
        <w:spacing w:before="450" w:after="450" w:line="312" w:lineRule="auto"/>
      </w:pPr>
      <w:r>
        <w:rPr>
          <w:rFonts w:ascii="宋体" w:hAnsi="宋体" w:eastAsia="宋体" w:cs="宋体"/>
          <w:color w:val="000"/>
          <w:sz w:val="28"/>
          <w:szCs w:val="28"/>
        </w:rPr>
        <w:t xml:space="preserve">北京、天津、上海、石家庄、太原、呼和浩特、沈阳、大连等36个重点城市是中高档卷烟消费的主要市场。36个重点城市（除拉萨）的人口占中国总人口的17.15％，实现的gdp占中国的40.29％。从历年的统计数据来看，中国重点地区卷烟消费中呈现出人均消费卷烟条数与该地区经济发展水平以及居民可支配收入同向变动的特征。在卷烟销售量、销售收入以及经营利润等指标的增幅方面，重点城市均远高于中国平均水平。特别是在名优卷烟销量方面，36个重点城市占中国总销量比重的近1/3。因此，城市零售渠道必定会成为竞争的焦点。</w:t>
      </w:r>
    </w:p>
    <w:p>
      <w:pPr>
        <w:ind w:left="0" w:right="0" w:firstLine="560"/>
        <w:spacing w:before="450" w:after="450" w:line="312" w:lineRule="auto"/>
      </w:pPr>
      <w:r>
        <w:rPr>
          <w:rFonts w:ascii="宋体" w:hAnsi="宋体" w:eastAsia="宋体" w:cs="宋体"/>
          <w:color w:val="000"/>
          <w:sz w:val="28"/>
          <w:szCs w:val="28"/>
        </w:rPr>
        <w:t xml:space="preserve">目前，从持证零售户数、户均人数以及户均面积来看，中国重点城市卷烟终端的竞争已经十分激烈。而随着入世后卷烟市场的逐步放开，国外著名卷烟企业必将加入这场角逐，届时的竞争将更加激烈。从2025年以来，各地烟草公司对现有自有零售渠道进行整合，有效实现统一形象、统一管理、统一服务的功能，充分发挥传递企业文化、控制市场、稳定价格等功能。对社会零售单体客户进行培育，使其成为零售渠道中的支柱，烟草公司的依靠对象。</w:t>
      </w:r>
    </w:p>
    <w:p>
      <w:pPr>
        <w:ind w:left="0" w:right="0" w:firstLine="560"/>
        <w:spacing w:before="450" w:after="450" w:line="312" w:lineRule="auto"/>
      </w:pPr>
      <w:r>
        <w:rPr>
          <w:rFonts w:ascii="宋体" w:hAnsi="宋体" w:eastAsia="宋体" w:cs="宋体"/>
          <w:color w:val="000"/>
          <w:sz w:val="28"/>
          <w:szCs w:val="28"/>
        </w:rPr>
        <w:t xml:space="preserve">表7.112004年部分城市零售网点布局</w:t>
      </w:r>
    </w:p>
    <w:p>
      <w:pPr>
        <w:ind w:left="0" w:right="0" w:firstLine="560"/>
        <w:spacing w:before="450" w:after="450" w:line="312" w:lineRule="auto"/>
      </w:pPr>
      <w:r>
        <w:rPr>
          <w:rFonts w:ascii="宋体" w:hAnsi="宋体" w:eastAsia="宋体" w:cs="宋体"/>
          <w:color w:val="000"/>
          <w:sz w:val="28"/>
          <w:szCs w:val="28"/>
        </w:rPr>
        <w:t xml:space="preserve">城市</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深圳</w:t>
      </w:r>
    </w:p>
    <w:p>
      <w:pPr>
        <w:ind w:left="0" w:right="0" w:firstLine="560"/>
        <w:spacing w:before="450" w:after="450" w:line="312" w:lineRule="auto"/>
      </w:pPr>
      <w:r>
        <w:rPr>
          <w:rFonts w:ascii="宋体" w:hAnsi="宋体" w:eastAsia="宋体" w:cs="宋体"/>
          <w:color w:val="000"/>
          <w:sz w:val="28"/>
          <w:szCs w:val="28"/>
        </w:rPr>
        <w:t xml:space="preserve">成都</w:t>
      </w:r>
    </w:p>
    <w:p>
      <w:pPr>
        <w:ind w:left="0" w:right="0" w:firstLine="560"/>
        <w:spacing w:before="450" w:after="450" w:line="312" w:lineRule="auto"/>
      </w:pPr>
      <w:r>
        <w:rPr>
          <w:rFonts w:ascii="宋体" w:hAnsi="宋体" w:eastAsia="宋体" w:cs="宋体"/>
          <w:color w:val="000"/>
          <w:sz w:val="28"/>
          <w:szCs w:val="28"/>
        </w:rPr>
        <w:t xml:space="preserve">沈阳</w:t>
      </w:r>
    </w:p>
    <w:p>
      <w:pPr>
        <w:ind w:left="0" w:right="0" w:firstLine="560"/>
        <w:spacing w:before="450" w:after="450" w:line="312" w:lineRule="auto"/>
      </w:pPr>
      <w:r>
        <w:rPr>
          <w:rFonts w:ascii="宋体" w:hAnsi="宋体" w:eastAsia="宋体" w:cs="宋体"/>
          <w:color w:val="000"/>
          <w:sz w:val="28"/>
          <w:szCs w:val="28"/>
        </w:rPr>
        <w:t xml:space="preserve">连云港</w:t>
      </w:r>
    </w:p>
    <w:p>
      <w:pPr>
        <w:ind w:left="0" w:right="0" w:firstLine="560"/>
        <w:spacing w:before="450" w:after="450" w:line="312" w:lineRule="auto"/>
      </w:pPr>
      <w:r>
        <w:rPr>
          <w:rFonts w:ascii="宋体" w:hAnsi="宋体" w:eastAsia="宋体" w:cs="宋体"/>
          <w:color w:val="000"/>
          <w:sz w:val="28"/>
          <w:szCs w:val="28"/>
        </w:rPr>
        <w:t xml:space="preserve">面积（平方公里）</w:t>
      </w:r>
    </w:p>
    <w:p>
      <w:pPr>
        <w:ind w:left="0" w:right="0" w:firstLine="560"/>
        <w:spacing w:before="450" w:after="450" w:line="312" w:lineRule="auto"/>
      </w:pPr>
      <w:r>
        <w:rPr>
          <w:rFonts w:ascii="宋体" w:hAnsi="宋体" w:eastAsia="宋体" w:cs="宋体"/>
          <w:color w:val="000"/>
          <w:sz w:val="28"/>
          <w:szCs w:val="28"/>
        </w:rPr>
        <w:t xml:space="preserve">6340</w:t>
      </w:r>
    </w:p>
    <w:p>
      <w:pPr>
        <w:ind w:left="0" w:right="0" w:firstLine="560"/>
        <w:spacing w:before="450" w:after="450" w:line="312" w:lineRule="auto"/>
      </w:pPr>
      <w:r>
        <w:rPr>
          <w:rFonts w:ascii="宋体" w:hAnsi="宋体" w:eastAsia="宋体" w:cs="宋体"/>
          <w:color w:val="000"/>
          <w:sz w:val="28"/>
          <w:szCs w:val="28"/>
        </w:rPr>
        <w:t xml:space="preserve">7340</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12300</w:t>
      </w:r>
    </w:p>
    <w:p>
      <w:pPr>
        <w:ind w:left="0" w:right="0" w:firstLine="560"/>
        <w:spacing w:before="450" w:after="450" w:line="312" w:lineRule="auto"/>
      </w:pPr>
      <w:r>
        <w:rPr>
          <w:rFonts w:ascii="宋体" w:hAnsi="宋体" w:eastAsia="宋体" w:cs="宋体"/>
          <w:color w:val="000"/>
          <w:sz w:val="28"/>
          <w:szCs w:val="28"/>
        </w:rPr>
        <w:t xml:space="preserve">12980</w:t>
      </w:r>
    </w:p>
    <w:p>
      <w:pPr>
        <w:ind w:left="0" w:right="0" w:firstLine="560"/>
        <w:spacing w:before="450" w:after="450" w:line="312" w:lineRule="auto"/>
      </w:pPr>
      <w:r>
        <w:rPr>
          <w:rFonts w:ascii="宋体" w:hAnsi="宋体" w:eastAsia="宋体" w:cs="宋体"/>
          <w:color w:val="000"/>
          <w:sz w:val="28"/>
          <w:szCs w:val="28"/>
        </w:rPr>
        <w:t xml:space="preserve">6327</w:t>
      </w:r>
    </w:p>
    <w:p>
      <w:pPr>
        <w:ind w:left="0" w:right="0" w:firstLine="560"/>
        <w:spacing w:before="450" w:after="450" w:line="312" w:lineRule="auto"/>
      </w:pPr>
      <w:r>
        <w:rPr>
          <w:rFonts w:ascii="宋体" w:hAnsi="宋体" w:eastAsia="宋体" w:cs="宋体"/>
          <w:color w:val="000"/>
          <w:sz w:val="28"/>
          <w:szCs w:val="28"/>
        </w:rPr>
        <w:t xml:space="preserve">人口（万人）</w:t>
      </w:r>
    </w:p>
    <w:p>
      <w:pPr>
        <w:ind w:left="0" w:right="0" w:firstLine="560"/>
        <w:spacing w:before="450" w:after="450" w:line="312" w:lineRule="auto"/>
      </w:pPr>
      <w:r>
        <w:rPr>
          <w:rFonts w:ascii="宋体" w:hAnsi="宋体" w:eastAsia="宋体" w:cs="宋体"/>
          <w:color w:val="000"/>
          <w:sz w:val="28"/>
          <w:szCs w:val="28"/>
        </w:rPr>
        <w:t xml:space="preserve">1700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720</w:t>
      </w:r>
    </w:p>
    <w:p>
      <w:pPr>
        <w:ind w:left="0" w:right="0" w:firstLine="560"/>
        <w:spacing w:before="450" w:after="450" w:line="312" w:lineRule="auto"/>
      </w:pPr>
      <w:r>
        <w:rPr>
          <w:rFonts w:ascii="宋体" w:hAnsi="宋体" w:eastAsia="宋体" w:cs="宋体"/>
          <w:color w:val="000"/>
          <w:sz w:val="28"/>
          <w:szCs w:val="28"/>
        </w:rPr>
        <w:t xml:space="preserve">995</w:t>
      </w:r>
    </w:p>
    <w:p>
      <w:pPr>
        <w:ind w:left="0" w:right="0" w:firstLine="560"/>
        <w:spacing w:before="450" w:after="450" w:line="312" w:lineRule="auto"/>
      </w:pPr>
      <w:r>
        <w:rPr>
          <w:rFonts w:ascii="宋体" w:hAnsi="宋体" w:eastAsia="宋体" w:cs="宋体"/>
          <w:color w:val="000"/>
          <w:sz w:val="28"/>
          <w:szCs w:val="28"/>
        </w:rPr>
        <w:t xml:space="preserve">740</w:t>
      </w:r>
    </w:p>
    <w:p>
      <w:pPr>
        <w:ind w:left="0" w:right="0" w:firstLine="560"/>
        <w:spacing w:before="450" w:after="450" w:line="312" w:lineRule="auto"/>
      </w:pPr>
      <w:r>
        <w:rPr>
          <w:rFonts w:ascii="宋体" w:hAnsi="宋体" w:eastAsia="宋体" w:cs="宋体"/>
          <w:color w:val="000"/>
          <w:sz w:val="28"/>
          <w:szCs w:val="28"/>
        </w:rPr>
        <w:t xml:space="preserve">450</w:t>
      </w:r>
    </w:p>
    <w:p>
      <w:pPr>
        <w:ind w:left="0" w:right="0" w:firstLine="560"/>
        <w:spacing w:before="450" w:after="450" w:line="312" w:lineRule="auto"/>
      </w:pPr>
      <w:r>
        <w:rPr>
          <w:rFonts w:ascii="宋体" w:hAnsi="宋体" w:eastAsia="宋体" w:cs="宋体"/>
          <w:color w:val="000"/>
          <w:sz w:val="28"/>
          <w:szCs w:val="28"/>
        </w:rPr>
        <w:t xml:space="preserve">持证零售户数（户）</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32500</w:t>
      </w:r>
    </w:p>
    <w:p>
      <w:pPr>
        <w:ind w:left="0" w:right="0" w:firstLine="560"/>
        <w:spacing w:before="450" w:after="450" w:line="312" w:lineRule="auto"/>
      </w:pPr>
      <w:r>
        <w:rPr>
          <w:rFonts w:ascii="宋体" w:hAnsi="宋体" w:eastAsia="宋体" w:cs="宋体"/>
          <w:color w:val="000"/>
          <w:sz w:val="28"/>
          <w:szCs w:val="28"/>
        </w:rPr>
        <w:t xml:space="preserve">22000</w:t>
      </w:r>
    </w:p>
    <w:p>
      <w:pPr>
        <w:ind w:left="0" w:right="0" w:firstLine="560"/>
        <w:spacing w:before="450" w:after="450" w:line="312" w:lineRule="auto"/>
      </w:pPr>
      <w:r>
        <w:rPr>
          <w:rFonts w:ascii="宋体" w:hAnsi="宋体" w:eastAsia="宋体" w:cs="宋体"/>
          <w:color w:val="000"/>
          <w:sz w:val="28"/>
          <w:szCs w:val="28"/>
        </w:rPr>
        <w:t xml:space="preserve">38000</w:t>
      </w:r>
    </w:p>
    <w:p>
      <w:pPr>
        <w:ind w:left="0" w:right="0" w:firstLine="560"/>
        <w:spacing w:before="450" w:after="450" w:line="312" w:lineRule="auto"/>
      </w:pPr>
      <w:r>
        <w:rPr>
          <w:rFonts w:ascii="宋体" w:hAnsi="宋体" w:eastAsia="宋体" w:cs="宋体"/>
          <w:color w:val="000"/>
          <w:sz w:val="28"/>
          <w:szCs w:val="28"/>
        </w:rPr>
        <w:t xml:space="preserve">32165</w:t>
      </w:r>
    </w:p>
    <w:p>
      <w:pPr>
        <w:ind w:left="0" w:right="0" w:firstLine="560"/>
        <w:spacing w:before="450" w:after="450" w:line="312" w:lineRule="auto"/>
      </w:pPr>
      <w:r>
        <w:rPr>
          <w:rFonts w:ascii="宋体" w:hAnsi="宋体" w:eastAsia="宋体" w:cs="宋体"/>
          <w:color w:val="000"/>
          <w:sz w:val="28"/>
          <w:szCs w:val="28"/>
        </w:rPr>
        <w:t xml:space="preserve">34000</w:t>
      </w:r>
    </w:p>
    <w:p>
      <w:pPr>
        <w:ind w:left="0" w:right="0" w:firstLine="560"/>
        <w:spacing w:before="450" w:after="450" w:line="312" w:lineRule="auto"/>
      </w:pPr>
      <w:r>
        <w:rPr>
          <w:rFonts w:ascii="宋体" w:hAnsi="宋体" w:eastAsia="宋体" w:cs="宋体"/>
          <w:color w:val="000"/>
          <w:sz w:val="28"/>
          <w:szCs w:val="28"/>
        </w:rPr>
        <w:t xml:space="preserve">户均人数（人）</w:t>
      </w:r>
    </w:p>
    <w:p>
      <w:pPr>
        <w:ind w:left="0" w:right="0" w:firstLine="560"/>
        <w:spacing w:before="450" w:after="450" w:line="312" w:lineRule="auto"/>
      </w:pPr>
      <w:r>
        <w:rPr>
          <w:rFonts w:ascii="宋体" w:hAnsi="宋体" w:eastAsia="宋体" w:cs="宋体"/>
          <w:color w:val="000"/>
          <w:sz w:val="28"/>
          <w:szCs w:val="28"/>
        </w:rPr>
        <w:t xml:space="preserve">567</w:t>
      </w:r>
    </w:p>
    <w:p>
      <w:pPr>
        <w:ind w:left="0" w:right="0" w:firstLine="560"/>
        <w:spacing w:before="450" w:after="450" w:line="312" w:lineRule="auto"/>
      </w:pPr>
      <w:r>
        <w:rPr>
          <w:rFonts w:ascii="宋体" w:hAnsi="宋体" w:eastAsia="宋体" w:cs="宋体"/>
          <w:color w:val="000"/>
          <w:sz w:val="28"/>
          <w:szCs w:val="28"/>
        </w:rPr>
        <w:t xml:space="preserve">307</w:t>
      </w:r>
    </w:p>
    <w:p>
      <w:pPr>
        <w:ind w:left="0" w:right="0" w:firstLine="560"/>
        <w:spacing w:before="450" w:after="450" w:line="312" w:lineRule="auto"/>
      </w:pPr>
      <w:r>
        <w:rPr>
          <w:rFonts w:ascii="宋体" w:hAnsi="宋体" w:eastAsia="宋体" w:cs="宋体"/>
          <w:color w:val="000"/>
          <w:sz w:val="28"/>
          <w:szCs w:val="28"/>
        </w:rPr>
        <w:t xml:space="preserve">280</w:t>
      </w:r>
    </w:p>
    <w:p>
      <w:pPr>
        <w:ind w:left="0" w:right="0" w:firstLine="560"/>
        <w:spacing w:before="450" w:after="450" w:line="312" w:lineRule="auto"/>
      </w:pPr>
      <w:r>
        <w:rPr>
          <w:rFonts w:ascii="宋体" w:hAnsi="宋体" w:eastAsia="宋体" w:cs="宋体"/>
          <w:color w:val="000"/>
          <w:sz w:val="28"/>
          <w:szCs w:val="28"/>
        </w:rPr>
        <w:t xml:space="preserve">261</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黑体" w:hAnsi="黑体" w:eastAsia="黑体" w:cs="黑体"/>
          <w:color w:val="000000"/>
          <w:sz w:val="36"/>
          <w:szCs w:val="36"/>
          <w:b w:val="1"/>
          <w:bCs w:val="1"/>
        </w:rPr>
        <w:t xml:space="preserve">第三篇：黄酒未来发展趋势</w:t>
      </w:r>
    </w:p>
    <w:p>
      <w:pPr>
        <w:ind w:left="0" w:right="0" w:firstLine="560"/>
        <w:spacing w:before="450" w:after="450" w:line="312" w:lineRule="auto"/>
      </w:pPr>
      <w:r>
        <w:rPr>
          <w:rFonts w:ascii="宋体" w:hAnsi="宋体" w:eastAsia="宋体" w:cs="宋体"/>
          <w:color w:val="000"/>
          <w:sz w:val="28"/>
          <w:szCs w:val="28"/>
        </w:rPr>
        <w:t xml:space="preserve">浅析黄酒破局之谜</w:t>
      </w:r>
    </w:p>
    <w:p>
      <w:pPr>
        <w:ind w:left="0" w:right="0" w:firstLine="560"/>
        <w:spacing w:before="450" w:after="450" w:line="312" w:lineRule="auto"/>
      </w:pPr>
      <w:r>
        <w:rPr>
          <w:rFonts w:ascii="宋体" w:hAnsi="宋体" w:eastAsia="宋体" w:cs="宋体"/>
          <w:color w:val="000"/>
          <w:sz w:val="28"/>
          <w:szCs w:val="28"/>
        </w:rPr>
        <w:t xml:space="preserve">从目前国内酒水行业的市场格局看，黄酒无疑已经进入一个高速发展的时代，黄酒作为我国加入WTO后最有竞争力的酒种，一定要正视现实，不断进取，消除痛苦，轻松地向前迈进。当我们在为黄酒的进步沾沾自喜时，切不要忘了黄酒在国际酒类中的微不足道，甚至处在可忽略不计的境地。连国内一些媒体在公布酒类的市场排名或占有率时，也很少把黄酒列入其中，在国内酿酒行业中所占的比重也少的可怜。</w:t>
      </w:r>
    </w:p>
    <w:p>
      <w:pPr>
        <w:ind w:left="0" w:right="0" w:firstLine="560"/>
        <w:spacing w:before="450" w:after="450" w:line="312" w:lineRule="auto"/>
      </w:pPr>
      <w:r>
        <w:rPr>
          <w:rFonts w:ascii="宋体" w:hAnsi="宋体" w:eastAsia="宋体" w:cs="宋体"/>
          <w:color w:val="000"/>
          <w:sz w:val="28"/>
          <w:szCs w:val="28"/>
        </w:rPr>
        <w:t xml:space="preserve">2025年以来，国家大力扶持黄酒产业，黄酒产量逐年上升，市场需求量也不断攀升。自从“古越龙山”夺得央视“中国黄酒第一标”，业界大呼，黄酒的春天到来了。黄酒企业的营销理念发生了根本性转变，“会稽山”等品牌相继大手笔进行宣传，黄酒逐渐被人们了解，各企业宣传增多，但是一个不争的事实是：产品售价仍然过低。至2025年时整个黄酒业产量260万吨，但是，销额不足40亿元；从这组数据中，我们可以看出，目前中国黄酒业尚属微利行业。多年来，黄酒业一直据守小区域范围，甚至是近100家企业在争夺—小块消费群。演变到现在，许多黄酒企业为了能够在这个区域立足下去，只能拼命用价格来打压竞争对手，使原本就很微利的产业最后变得更是所剩无几。据笔者服务一家黄酒企业时调查资料：目前一瓶500ml的三年陈加饭酒，终端零售价是4元—7元之间，这还是餐饮的终端价位，如果是商超的终端零售价位，相信会更低。据了解，一瓶黄酒的纯酿造成本在1.5元—1.8元之间，而且这个价位还没有加人工费，物流费，终端运作费等相关费用。”</w:t>
      </w:r>
    </w:p>
    <w:p>
      <w:pPr>
        <w:ind w:left="0" w:right="0" w:firstLine="560"/>
        <w:spacing w:before="450" w:after="450" w:line="312" w:lineRule="auto"/>
      </w:pPr>
      <w:r>
        <w:rPr>
          <w:rFonts w:ascii="宋体" w:hAnsi="宋体" w:eastAsia="宋体" w:cs="宋体"/>
          <w:color w:val="000"/>
          <w:sz w:val="28"/>
          <w:szCs w:val="28"/>
        </w:rPr>
        <w:t xml:space="preserve">这一段资料，恐怕会令无数黄酒产业中人无声地苦笑。因为，这是一个确确实实存在的问题，严重到制约企业的发展！诸多因素影响着企业发展甚至行业的发展，在此就不一一讨论了，笔者认为，想要改变这种状况，需要从下面几个方向破解行业和企业所面临的困难。</w:t>
      </w:r>
    </w:p>
    <w:p>
      <w:pPr>
        <w:ind w:left="0" w:right="0" w:firstLine="560"/>
        <w:spacing w:before="450" w:after="450" w:line="312" w:lineRule="auto"/>
      </w:pPr>
      <w:r>
        <w:rPr>
          <w:rFonts w:ascii="宋体" w:hAnsi="宋体" w:eastAsia="宋体" w:cs="宋体"/>
          <w:color w:val="000"/>
          <w:sz w:val="28"/>
          <w:szCs w:val="28"/>
        </w:rPr>
        <w:t xml:space="preserve">一、从黄酒行业角度来讲，应着力做好以下几个关键点；</w:t>
      </w:r>
    </w:p>
    <w:p>
      <w:pPr>
        <w:ind w:left="0" w:right="0" w:firstLine="560"/>
        <w:spacing w:before="450" w:after="450" w:line="312" w:lineRule="auto"/>
      </w:pPr>
      <w:r>
        <w:rPr>
          <w:rFonts w:ascii="宋体" w:hAnsi="宋体" w:eastAsia="宋体" w:cs="宋体"/>
          <w:color w:val="000"/>
          <w:sz w:val="28"/>
          <w:szCs w:val="28"/>
        </w:rPr>
        <w:t xml:space="preserve">1、加强宣传力度，提高消费者认知度和美誉度； 曾几何时有谁知道“利郎”、“劲霸”、“王老吉”。而如今，已名扬华夏大地，就黄酒而言，自从有了古越龙山央视陈宝国的“数风流人物，品古越龙山”（广告语），一时间黄酒氛围骤长，相继有会稽山、和酒、善好等品牌的大手笔宣传推广。黄酒的文化底蕴在酒类是最为深厚的，黄酒需要充分展现其固有的优秀品质和历史文化，让酒类消费者对其有一个比较明白的了解和印象，能起决定作用的只有一个，就是黄酒自己来树自己的形象，自己来展示自己的内质。要展示自己就必须通过各种媒体宣传自己，要让消费者从不同的角度、不同的视角、不同的场合了解黄酒不同的品种、不同的饮用、不同的口感、不同的营养保健作用及不同历史时期的文化表现。总之要让消费者全面地、立体地、由表及里地对黄酒有所了解。</w:t>
      </w:r>
    </w:p>
    <w:p>
      <w:pPr>
        <w:ind w:left="0" w:right="0" w:firstLine="560"/>
        <w:spacing w:before="450" w:after="450" w:line="312" w:lineRule="auto"/>
      </w:pPr>
      <w:r>
        <w:rPr>
          <w:rFonts w:ascii="宋体" w:hAnsi="宋体" w:eastAsia="宋体" w:cs="宋体"/>
          <w:color w:val="000"/>
          <w:sz w:val="28"/>
          <w:szCs w:val="28"/>
        </w:rPr>
        <w:t xml:space="preserve">宣传的样式也是多种多样的，除了通过媒体宣传以外，也可以通过其他一些形式来深入广大消费群体，如以“黄酒搭台，经济唱戏”主办黄酒节，酒企举办消费者品酒俱乐部，表现形式也可不拘一格，诸如用黄酒进行烹调的烹调大赛、以黄酒为内容的戏曲小品、以黄酒文化为主题的电影电视、黄酒营养保健功能的讲座等等以此培育消费者对黄酒的认知度、美誉度。</w:t>
      </w:r>
    </w:p>
    <w:p>
      <w:pPr>
        <w:ind w:left="0" w:right="0" w:firstLine="560"/>
        <w:spacing w:before="450" w:after="450" w:line="312" w:lineRule="auto"/>
      </w:pPr>
      <w:r>
        <w:rPr>
          <w:rFonts w:ascii="宋体" w:hAnsi="宋体" w:eastAsia="宋体" w:cs="宋体"/>
          <w:color w:val="000"/>
          <w:sz w:val="28"/>
          <w:szCs w:val="28"/>
        </w:rPr>
        <w:t xml:space="preserve">2、加强技术交流，提高产品质量、生产效率、工艺水平等； 黄酒作为一种传统产品，几乎听不到有什么经验技术交流会、生产技术推广会之类等。由于缺乏技术交流，生产技术上一些难题也未能得到解决，黄酒界新一代技术人员对黄酒专业的知识面显得比老一代更加狭窄，不同地区的黄酒不能有一个深入全面的理解和贯通，尤其是缺少感性的认识和比照。由于缺少技术交流，不能及时了解黄酒技术创新的最新成果。由此，笔者呼吁，黄酒行业要大胆进行技术上的交流，相互学习和争论，碰撞出更多的火花，让黄酒的生产技术伴随整个市场的发展有较快的提升。</w:t>
      </w:r>
    </w:p>
    <w:p>
      <w:pPr>
        <w:ind w:left="0" w:right="0" w:firstLine="560"/>
        <w:spacing w:before="450" w:after="450" w:line="312" w:lineRule="auto"/>
      </w:pPr>
      <w:r>
        <w:rPr>
          <w:rFonts w:ascii="宋体" w:hAnsi="宋体" w:eastAsia="宋体" w:cs="宋体"/>
          <w:color w:val="000"/>
          <w:sz w:val="28"/>
          <w:szCs w:val="28"/>
        </w:rPr>
        <w:t xml:space="preserve">而近几年也正是黄酒飞速发展的时期，同时也是高科技技术应用发展的高速年代，特别是机械化程度的大幅度提高，计算机技术的应用，黄酒行业当前，国内真正能大幅度机械化生产，应用计算机技术的也为数极少。企业都以利润最大化为目标，在大量消耗利润的生产工艺和生产技术上的投入变的不再重要，很多企业把建设项目象征性冠以技改工程，以展示企业在这方面的投入或者实力。缺乏对这个行业的热情和理解，被市场经济的表象所迷惑。</w:t>
      </w:r>
    </w:p>
    <w:p>
      <w:pPr>
        <w:ind w:left="0" w:right="0" w:firstLine="560"/>
        <w:spacing w:before="450" w:after="450" w:line="312" w:lineRule="auto"/>
      </w:pPr>
      <w:r>
        <w:rPr>
          <w:rFonts w:ascii="宋体" w:hAnsi="宋体" w:eastAsia="宋体" w:cs="宋体"/>
          <w:color w:val="000"/>
          <w:sz w:val="28"/>
          <w:szCs w:val="28"/>
        </w:rPr>
        <w:t xml:space="preserve">3、合理整合资源，有效扩张，逐步由板块化走向全国市场。</w:t>
      </w:r>
    </w:p>
    <w:p>
      <w:pPr>
        <w:ind w:left="0" w:right="0" w:firstLine="560"/>
        <w:spacing w:before="450" w:after="450" w:line="312" w:lineRule="auto"/>
      </w:pPr>
      <w:r>
        <w:rPr>
          <w:rFonts w:ascii="宋体" w:hAnsi="宋体" w:eastAsia="宋体" w:cs="宋体"/>
          <w:color w:val="000"/>
          <w:sz w:val="28"/>
          <w:szCs w:val="28"/>
        </w:rPr>
        <w:t xml:space="preserve">黄酒之所以发展缓慢，缺少象“青啤”和“燕京”、“华润”这样的扩张动作。目前黄酒企业中“古越龙山”、“会稽山”、“石库门”等已开始在扩张上下功夫，但整个黄酒行业要想改变名气大、市场小的局面，首先要摆脱小富即安的观念，确立国际国内一体化的大市场观念，要克服小农经济思想，要有强烈的扩张意识；要舍得在广告宣传上加大投入，提高产品的市场占有率。第二是加强联合，黄酒业的联合有利于发挥规模优势，可以集中资金、技术、经营优势，加大技术开发和市场开发的力度，发挥规模效益；黄酒行业联合工作做得比较好的一个是原绍兴酿酒总公司与沈永和酒厂的联合，组建了中国绍兴黄酒集团有限公司，后又收购了女儿红酿酒有限公司；一个是上海的枫泾酒厂与上海的淀山湖酒厂合并组建了上海金枫酿酒有限公司，2025年又建成投产了国内最为先进的年产四万吨机械化黄酒生产厂。会稽山绍兴酒有限公司收购嘉善黄酒厂等，国内其它黄酒企业几乎没有更大的动作，靠自身的缓慢发展，维系着行业的蹒跚。黄酒的扩张虽已开始了动作，但只局限在本地，尚没有报导跨出本省去拓展的。兼并、联合不仅可以在短时间内把企业做强做大，而且可以消除内耗，避免自相残杀，在品牌培育、市场价格、原辅材料采集等方面发挥大集团的优势；兼并、联合有利于优势互补，一些企业的自营出口权、规范化操作、品质管理等资源可以做到共享，弱势企业可以借助优势企业的扩张迅速提高产品质量；兼并、联合有利于发挥行业技术优势，促进优势企业推广先进技术，有利于提高专业化程度，可以根据各企业特点，进行合理分工；扩张以后的联合企业由于形成了合力，壮大了实力，更有利于增强抗市场风险能力。</w:t>
      </w:r>
    </w:p>
    <w:p>
      <w:pPr>
        <w:ind w:left="0" w:right="0" w:firstLine="560"/>
        <w:spacing w:before="450" w:after="450" w:line="312" w:lineRule="auto"/>
      </w:pPr>
      <w:r>
        <w:rPr>
          <w:rFonts w:ascii="宋体" w:hAnsi="宋体" w:eastAsia="宋体" w:cs="宋体"/>
          <w:color w:val="000"/>
          <w:sz w:val="28"/>
          <w:szCs w:val="28"/>
        </w:rPr>
        <w:t xml:space="preserve">二、从企业角度出发，应在以下几个方面多下功夫。</w:t>
      </w:r>
    </w:p>
    <w:p>
      <w:pPr>
        <w:ind w:left="0" w:right="0" w:firstLine="560"/>
        <w:spacing w:before="450" w:after="450" w:line="312" w:lineRule="auto"/>
      </w:pPr>
      <w:r>
        <w:rPr>
          <w:rFonts w:ascii="宋体" w:hAnsi="宋体" w:eastAsia="宋体" w:cs="宋体"/>
          <w:color w:val="000"/>
          <w:sz w:val="28"/>
          <w:szCs w:val="28"/>
        </w:rPr>
        <w:t xml:space="preserve">1、企业营销的创新思路； 从笔者对黄酒企业的了解和服务中，认为黄酒企业的营销设计都在走白酒的老路，目前，国内黄酒的主要产消区为长三角沿海一带，基本上是20%%的人消费80%的黄酒。黄酒企业的一些区域市场运作迎合当地经销的思路而行---花钱买店先进入餐饮终端实施阵地战，再对消费者进行教育消费，最后进入商超等零售终端。有一定的消费者基础，在有鱼的地方钓鱼，自然是一种好办法；但是就不同区域来讲，营销模式应因产品和区域而定，要把握不同的消费心理和感受来捕捉市场，比如可以通过“吃”的不同方式、“喝”的不同方式来让消费体验黄酒不同的消费内涵。如何把黄酒从消费者的配菜佐料引导成为消费者的口中佳品，是黄酒市场提升的关键。从“吃”到“喝”的转变，企业在区域推广中则可以借助于不同区域的消费习惯在“吃”、“喝”中互相借势，如可以通过细分化的佐料黄酒与餐饮用的黄酒作为促销上的捆绑进行买赠等。</w:t>
      </w:r>
    </w:p>
    <w:p>
      <w:pPr>
        <w:ind w:left="0" w:right="0" w:firstLine="560"/>
        <w:spacing w:before="450" w:after="450" w:line="312" w:lineRule="auto"/>
      </w:pPr>
      <w:r>
        <w:rPr>
          <w:rFonts w:ascii="宋体" w:hAnsi="宋体" w:eastAsia="宋体" w:cs="宋体"/>
          <w:color w:val="000"/>
          <w:sz w:val="28"/>
          <w:szCs w:val="28"/>
        </w:rPr>
        <w:t xml:space="preserve">在黄酒的区域推广中，通过商业资源链接的人脉资源是很重要的市场资源。如通过各类商会、同乡会等就可以找到一大批黄酒的乡情人脉关系资源，而这些同样是市场的消费基础。</w:t>
      </w:r>
    </w:p>
    <w:p>
      <w:pPr>
        <w:ind w:left="0" w:right="0" w:firstLine="560"/>
        <w:spacing w:before="450" w:after="450" w:line="312" w:lineRule="auto"/>
      </w:pPr>
      <w:r>
        <w:rPr>
          <w:rFonts w:ascii="宋体" w:hAnsi="宋体" w:eastAsia="宋体" w:cs="宋体"/>
          <w:color w:val="000"/>
          <w:sz w:val="28"/>
          <w:szCs w:val="28"/>
        </w:rPr>
        <w:t xml:space="preserve">黄酒企业在设定营销模式的过程中，必须结合企业实际情况。没有一统天下的营销模式，合适的才是最好的。有效勾兑多种营销模式，融合企业实力和营销能力，打通关节，寻找和磨砺出适合企业发展的模式才是最重要的。</w:t>
      </w:r>
    </w:p>
    <w:p>
      <w:pPr>
        <w:ind w:left="0" w:right="0" w:firstLine="560"/>
        <w:spacing w:before="450" w:after="450" w:line="312" w:lineRule="auto"/>
      </w:pPr>
      <w:r>
        <w:rPr>
          <w:rFonts w:ascii="宋体" w:hAnsi="宋体" w:eastAsia="宋体" w:cs="宋体"/>
          <w:color w:val="000"/>
          <w:sz w:val="28"/>
          <w:szCs w:val="28"/>
        </w:rPr>
        <w:t xml:space="preserve">2、以消费者为导向的企业发展战略；</w:t>
      </w:r>
    </w:p>
    <w:p>
      <w:pPr>
        <w:ind w:left="0" w:right="0" w:firstLine="560"/>
        <w:spacing w:before="450" w:after="450" w:line="312" w:lineRule="auto"/>
      </w:pPr>
      <w:r>
        <w:rPr>
          <w:rFonts w:ascii="宋体" w:hAnsi="宋体" w:eastAsia="宋体" w:cs="宋体"/>
          <w:color w:val="000"/>
          <w:sz w:val="28"/>
          <w:szCs w:val="28"/>
        </w:rPr>
        <w:t xml:space="preserve">黄酒企业需要这样一种精神，一种气魄，对自己既往的消费者定位进行怀疑和否定，破而后立。黄酒在口味上，在功能上，并不比白酒、啤酒或者葡萄酒更差，顶多可以认为：他们各有千秋。那么，在整个消费者群体中，有没有几个主要消费者群体呢？答案无疑是肯定的。</w:t>
      </w:r>
    </w:p>
    <w:p>
      <w:pPr>
        <w:ind w:left="0" w:right="0" w:firstLine="560"/>
        <w:spacing w:before="450" w:after="450" w:line="312" w:lineRule="auto"/>
      </w:pPr>
      <w:r>
        <w:rPr>
          <w:rFonts w:ascii="宋体" w:hAnsi="宋体" w:eastAsia="宋体" w:cs="宋体"/>
          <w:color w:val="000"/>
          <w:sz w:val="28"/>
          <w:szCs w:val="28"/>
        </w:rPr>
        <w:t xml:space="preserve">比如：对老人，黄酒就是一种很好的日常饮酒。</w:t>
      </w:r>
    </w:p>
    <w:p>
      <w:pPr>
        <w:ind w:left="0" w:right="0" w:firstLine="560"/>
        <w:spacing w:before="450" w:after="450" w:line="312" w:lineRule="auto"/>
      </w:pPr>
      <w:r>
        <w:rPr>
          <w:rFonts w:ascii="宋体" w:hAnsi="宋体" w:eastAsia="宋体" w:cs="宋体"/>
          <w:color w:val="000"/>
          <w:sz w:val="28"/>
          <w:szCs w:val="28"/>
        </w:rPr>
        <w:t xml:space="preserve">比如：凛冽寒风中的冬日，温烫后滋味更佳的黄酒明显比普通白酒更具有吸引力。</w:t>
      </w:r>
    </w:p>
    <w:p>
      <w:pPr>
        <w:ind w:left="0" w:right="0" w:firstLine="560"/>
        <w:spacing w:before="450" w:after="450" w:line="312" w:lineRule="auto"/>
      </w:pPr>
      <w:r>
        <w:rPr>
          <w:rFonts w:ascii="宋体" w:hAnsi="宋体" w:eastAsia="宋体" w:cs="宋体"/>
          <w:color w:val="000"/>
          <w:sz w:val="28"/>
          <w:szCs w:val="28"/>
        </w:rPr>
        <w:t xml:space="preserve">在整个黄酒消费特性尚未形成之前，企业创新者的观念是必须立足“消费者需求”为重心，挖掘黄酒消费特性，重新定位企业发展战略。依据消费需求开发产品，于是我们还看到了上海和牌黄酒以现代“商务消费”为主的现代改良黄酒的成功。和牌黄酒敢于抛弃传统黄酒的口感、高深的文化和沉重的概念，赋予黄酒现代、时尚、商务等消费特性，迎合了新一代消费者青睐。</w:t>
      </w:r>
    </w:p>
    <w:p>
      <w:pPr>
        <w:ind w:left="0" w:right="0" w:firstLine="560"/>
        <w:spacing w:before="450" w:after="450" w:line="312" w:lineRule="auto"/>
      </w:pPr>
      <w:r>
        <w:rPr>
          <w:rFonts w:ascii="宋体" w:hAnsi="宋体" w:eastAsia="宋体" w:cs="宋体"/>
          <w:color w:val="000"/>
          <w:sz w:val="28"/>
          <w:szCs w:val="28"/>
        </w:rPr>
        <w:t xml:space="preserve">3、摆脱传统束缚，推进技术创新，产品创新。</w:t>
      </w:r>
    </w:p>
    <w:p>
      <w:pPr>
        <w:ind w:left="0" w:right="0" w:firstLine="560"/>
        <w:spacing w:before="450" w:after="450" w:line="312" w:lineRule="auto"/>
      </w:pPr>
      <w:r>
        <w:rPr>
          <w:rFonts w:ascii="宋体" w:hAnsi="宋体" w:eastAsia="宋体" w:cs="宋体"/>
          <w:color w:val="000"/>
          <w:sz w:val="28"/>
          <w:szCs w:val="28"/>
        </w:rPr>
        <w:t xml:space="preserve">中国历史源远流长，在中国文化中，形成了独特的养生文化。黄酒的核心 作用是营养。如黄酒中的蛋白质为酒中之最，含较高的功能性低聚糖，含有丰富的无机盐及微量元素，多种生理活性成分及维生素等等，这都是黄酒区别于其它酒品的最本质的东西。虽然大卖营养价值等也是一些黄酒传播的表现，但是，从目前的运作情况来看，表现仍然不深刻、太抽象、不到位。</w:t>
      </w:r>
    </w:p>
    <w:p>
      <w:pPr>
        <w:ind w:left="0" w:right="0" w:firstLine="560"/>
        <w:spacing w:before="450" w:after="450" w:line="312" w:lineRule="auto"/>
      </w:pPr>
      <w:r>
        <w:rPr>
          <w:rFonts w:ascii="宋体" w:hAnsi="宋体" w:eastAsia="宋体" w:cs="宋体"/>
          <w:color w:val="000"/>
          <w:sz w:val="28"/>
          <w:szCs w:val="28"/>
        </w:rPr>
        <w:t xml:space="preserve">笔者最近接触了苏州一家黄酒新企业苏州云中鹤酿酒有限公司，据企业介绍，在与江南大学的技术联合研发中，推出了核心的营养元素活性肽，“有活性，好黄酒”的核心诉求。不单单从营养的角度挖掘了产品核心营养元素，更把这个核心的营养元素通过具体的活性肽来体现给消费大众，并且表示通过不同的表现形式落实到后期的市场运作和推广中。</w:t>
      </w:r>
    </w:p>
    <w:p>
      <w:pPr>
        <w:ind w:left="0" w:right="0" w:firstLine="560"/>
        <w:spacing w:before="450" w:after="450" w:line="312" w:lineRule="auto"/>
      </w:pPr>
      <w:r>
        <w:rPr>
          <w:rFonts w:ascii="黑体" w:hAnsi="黑体" w:eastAsia="黑体" w:cs="黑体"/>
          <w:color w:val="000000"/>
          <w:sz w:val="36"/>
          <w:szCs w:val="36"/>
          <w:b w:val="1"/>
          <w:bCs w:val="1"/>
        </w:rPr>
        <w:t xml:space="preserve">第四篇：管理学未来发展趋势</w:t>
      </w:r>
    </w:p>
    <w:p>
      <w:pPr>
        <w:ind w:left="0" w:right="0" w:firstLine="560"/>
        <w:spacing w:before="450" w:after="450" w:line="312" w:lineRule="auto"/>
      </w:pPr>
      <w:r>
        <w:rPr>
          <w:rFonts w:ascii="宋体" w:hAnsi="宋体" w:eastAsia="宋体" w:cs="宋体"/>
          <w:color w:val="000"/>
          <w:sz w:val="28"/>
          <w:szCs w:val="28"/>
        </w:rPr>
        <w:t xml:space="preserve">管理学未来发展趋势</w:t>
      </w:r>
    </w:p>
    <w:p>
      <w:pPr>
        <w:ind w:left="0" w:right="0" w:firstLine="560"/>
        <w:spacing w:before="450" w:after="450" w:line="312" w:lineRule="auto"/>
      </w:pPr>
      <w:r>
        <w:rPr>
          <w:rFonts w:ascii="宋体" w:hAnsi="宋体" w:eastAsia="宋体" w:cs="宋体"/>
          <w:color w:val="000"/>
          <w:sz w:val="28"/>
          <w:szCs w:val="28"/>
        </w:rPr>
        <w:t xml:space="preserve">管理学的实质是探求外部环境、内部条件与管理目标三者之间的动态平衡，而人类社会总是由低级阶段向高级阶段发展，即管理主体的外部环境总是变化的。因此，为了寻求三者之间的平衡，管理学也必须动态地发展。</w:t>
      </w:r>
    </w:p>
    <w:p>
      <w:pPr>
        <w:ind w:left="0" w:right="0" w:firstLine="560"/>
        <w:spacing w:before="450" w:after="450" w:line="312" w:lineRule="auto"/>
      </w:pPr>
      <w:r>
        <w:rPr>
          <w:rFonts w:ascii="宋体" w:hAnsi="宋体" w:eastAsia="宋体" w:cs="宋体"/>
          <w:color w:val="000"/>
          <w:sz w:val="28"/>
          <w:szCs w:val="28"/>
        </w:rPr>
        <w:t xml:space="preserve">一是管理学对人性的假设由经济人、社会人、决策人假设向复杂人假设转变。从马斯洛的需求层次理论中可以看出，由于个人目的、个人偏好、个人利益的存在，人就会有多种需求。这些需求，会产生各种各样的动机，因此引发出各种各样的行为来满足个人的自我发展、自我实现和自我完善的需要。在当今社会人们受经济、政治、文化道德等方面的陶冶和洗礼，人性变得非常复杂，如果管理者不及时审时度势，引入激励机制与员工真诚合作，以满足员工的需要，充分调动他们的潜能，组织效率就不可能真正提高。因此，随着知识经济时代的到来，管理学对人性的假设必将超越经济人、社会人、决策人假设，升华为复杂人假设。</w:t>
      </w:r>
    </w:p>
    <w:p>
      <w:pPr>
        <w:ind w:left="0" w:right="0" w:firstLine="560"/>
        <w:spacing w:before="450" w:after="450" w:line="312" w:lineRule="auto"/>
      </w:pPr>
      <w:r>
        <w:rPr>
          <w:rFonts w:ascii="宋体" w:hAnsi="宋体" w:eastAsia="宋体" w:cs="宋体"/>
          <w:color w:val="000"/>
          <w:sz w:val="28"/>
          <w:szCs w:val="28"/>
        </w:rPr>
        <w:t xml:space="preserve">二是管理职能由计划、组织、人事、领导、控制向信息职能延伸。</w:t>
      </w:r>
    </w:p>
    <w:p>
      <w:pPr>
        <w:ind w:left="0" w:right="0" w:firstLine="560"/>
        <w:spacing w:before="450" w:after="450" w:line="312" w:lineRule="auto"/>
      </w:pPr>
      <w:r>
        <w:rPr>
          <w:rFonts w:ascii="宋体" w:hAnsi="宋体" w:eastAsia="宋体" w:cs="宋体"/>
          <w:color w:val="000"/>
          <w:sz w:val="28"/>
          <w:szCs w:val="28"/>
        </w:rPr>
        <w:t xml:space="preserve">传统的和现代的管理职能，构成了一个管理循环体系，使管理工作周而复始地进行，每循环一次，管理水平就提高一级。但随着全球经济由工业经济向信息经济转变的进程加快，缺乏信息渗透的管理工作将显得苍白无力。因此，在管理工作中，强化信息职能，将是管理学发展的趋势之一。其表现有三，首先，信息职能革新企业内部的生产力要素结构，使资源转换系统的生产率大幅度提高，并同时以不断增加的柔性适应市场需求结构和消费结构的快速变化。其次，信息职能促成管理系统的优化，促进组织的创新，使组织的绩效不断上升。信息职能提高计划与决策的科学性和及时性，成为信息时代企业生存、发展、竞争致胜的有力武器。最后，信息职能的引入，与传统管理职能将构成一种相互依存、相互促进的管理职能系统。信息职能为传统管理职能的发挥提供了全方位、全过程的信息，反过来，传统管理职能又促使信息职能去开发、收集、处理、传播、分配信息资源。</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第五篇：电子商务未来发展趋势</w:t>
      </w:r>
    </w:p>
    <w:p>
      <w:pPr>
        <w:ind w:left="0" w:right="0" w:firstLine="560"/>
        <w:spacing w:before="450" w:after="450" w:line="312" w:lineRule="auto"/>
      </w:pPr>
      <w:r>
        <w:rPr>
          <w:rFonts w:ascii="宋体" w:hAnsi="宋体" w:eastAsia="宋体" w:cs="宋体"/>
          <w:color w:val="000"/>
          <w:sz w:val="28"/>
          <w:szCs w:val="28"/>
        </w:rPr>
        <w:t xml:space="preserve">steel3g钢铁资讯网-内部资讯</w:t>
      </w:r>
    </w:p>
    <w:p>
      <w:pPr>
        <w:ind w:left="0" w:right="0" w:firstLine="560"/>
        <w:spacing w:before="450" w:after="450" w:line="312" w:lineRule="auto"/>
      </w:pPr>
      <w:r>
        <w:rPr>
          <w:rFonts w:ascii="宋体" w:hAnsi="宋体" w:eastAsia="宋体" w:cs="宋体"/>
          <w:color w:val="000"/>
          <w:sz w:val="28"/>
          <w:szCs w:val="28"/>
        </w:rPr>
        <w:t xml:space="preserve">电子商务未来发展趋势</w:t>
      </w:r>
    </w:p>
    <w:p>
      <w:pPr>
        <w:ind w:left="0" w:right="0" w:firstLine="560"/>
        <w:spacing w:before="450" w:after="450" w:line="312" w:lineRule="auto"/>
      </w:pPr>
      <w:r>
        <w:rPr>
          <w:rFonts w:ascii="宋体" w:hAnsi="宋体" w:eastAsia="宋体" w:cs="宋体"/>
          <w:color w:val="000"/>
          <w:sz w:val="28"/>
          <w:szCs w:val="28"/>
        </w:rPr>
        <w:t xml:space="preserve">电子商务通常是指在全球各地广泛的商业贸易活动中，在因特网开放的网络环境下，基于浏览器/服务器应用方式，买卖双方不谋面地进行各种商贸活动，实现消费者的网上购物、商户之间的网上交易和在线电子支付以及各种商务活动、交易活动、金融活动和相关的综合服务活动的一种新型的商业运营模式。</w:t>
      </w:r>
    </w:p>
    <w:p>
      <w:pPr>
        <w:ind w:left="0" w:right="0" w:firstLine="560"/>
        <w:spacing w:before="450" w:after="450" w:line="312" w:lineRule="auto"/>
      </w:pPr>
      <w:r>
        <w:rPr>
          <w:rFonts w:ascii="宋体" w:hAnsi="宋体" w:eastAsia="宋体" w:cs="宋体"/>
          <w:color w:val="000"/>
          <w:sz w:val="28"/>
          <w:szCs w:val="28"/>
        </w:rPr>
        <w:t xml:space="preserve">近年来，在全球经济保持平稳增长和互联网宽带技术迅速普及的背景下，世界主要国家和地区的电子商务市场保持了高速增长态势。以美国为首的发达国家，仍然是世界电子商务的主力军；而中国等发展中国家电子商务异军突起，正成为国际电子商务市场的重要力量。</w:t>
      </w:r>
    </w:p>
    <w:p>
      <w:pPr>
        <w:ind w:left="0" w:right="0" w:firstLine="560"/>
        <w:spacing w:before="450" w:after="450" w:line="312" w:lineRule="auto"/>
      </w:pPr>
      <w:r>
        <w:rPr>
          <w:rFonts w:ascii="宋体" w:hAnsi="宋体" w:eastAsia="宋体" w:cs="宋体"/>
          <w:color w:val="000"/>
          <w:sz w:val="28"/>
          <w:szCs w:val="28"/>
        </w:rPr>
        <w:t xml:space="preserve">随着我国网络技术普及率的日益提高，通过网络进行购物、交易、支付等的电子商务新模式发展迅速。电子商务凭借其低成本、高效率的优势，不但受到普通消费者的青睐，还有效促进中小企业寻找商机、赢得市场，已成为我国转变发展方式、优化产业结构的重要动力。“十一五”时期，我国电子商务行业发展迅猛，产业规模迅速扩大，电子商务信息、交易和技术等服务企业不断涌现。2025年中国电子商务市场交易额已达4.5万亿，同比增长22%。</w:t>
      </w:r>
    </w:p>
    <w:p>
      <w:pPr>
        <w:ind w:left="0" w:right="0" w:firstLine="560"/>
        <w:spacing w:before="450" w:after="450" w:line="312" w:lineRule="auto"/>
      </w:pPr>
      <w:r>
        <w:rPr>
          <w:rFonts w:ascii="宋体" w:hAnsi="宋体" w:eastAsia="宋体" w:cs="宋体"/>
          <w:color w:val="000"/>
          <w:sz w:val="28"/>
          <w:szCs w:val="28"/>
        </w:rPr>
        <w:t xml:space="preserve">以湖北钢易（steel3g.cn）为例，这是一家新生企业，是一家由钢铁行业知名企业和钢铁行业领导性的战略投资人共同出资组建的、并专注于钢铁电子商务的高科技企业。公司成立仅数月，资讯上传量破百万，2025年中国电子商务百强市场占有率超过20%。这正是当前社会电子商务行业发展的行程和缩影。</w:t>
      </w:r>
    </w:p>
    <w:p>
      <w:pPr>
        <w:ind w:left="0" w:right="0" w:firstLine="560"/>
        <w:spacing w:before="450" w:after="450" w:line="312" w:lineRule="auto"/>
      </w:pPr>
      <w:r>
        <w:rPr>
          <w:rFonts w:ascii="宋体" w:hAnsi="宋体" w:eastAsia="宋体" w:cs="宋体"/>
          <w:color w:val="000"/>
          <w:sz w:val="28"/>
          <w:szCs w:val="28"/>
        </w:rPr>
        <w:t xml:space="preserve">最新最及时的钢铁资讯，尽在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2025-06-16T10:09:04+08:00</dcterms:created>
  <dcterms:modified xsi:type="dcterms:W3CDTF">2025-06-16T10:09:04+08:00</dcterms:modified>
</cp:coreProperties>
</file>

<file path=docProps/custom.xml><?xml version="1.0" encoding="utf-8"?>
<Properties xmlns="http://schemas.openxmlformats.org/officeDocument/2006/custom-properties" xmlns:vt="http://schemas.openxmlformats.org/officeDocument/2006/docPropsVTypes"/>
</file>