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深圳海洲公司</w:t>
      </w:r>
      <w:bookmarkEnd w:id="1"/>
    </w:p>
    <w:p>
      <w:pPr>
        <w:jc w:val="center"/>
        <w:spacing w:before="0" w:after="450"/>
      </w:pPr>
      <w:r>
        <w:rPr>
          <w:rFonts w:ascii="Arial" w:hAnsi="Arial" w:eastAsia="Arial" w:cs="Arial"/>
          <w:color w:val="999999"/>
          <w:sz w:val="20"/>
          <w:szCs w:val="20"/>
        </w:rPr>
        <w:t xml:space="preserve">来源：网络  作者：紫陌红尘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深圳海洲公司深圳海洲光电股份有限公司（以下简称海洲公司）是一家集研发、生产、销售、服务为一体的LED照明产品与LED智能家居产品制造企业，旗下有深圳瑞贝特科技有限公司，江苏昆山艾默光电有限公司，各位于美丽的海滨之城深圳与江苏。海洲...</w:t>
      </w:r>
    </w:p>
    <w:p>
      <w:pPr>
        <w:ind w:left="0" w:right="0" w:firstLine="560"/>
        <w:spacing w:before="450" w:after="450" w:line="312" w:lineRule="auto"/>
      </w:pPr>
      <w:r>
        <w:rPr>
          <w:rFonts w:ascii="黑体" w:hAnsi="黑体" w:eastAsia="黑体" w:cs="黑体"/>
          <w:color w:val="000000"/>
          <w:sz w:val="36"/>
          <w:szCs w:val="36"/>
          <w:b w:val="1"/>
          <w:bCs w:val="1"/>
        </w:rPr>
        <w:t xml:space="preserve">第一篇：深圳海洲公司</w:t>
      </w:r>
    </w:p>
    <w:p>
      <w:pPr>
        <w:ind w:left="0" w:right="0" w:firstLine="560"/>
        <w:spacing w:before="450" w:after="450" w:line="312" w:lineRule="auto"/>
      </w:pPr>
      <w:r>
        <w:rPr>
          <w:rFonts w:ascii="宋体" w:hAnsi="宋体" w:eastAsia="宋体" w:cs="宋体"/>
          <w:color w:val="000"/>
          <w:sz w:val="28"/>
          <w:szCs w:val="28"/>
        </w:rPr>
        <w:t xml:space="preserve">深圳海洲光电股份有限公司（以下简称海洲公司）是一家集研发、生产、销售、服务为一体的LED照明产品与LED智能家居产品制造企业，旗下有深圳瑞贝特科技有限公司，江苏昆山艾默光电有限公司，各位于美丽的海滨之城深圳与江苏。</w:t>
      </w:r>
    </w:p>
    <w:p>
      <w:pPr>
        <w:ind w:left="0" w:right="0" w:firstLine="560"/>
        <w:spacing w:before="450" w:after="450" w:line="312" w:lineRule="auto"/>
      </w:pPr>
      <w:r>
        <w:rPr>
          <w:rFonts w:ascii="宋体" w:hAnsi="宋体" w:eastAsia="宋体" w:cs="宋体"/>
          <w:color w:val="000"/>
          <w:sz w:val="28"/>
          <w:szCs w:val="28"/>
        </w:rPr>
        <w:t xml:space="preserve">海洲公司拥有一批多年从事LED照明及LED显示屏的专业技术人才，LED半导体照明技术员与LED显示屏江苏工厂、LED照明深圳工厂完美融合，成功研发制造了LED室内照明和LED户外照明高品质、节能、环保产品，主要有：LED节能灯泡，LED射灯，LED球泡灯，LED日光灯，LED天花灯、LED吸顶灯、LED筒灯、LED路灯、LED投光灯、LED装饰照明灯、LED调光灯具、LED变色灯、LED智能灯条、LED智能球泡灯、多功能LED灯具、LED心情灯、LED智能灯具„种类多样、应用广泛。值得广大消费者信赖的是海洲公司所有产品均通过权威机构认证。</w:t>
      </w:r>
    </w:p>
    <w:p>
      <w:pPr>
        <w:ind w:left="0" w:right="0" w:firstLine="560"/>
        <w:spacing w:before="450" w:after="450" w:line="312" w:lineRule="auto"/>
      </w:pPr>
      <w:r>
        <w:rPr>
          <w:rFonts w:ascii="宋体" w:hAnsi="宋体" w:eastAsia="宋体" w:cs="宋体"/>
          <w:color w:val="000"/>
          <w:sz w:val="28"/>
          <w:szCs w:val="28"/>
        </w:rPr>
        <w:t xml:space="preserve">21世纪是光电的世纪，光电产业前景十分广阔。公司将坚定不移地实施“针尖”战略，紧紧抓住产业的发展商机与增长潜力，充分发挥自身独特的竞争优势，大力发展光学研究、光电两大事业，进一步提升产品层次，发展高附加值产品，扩大生产规模及产品系列。企业文化：创新踌就卓越，海洲照亮世界。</w:t>
      </w:r>
    </w:p>
    <w:p>
      <w:pPr>
        <w:ind w:left="0" w:right="0" w:firstLine="560"/>
        <w:spacing w:before="450" w:after="450" w:line="312" w:lineRule="auto"/>
      </w:pPr>
      <w:r>
        <w:rPr>
          <w:rFonts w:ascii="宋体" w:hAnsi="宋体" w:eastAsia="宋体" w:cs="宋体"/>
          <w:color w:val="000"/>
          <w:sz w:val="28"/>
          <w:szCs w:val="28"/>
        </w:rPr>
        <w:t xml:space="preserve">企业使命：不断地学习和借鉴先进的管理和技术，让海洲永远腾飞。</w:t>
      </w:r>
    </w:p>
    <w:p>
      <w:pPr>
        <w:ind w:left="0" w:right="0" w:firstLine="560"/>
        <w:spacing w:before="450" w:after="450" w:line="312" w:lineRule="auto"/>
      </w:pPr>
      <w:r>
        <w:rPr>
          <w:rFonts w:ascii="宋体" w:hAnsi="宋体" w:eastAsia="宋体" w:cs="宋体"/>
          <w:color w:val="000"/>
          <w:sz w:val="28"/>
          <w:szCs w:val="28"/>
        </w:rPr>
        <w:t xml:space="preserve">核心价值观：共同创造，共同分享，共创事业与价值，共担困难与风险，共享成果与利益。</w:t>
      </w:r>
    </w:p>
    <w:p>
      <w:pPr>
        <w:ind w:left="0" w:right="0" w:firstLine="560"/>
        <w:spacing w:before="450" w:after="450" w:line="312" w:lineRule="auto"/>
      </w:pPr>
      <w:r>
        <w:rPr>
          <w:rFonts w:ascii="宋体" w:hAnsi="宋体" w:eastAsia="宋体" w:cs="宋体"/>
          <w:color w:val="000"/>
          <w:sz w:val="28"/>
          <w:szCs w:val="28"/>
        </w:rPr>
        <w:t xml:space="preserve">管理理念：鼓励员工自我超越，强调创新、合作与共赢、共荣。</w:t>
      </w:r>
    </w:p>
    <w:p>
      <w:pPr>
        <w:ind w:left="0" w:right="0" w:firstLine="560"/>
        <w:spacing w:before="450" w:after="450" w:line="312" w:lineRule="auto"/>
      </w:pPr>
      <w:r>
        <w:rPr>
          <w:rFonts w:ascii="宋体" w:hAnsi="宋体" w:eastAsia="宋体" w:cs="宋体"/>
          <w:color w:val="000"/>
          <w:sz w:val="28"/>
          <w:szCs w:val="28"/>
        </w:rPr>
        <w:t xml:space="preserve">发展理念：又好又快、健康向上、基业常青。</w:t>
      </w:r>
    </w:p>
    <w:p>
      <w:pPr>
        <w:ind w:left="0" w:right="0" w:firstLine="560"/>
        <w:spacing w:before="450" w:after="450" w:line="312" w:lineRule="auto"/>
      </w:pPr>
      <w:r>
        <w:rPr>
          <w:rFonts w:ascii="宋体" w:hAnsi="宋体" w:eastAsia="宋体" w:cs="宋体"/>
          <w:color w:val="000"/>
          <w:sz w:val="28"/>
          <w:szCs w:val="28"/>
        </w:rPr>
        <w:t xml:space="preserve">又好又快：速度与质量并进，实现海洲平衡快速成长。</w:t>
      </w:r>
    </w:p>
    <w:p>
      <w:pPr>
        <w:ind w:left="0" w:right="0" w:firstLine="560"/>
        <w:spacing w:before="450" w:after="450" w:line="312" w:lineRule="auto"/>
      </w:pPr>
      <w:r>
        <w:rPr>
          <w:rFonts w:ascii="宋体" w:hAnsi="宋体" w:eastAsia="宋体" w:cs="宋体"/>
          <w:color w:val="000"/>
          <w:sz w:val="28"/>
          <w:szCs w:val="28"/>
        </w:rPr>
        <w:t xml:space="preserve">健康向上：固本强身，培育和提升产品研发能力、市场拓展能力、生产制造能力和资本运营能力，最终形成海洲强大的技术竞争力和持续发展力。</w:t>
      </w:r>
    </w:p>
    <w:p>
      <w:pPr>
        <w:ind w:left="0" w:right="0" w:firstLine="560"/>
        <w:spacing w:before="450" w:after="450" w:line="312" w:lineRule="auto"/>
      </w:pPr>
      <w:r>
        <w:rPr>
          <w:rFonts w:ascii="宋体" w:hAnsi="宋体" w:eastAsia="宋体" w:cs="宋体"/>
          <w:color w:val="000"/>
          <w:sz w:val="28"/>
          <w:szCs w:val="28"/>
        </w:rPr>
        <w:t xml:space="preserve">基业常青：追求长远发展和永续经营，使Sealed成为长青树。</w:t>
      </w:r>
    </w:p>
    <w:p>
      <w:pPr>
        <w:ind w:left="0" w:right="0" w:firstLine="560"/>
        <w:spacing w:before="450" w:after="450" w:line="312" w:lineRule="auto"/>
      </w:pPr>
      <w:r>
        <w:rPr>
          <w:rFonts w:ascii="宋体" w:hAnsi="宋体" w:eastAsia="宋体" w:cs="宋体"/>
          <w:color w:val="000"/>
          <w:sz w:val="28"/>
          <w:szCs w:val="28"/>
        </w:rPr>
        <w:t xml:space="preserve">发展战略：针尖战略。</w:t>
      </w:r>
    </w:p>
    <w:p>
      <w:pPr>
        <w:ind w:left="0" w:right="0" w:firstLine="560"/>
        <w:spacing w:before="450" w:after="450" w:line="312" w:lineRule="auto"/>
      </w:pPr>
      <w:r>
        <w:rPr>
          <w:rFonts w:ascii="宋体" w:hAnsi="宋体" w:eastAsia="宋体" w:cs="宋体"/>
          <w:color w:val="000"/>
          <w:sz w:val="28"/>
          <w:szCs w:val="28"/>
        </w:rPr>
        <w:t xml:space="preserve">实施“针尖战略”，以市场需求为导向，实现产品技术创新，努力为客户创造价值在突破过程中不断提升自我，整合外部资源，实现海洲提升转变。</w:t>
      </w:r>
    </w:p>
    <w:p>
      <w:pPr>
        <w:ind w:left="0" w:right="0" w:firstLine="560"/>
        <w:spacing w:before="450" w:after="450" w:line="312" w:lineRule="auto"/>
      </w:pPr>
      <w:r>
        <w:rPr>
          <w:rFonts w:ascii="宋体" w:hAnsi="宋体" w:eastAsia="宋体" w:cs="宋体"/>
          <w:color w:val="000"/>
          <w:sz w:val="28"/>
          <w:szCs w:val="28"/>
        </w:rPr>
        <w:t xml:space="preserve">我们秉持环保、节能、高效、智能的价值取向。以“质量为根、服务为本、携手共进、争创辉煌”的经营理念，创造出了最优的产品供应链；实行最严格的生产流程，不断研发新产品，以最大程度地满足国内外广大消费者的需求。我们怀着诚信、务实、创新、高效的企业精神，立志成为中国新能源与新光源最佳应用的先锋厂商，最终打造LED制造界新神话。</w:t>
      </w:r>
    </w:p>
    <w:p>
      <w:pPr>
        <w:ind w:left="0" w:right="0" w:firstLine="560"/>
        <w:spacing w:before="450" w:after="450" w:line="312" w:lineRule="auto"/>
      </w:pPr>
      <w:r>
        <w:rPr>
          <w:rFonts w:ascii="黑体" w:hAnsi="黑体" w:eastAsia="黑体" w:cs="黑体"/>
          <w:color w:val="000000"/>
          <w:sz w:val="36"/>
          <w:szCs w:val="36"/>
          <w:b w:val="1"/>
          <w:bCs w:val="1"/>
        </w:rPr>
        <w:t xml:space="preserve">第二篇：深圳前海公司注册（共）</w:t>
      </w:r>
    </w:p>
    <w:p>
      <w:pPr>
        <w:ind w:left="0" w:right="0" w:firstLine="560"/>
        <w:spacing w:before="450" w:after="450" w:line="312" w:lineRule="auto"/>
      </w:pPr>
      <w:r>
        <w:rPr>
          <w:rFonts w:ascii="宋体" w:hAnsi="宋体" w:eastAsia="宋体" w:cs="宋体"/>
          <w:color w:val="000"/>
          <w:sz w:val="28"/>
          <w:szCs w:val="28"/>
        </w:rPr>
        <w:t xml:space="preserve">深圳汇域国际商务有限公司</w:t>
      </w:r>
    </w:p>
    <w:p>
      <w:pPr>
        <w:ind w:left="0" w:right="0" w:firstLine="560"/>
        <w:spacing w:before="450" w:after="450" w:line="312" w:lineRule="auto"/>
      </w:pPr>
      <w:r>
        <w:rPr>
          <w:rFonts w:ascii="宋体" w:hAnsi="宋体" w:eastAsia="宋体" w:cs="宋体"/>
          <w:color w:val="000"/>
          <w:sz w:val="28"/>
          <w:szCs w:val="28"/>
        </w:rPr>
        <w:t xml:space="preserve">深圳前海新区简介</w:t>
      </w:r>
    </w:p>
    <w:p>
      <w:pPr>
        <w:ind w:left="0" w:right="0" w:firstLine="560"/>
        <w:spacing w:before="450" w:after="450" w:line="312" w:lineRule="auto"/>
      </w:pPr>
      <w:r>
        <w:rPr>
          <w:rFonts w:ascii="宋体" w:hAnsi="宋体" w:eastAsia="宋体" w:cs="宋体"/>
          <w:color w:val="000"/>
          <w:sz w:val="28"/>
          <w:szCs w:val="28"/>
        </w:rPr>
        <w:t xml:space="preserve">前海地区位于深圳南山半岛西部，伶仃洋东侧，珠江口东岸，包括南头半岛西部、宝安中心区。深圳前海新区全称是“前海深港现代服务业合作区”，总占地面积约15平方公里。前海深港现代服务业合作区定位为未来整个珠三角的“曼哈顿”，规划中的前海合作区将侧重区域合作，重点发展高端服务业、发展总部经济，打造区域中心，并作为深化深港合作以及推进国际合作的核心功能区。</w:t>
      </w:r>
    </w:p>
    <w:p>
      <w:pPr>
        <w:ind w:left="0" w:right="0" w:firstLine="560"/>
        <w:spacing w:before="450" w:after="450" w:line="312" w:lineRule="auto"/>
      </w:pPr>
      <w:r>
        <w:rPr>
          <w:rFonts w:ascii="宋体" w:hAnsi="宋体" w:eastAsia="宋体" w:cs="宋体"/>
          <w:color w:val="000"/>
          <w:sz w:val="28"/>
          <w:szCs w:val="28"/>
        </w:rPr>
        <w:t xml:space="preserve">令人憧憬的珠三角“曼哈顿”</w:t>
      </w:r>
    </w:p>
    <w:p>
      <w:pPr>
        <w:ind w:left="0" w:right="0" w:firstLine="560"/>
        <w:spacing w:before="450" w:after="450" w:line="312" w:lineRule="auto"/>
      </w:pPr>
      <w:r>
        <w:rPr>
          <w:rFonts w:ascii="宋体" w:hAnsi="宋体" w:eastAsia="宋体" w:cs="宋体"/>
          <w:color w:val="000"/>
          <w:sz w:val="28"/>
          <w:szCs w:val="28"/>
        </w:rPr>
        <w:t xml:space="preserve">从前海的发展战略、统筹布局和工作部署来看，前海的“特区之特”主要体现在四个方面：</w:t>
      </w:r>
    </w:p>
    <w:p>
      <w:pPr>
        <w:ind w:left="0" w:right="0" w:firstLine="560"/>
        <w:spacing w:before="450" w:after="450" w:line="312" w:lineRule="auto"/>
      </w:pPr>
      <w:r>
        <w:rPr>
          <w:rFonts w:ascii="宋体" w:hAnsi="宋体" w:eastAsia="宋体" w:cs="宋体"/>
          <w:color w:val="000"/>
          <w:sz w:val="28"/>
          <w:szCs w:val="28"/>
        </w:rPr>
        <w:t xml:space="preserve">一是争取特殊的法规政策。充分运用经济特区立法权优势、大胆借鉴国际先进经验，在前海开展先行先试的探索性立法，包括产业政策、财税政策、公共服务、社会管理等，努力形成与国际通行做法相衔接、促进高层次人才集聚发展的法规体系，构建公平正义、诚实信用的法制环境，努力把前海建设成为与国际先进地区媲美的法治之区。</w:t>
      </w:r>
    </w:p>
    <w:p>
      <w:pPr>
        <w:ind w:left="0" w:right="0" w:firstLine="560"/>
        <w:spacing w:before="450" w:after="450" w:line="312" w:lineRule="auto"/>
      </w:pPr>
      <w:r>
        <w:rPr>
          <w:rFonts w:ascii="宋体" w:hAnsi="宋体" w:eastAsia="宋体" w:cs="宋体"/>
          <w:color w:val="000"/>
          <w:sz w:val="28"/>
          <w:szCs w:val="28"/>
        </w:rPr>
        <w:t xml:space="preserve">二是试行特别的体制机制。（1）建立由国家发改委牵头，国务院有关部门、香港特别行政区、广东省、深圳市等有关方面参加的协调、评估、督导工作协调机制，凝聚各方力量，形成促进现代服务业发展的体制机制。（2）着力解决CEPA实施过程中的具体问题，在CEPA没有明确的领域，争取率先开展相关试点工作，逐步扩大服务业开放的领域，把前海打造成为CEPA的先行先试区。（3）积极开展前海管理局法定机构试点，构建高效廉洁、机制灵活的开发管理体制。探索建立新型管理模式，减少和规范行政审批，提供便捷规范的一站式服务。</w:t>
      </w:r>
    </w:p>
    <w:p>
      <w:pPr>
        <w:ind w:left="0" w:right="0" w:firstLine="560"/>
        <w:spacing w:before="450" w:after="450" w:line="312" w:lineRule="auto"/>
      </w:pPr>
      <w:r>
        <w:rPr>
          <w:rFonts w:ascii="宋体" w:hAnsi="宋体" w:eastAsia="宋体" w:cs="宋体"/>
          <w:color w:val="000"/>
          <w:sz w:val="28"/>
          <w:szCs w:val="28"/>
        </w:rPr>
        <w:t xml:space="preserve">三是建设特别的深港合作平台。坚持“一国两制”方针，在粤港合作框架下，不断深化深港政府间合作，研究制定合作推动前海发展的政策措施、推广计划等，将前海建设成为香港与内地紧密合作的先导区。同时，加强与国际服务业发达城市的交流合作，努力承接国际产业转移，大力引进跨国企业的区域性总部。主动服务国家“走出去”战略，为中国企业开展跨国并购、经贸争端处理、市场开拓提供高水平的服务。</w:t>
      </w:r>
    </w:p>
    <w:p>
      <w:pPr>
        <w:ind w:left="0" w:right="0" w:firstLine="560"/>
        <w:spacing w:before="450" w:after="450" w:line="312" w:lineRule="auto"/>
      </w:pPr>
      <w:r>
        <w:rPr>
          <w:rFonts w:ascii="宋体" w:hAnsi="宋体" w:eastAsia="宋体" w:cs="宋体"/>
          <w:color w:val="000"/>
          <w:sz w:val="28"/>
          <w:szCs w:val="28"/>
        </w:rPr>
        <w:t xml:space="preserve">四是构建特定的产业体系。努力发展金融业、现代物流、信息服务、科技服务及其他专业服务等四大产业，构建现代服务业产业体系。推动以跨境人民币业务为重点的金融领域创新合作，稳步推进深港资本市场合作，大力推进保险创新发展试验区建设，支持金融改革创新项目在前海先试先行。按照深港共建全球性物流中心的目标，打造亚太地区有重要影响的供应链管理中心航运衍生服务基地，形成高端物流业的集聚区。高水平发展信息传输服务业，全力打造南方物流信息交换中枢和国际电子商务中心。优先发展科技创新服务，大力发展创意设计服务，大力发展专业服务，构建区域性科技创新服务中心和生产性专业服务基地。</w:t>
      </w:r>
    </w:p>
    <w:p>
      <w:pPr>
        <w:ind w:left="0" w:right="0" w:firstLine="560"/>
        <w:spacing w:before="450" w:after="450" w:line="312" w:lineRule="auto"/>
      </w:pPr>
      <w:r>
        <w:rPr>
          <w:rFonts w:ascii="宋体" w:hAnsi="宋体" w:eastAsia="宋体" w:cs="宋体"/>
          <w:color w:val="000"/>
          <w:sz w:val="28"/>
          <w:szCs w:val="28"/>
        </w:rPr>
        <w:t xml:space="preserve">到2025年GDP产值将达1500亿元</w:t>
      </w:r>
    </w:p>
    <w:p>
      <w:pPr>
        <w:ind w:left="0" w:right="0" w:firstLine="560"/>
        <w:spacing w:before="450" w:after="450" w:line="312" w:lineRule="auto"/>
      </w:pPr>
      <w:r>
        <w:rPr>
          <w:rFonts w:ascii="宋体" w:hAnsi="宋体" w:eastAsia="宋体" w:cs="宋体"/>
          <w:color w:val="000"/>
          <w:sz w:val="28"/>
          <w:szCs w:val="28"/>
        </w:rPr>
        <w:t xml:space="preserve">前海合作区采取分三步走的策略，具体落实进度安排</w:t>
      </w:r>
    </w:p>
    <w:p>
      <w:pPr>
        <w:ind w:left="0" w:right="0" w:firstLine="560"/>
        <w:spacing w:before="450" w:after="450" w:line="312" w:lineRule="auto"/>
      </w:pPr>
      <w:r>
        <w:rPr>
          <w:rFonts w:ascii="宋体" w:hAnsi="宋体" w:eastAsia="宋体" w:cs="宋体"/>
          <w:color w:val="000"/>
          <w:sz w:val="28"/>
          <w:szCs w:val="28"/>
        </w:rPr>
        <w:t xml:space="preserve">2025年到2025年是初创阶段。用三年左右的时间，全面完成合作区土地整备工作，引进部分香港和世界高端品牌的服务业，初步形成运作规范、安全有序、服务优良的营商环境。2025年到2025年为提升阶段。再用三年左右的时间，基本完成区内基础设施建设，初步建立具有一定国际竞争力的现代服务业体系，建立起国内一流的营商环境。2025年预计地区生产总值达500亿元左右。</w:t>
      </w:r>
    </w:p>
    <w:p>
      <w:pPr>
        <w:ind w:left="0" w:right="0" w:firstLine="560"/>
        <w:spacing w:before="450" w:after="450" w:line="312" w:lineRule="auto"/>
      </w:pPr>
      <w:r>
        <w:rPr>
          <w:rFonts w:ascii="宋体" w:hAnsi="宋体" w:eastAsia="宋体" w:cs="宋体"/>
          <w:color w:val="000"/>
          <w:sz w:val="28"/>
          <w:szCs w:val="28"/>
        </w:rPr>
        <w:t xml:space="preserve">2025年到2025年为发展阶段。基本建成现代化、国际化、生态循环和资源节约型的前海合作区，形成结构合理、国际化程度高、辐射能力强的现代服务业体系，聚集一批具有世界影响力的现代服务业企业，建立起具有国际先进水准的营商环境。2025年地区生产总值达到1500亿元。</w:t>
      </w:r>
    </w:p>
    <w:p>
      <w:pPr>
        <w:ind w:left="0" w:right="0" w:firstLine="560"/>
        <w:spacing w:before="450" w:after="450" w:line="312" w:lineRule="auto"/>
      </w:pPr>
      <w:r>
        <w:rPr>
          <w:rFonts w:ascii="宋体" w:hAnsi="宋体" w:eastAsia="宋体" w:cs="宋体"/>
          <w:color w:val="000"/>
          <w:sz w:val="28"/>
          <w:szCs w:val="28"/>
        </w:rPr>
        <w:t xml:space="preserve">一、入住条件</w:t>
      </w:r>
    </w:p>
    <w:p>
      <w:pPr>
        <w:ind w:left="0" w:right="0" w:firstLine="560"/>
        <w:spacing w:before="450" w:after="450" w:line="312" w:lineRule="auto"/>
      </w:pPr>
      <w:r>
        <w:rPr>
          <w:rFonts w:ascii="宋体" w:hAnsi="宋体" w:eastAsia="宋体" w:cs="宋体"/>
          <w:color w:val="000"/>
          <w:sz w:val="28"/>
          <w:szCs w:val="28"/>
        </w:rPr>
        <w:t xml:space="preserve">1、注册资本1000万以上（自然人、企业法人均可入住）</w:t>
      </w:r>
    </w:p>
    <w:p>
      <w:pPr>
        <w:ind w:left="0" w:right="0" w:firstLine="560"/>
        <w:spacing w:before="450" w:after="450" w:line="312" w:lineRule="auto"/>
      </w:pPr>
      <w:r>
        <w:rPr>
          <w:rFonts w:ascii="宋体" w:hAnsi="宋体" w:eastAsia="宋体" w:cs="宋体"/>
          <w:color w:val="000"/>
          <w:sz w:val="28"/>
          <w:szCs w:val="28"/>
        </w:rPr>
        <w:t xml:space="preserve">2、商业计划书（我司可提供）</w:t>
      </w:r>
    </w:p>
    <w:p>
      <w:pPr>
        <w:ind w:left="0" w:right="0" w:firstLine="560"/>
        <w:spacing w:before="450" w:after="450" w:line="312" w:lineRule="auto"/>
      </w:pPr>
      <w:r>
        <w:rPr>
          <w:rFonts w:ascii="宋体" w:hAnsi="宋体" w:eastAsia="宋体" w:cs="宋体"/>
          <w:color w:val="000"/>
          <w:sz w:val="28"/>
          <w:szCs w:val="28"/>
        </w:rPr>
        <w:t xml:space="preserve">3、公司营业执照/名称预先核准通知书</w:t>
      </w:r>
    </w:p>
    <w:p>
      <w:pPr>
        <w:ind w:left="0" w:right="0" w:firstLine="560"/>
        <w:spacing w:before="450" w:after="450" w:line="312" w:lineRule="auto"/>
      </w:pPr>
      <w:r>
        <w:rPr>
          <w:rFonts w:ascii="宋体" w:hAnsi="宋体" w:eastAsia="宋体" w:cs="宋体"/>
          <w:color w:val="000"/>
          <w:sz w:val="28"/>
          <w:szCs w:val="28"/>
        </w:rPr>
        <w:t xml:space="preserve">4、法人、股东身份证明</w:t>
      </w:r>
    </w:p>
    <w:p>
      <w:pPr>
        <w:ind w:left="0" w:right="0" w:firstLine="560"/>
        <w:spacing w:before="450" w:after="450" w:line="312" w:lineRule="auto"/>
      </w:pPr>
      <w:r>
        <w:rPr>
          <w:rFonts w:ascii="宋体" w:hAnsi="宋体" w:eastAsia="宋体" w:cs="宋体"/>
          <w:color w:val="000"/>
          <w:sz w:val="28"/>
          <w:szCs w:val="28"/>
        </w:rPr>
        <w:t xml:space="preserve">5、项目情况，项目相关信息</w:t>
      </w:r>
    </w:p>
    <w:p>
      <w:pPr>
        <w:ind w:left="0" w:right="0" w:firstLine="560"/>
        <w:spacing w:before="450" w:after="450" w:line="312" w:lineRule="auto"/>
      </w:pPr>
      <w:r>
        <w:rPr>
          <w:rFonts w:ascii="宋体" w:hAnsi="宋体" w:eastAsia="宋体" w:cs="宋体"/>
          <w:color w:val="000"/>
          <w:sz w:val="28"/>
          <w:szCs w:val="28"/>
        </w:rPr>
        <w:t xml:space="preserve">二、优惠政策</w:t>
      </w:r>
    </w:p>
    <w:p>
      <w:pPr>
        <w:ind w:left="0" w:right="0" w:firstLine="560"/>
        <w:spacing w:before="450" w:after="450" w:line="312" w:lineRule="auto"/>
      </w:pPr>
      <w:r>
        <w:rPr>
          <w:rFonts w:ascii="宋体" w:hAnsi="宋体" w:eastAsia="宋体" w:cs="宋体"/>
          <w:color w:val="000"/>
          <w:sz w:val="28"/>
          <w:szCs w:val="28"/>
        </w:rPr>
        <w:t xml:space="preserve">（一）国外货物入保税港区保税；</w:t>
      </w:r>
    </w:p>
    <w:p>
      <w:pPr>
        <w:ind w:left="0" w:right="0" w:firstLine="560"/>
        <w:spacing w:before="450" w:after="450" w:line="312" w:lineRule="auto"/>
      </w:pPr>
      <w:r>
        <w:rPr>
          <w:rFonts w:ascii="宋体" w:hAnsi="宋体" w:eastAsia="宋体" w:cs="宋体"/>
          <w:color w:val="000"/>
          <w:sz w:val="28"/>
          <w:szCs w:val="28"/>
        </w:rPr>
        <w:t xml:space="preserve">（二）货物出保税港区进入国内销售按货物进口的有关规定办理报关手续，并按货物实际状态征税；</w:t>
      </w:r>
    </w:p>
    <w:p>
      <w:pPr>
        <w:ind w:left="0" w:right="0" w:firstLine="560"/>
        <w:spacing w:before="450" w:after="450" w:line="312" w:lineRule="auto"/>
      </w:pPr>
      <w:r>
        <w:rPr>
          <w:rFonts w:ascii="宋体" w:hAnsi="宋体" w:eastAsia="宋体" w:cs="宋体"/>
          <w:color w:val="000"/>
          <w:sz w:val="28"/>
          <w:szCs w:val="28"/>
        </w:rPr>
        <w:t xml:space="preserve">（三）国内货物入保税港区视同出口，实行退税；保税港区内企业耗用的水、电、气（汽），按政策规定的出口货物适用的出口退税率执行；</w:t>
      </w:r>
    </w:p>
    <w:p>
      <w:pPr>
        <w:ind w:left="0" w:right="0" w:firstLine="560"/>
        <w:spacing w:before="450" w:after="450" w:line="312" w:lineRule="auto"/>
      </w:pPr>
      <w:r>
        <w:rPr>
          <w:rFonts w:ascii="宋体" w:hAnsi="宋体" w:eastAsia="宋体" w:cs="宋体"/>
          <w:color w:val="000"/>
          <w:sz w:val="28"/>
          <w:szCs w:val="28"/>
        </w:rPr>
        <w:t xml:space="preserve">（四）保税港区内企业之间的货物交易不征增值税和消费税；</w:t>
      </w:r>
    </w:p>
    <w:p>
      <w:pPr>
        <w:ind w:left="0" w:right="0" w:firstLine="560"/>
        <w:spacing w:before="450" w:after="450" w:line="312" w:lineRule="auto"/>
      </w:pPr>
      <w:r>
        <w:rPr>
          <w:rFonts w:ascii="宋体" w:hAnsi="宋体" w:eastAsia="宋体" w:cs="宋体"/>
          <w:color w:val="000"/>
          <w:sz w:val="28"/>
          <w:szCs w:val="28"/>
        </w:rPr>
        <w:t xml:space="preserve">（五）注册在深圳的保险企业向注册在保税港区内企业提供国际航运保险业务取得的收入，免征营业税；</w:t>
      </w:r>
    </w:p>
    <w:p>
      <w:pPr>
        <w:ind w:left="0" w:right="0" w:firstLine="560"/>
        <w:spacing w:before="450" w:after="450" w:line="312" w:lineRule="auto"/>
      </w:pPr>
      <w:r>
        <w:rPr>
          <w:rFonts w:ascii="宋体" w:hAnsi="宋体" w:eastAsia="宋体" w:cs="宋体"/>
          <w:color w:val="000"/>
          <w:sz w:val="28"/>
          <w:szCs w:val="28"/>
        </w:rPr>
        <w:t xml:space="preserve">（六）注册在保税港区的企业从事离岸服务外包业务取得的收入，免征营业税；</w:t>
      </w:r>
    </w:p>
    <w:p>
      <w:pPr>
        <w:ind w:left="0" w:right="0" w:firstLine="560"/>
        <w:spacing w:before="450" w:after="450" w:line="312" w:lineRule="auto"/>
      </w:pPr>
      <w:r>
        <w:rPr>
          <w:rFonts w:ascii="宋体" w:hAnsi="宋体" w:eastAsia="宋体" w:cs="宋体"/>
          <w:color w:val="000"/>
          <w:sz w:val="28"/>
          <w:szCs w:val="28"/>
        </w:rPr>
        <w:t xml:space="preserve">（七）注册在保税港区的符合规定条件的现代物流企业享受试点物流企业按差额征收营业税的政策；</w:t>
      </w:r>
    </w:p>
    <w:p>
      <w:pPr>
        <w:ind w:left="0" w:right="0" w:firstLine="560"/>
        <w:spacing w:before="450" w:after="450" w:line="312" w:lineRule="auto"/>
      </w:pPr>
      <w:r>
        <w:rPr>
          <w:rFonts w:ascii="宋体" w:hAnsi="宋体" w:eastAsia="宋体" w:cs="宋体"/>
          <w:color w:val="000"/>
          <w:sz w:val="28"/>
          <w:szCs w:val="28"/>
        </w:rPr>
        <w:t xml:space="preserve">（八）保税港区内经认定的技术先进型服务企业按百分之十五的优惠税率征收企业所得税，其发生的职工教育培训经费按不超过企业工资总额百分之八的比例据实在企业所得税税前扣除。</w:t>
      </w:r>
    </w:p>
    <w:p>
      <w:pPr>
        <w:ind w:left="0" w:right="0" w:firstLine="560"/>
        <w:spacing w:before="450" w:after="450" w:line="312" w:lineRule="auto"/>
      </w:pPr>
      <w:r>
        <w:rPr>
          <w:rFonts w:ascii="宋体" w:hAnsi="宋体" w:eastAsia="宋体" w:cs="宋体"/>
          <w:color w:val="000"/>
          <w:sz w:val="28"/>
          <w:szCs w:val="28"/>
        </w:rPr>
        <w:t xml:space="preserve">三、产业准入目录</w:t>
      </w:r>
    </w:p>
    <w:p>
      <w:pPr>
        <w:ind w:left="0" w:right="0" w:firstLine="560"/>
        <w:spacing w:before="450" w:after="450" w:line="312" w:lineRule="auto"/>
      </w:pPr>
      <w:r>
        <w:rPr>
          <w:rFonts w:ascii="宋体" w:hAnsi="宋体" w:eastAsia="宋体" w:cs="宋体"/>
          <w:color w:val="000"/>
          <w:sz w:val="28"/>
          <w:szCs w:val="28"/>
        </w:rPr>
        <w:t xml:space="preserve">一、金融业</w:t>
      </w:r>
    </w:p>
    <w:p>
      <w:pPr>
        <w:ind w:left="0" w:right="0" w:firstLine="560"/>
        <w:spacing w:before="450" w:after="450" w:line="312" w:lineRule="auto"/>
      </w:pPr>
      <w:r>
        <w:rPr>
          <w:rFonts w:ascii="宋体" w:hAnsi="宋体" w:eastAsia="宋体" w:cs="宋体"/>
          <w:color w:val="000"/>
          <w:sz w:val="28"/>
          <w:szCs w:val="28"/>
        </w:rPr>
        <w:t xml:space="preserve">（一）银行业金融机构</w:t>
      </w:r>
    </w:p>
    <w:p>
      <w:pPr>
        <w:ind w:left="0" w:right="0" w:firstLine="560"/>
        <w:spacing w:before="450" w:after="450" w:line="312" w:lineRule="auto"/>
      </w:pPr>
      <w:r>
        <w:rPr>
          <w:rFonts w:ascii="宋体" w:hAnsi="宋体" w:eastAsia="宋体" w:cs="宋体"/>
          <w:color w:val="000"/>
          <w:sz w:val="28"/>
          <w:szCs w:val="28"/>
        </w:rPr>
        <w:t xml:space="preserve">（二）非银行金融机构（包括但不限于经相关金融监管部门批准设立的非银行金融机构及境外非银行金融机构驻华代表处）</w:t>
      </w:r>
    </w:p>
    <w:p>
      <w:pPr>
        <w:ind w:left="0" w:right="0" w:firstLine="560"/>
        <w:spacing w:before="450" w:after="450" w:line="312" w:lineRule="auto"/>
      </w:pPr>
      <w:r>
        <w:rPr>
          <w:rFonts w:ascii="宋体" w:hAnsi="宋体" w:eastAsia="宋体" w:cs="宋体"/>
          <w:color w:val="000"/>
          <w:sz w:val="28"/>
          <w:szCs w:val="28"/>
        </w:rPr>
        <w:t xml:space="preserve">（三）非金融机构（包括但不限于支付机构）</w:t>
      </w:r>
    </w:p>
    <w:p>
      <w:pPr>
        <w:ind w:left="0" w:right="0" w:firstLine="560"/>
        <w:spacing w:before="450" w:after="450" w:line="312" w:lineRule="auto"/>
      </w:pPr>
      <w:r>
        <w:rPr>
          <w:rFonts w:ascii="宋体" w:hAnsi="宋体" w:eastAsia="宋体" w:cs="宋体"/>
          <w:color w:val="000"/>
          <w:sz w:val="28"/>
          <w:szCs w:val="28"/>
        </w:rPr>
        <w:t xml:space="preserve">（四）证券公司、证券投资基金管理公司、期货公司、证券投资咨询机构及其专业子公司，基金服务机构及券商直投公司</w:t>
      </w:r>
    </w:p>
    <w:p>
      <w:pPr>
        <w:ind w:left="0" w:right="0" w:firstLine="560"/>
        <w:spacing w:before="450" w:after="450" w:line="312" w:lineRule="auto"/>
      </w:pPr>
      <w:r>
        <w:rPr>
          <w:rFonts w:ascii="宋体" w:hAnsi="宋体" w:eastAsia="宋体" w:cs="宋体"/>
          <w:color w:val="000"/>
          <w:sz w:val="28"/>
          <w:szCs w:val="28"/>
        </w:rPr>
        <w:t xml:space="preserve">（五）保险公司、保险资产管理及保险专业中介机构</w:t>
      </w:r>
    </w:p>
    <w:p>
      <w:pPr>
        <w:ind w:left="0" w:right="0" w:firstLine="560"/>
        <w:spacing w:before="450" w:after="450" w:line="312" w:lineRule="auto"/>
      </w:pPr>
      <w:r>
        <w:rPr>
          <w:rFonts w:ascii="宋体" w:hAnsi="宋体" w:eastAsia="宋体" w:cs="宋体"/>
          <w:color w:val="000"/>
          <w:sz w:val="28"/>
          <w:szCs w:val="28"/>
        </w:rPr>
        <w:t xml:space="preserve">（六）金融服务外包及其他金融中介服务机构</w:t>
      </w:r>
    </w:p>
    <w:p>
      <w:pPr>
        <w:ind w:left="0" w:right="0" w:firstLine="560"/>
        <w:spacing w:before="450" w:after="450" w:line="312" w:lineRule="auto"/>
      </w:pPr>
      <w:r>
        <w:rPr>
          <w:rFonts w:ascii="宋体" w:hAnsi="宋体" w:eastAsia="宋体" w:cs="宋体"/>
          <w:color w:val="000"/>
          <w:sz w:val="28"/>
          <w:szCs w:val="28"/>
        </w:rPr>
        <w:t xml:space="preserve">（七）股权融资与交易服务机构</w:t>
      </w:r>
    </w:p>
    <w:p>
      <w:pPr>
        <w:ind w:left="0" w:right="0" w:firstLine="560"/>
        <w:spacing w:before="450" w:after="450" w:line="312" w:lineRule="auto"/>
      </w:pPr>
      <w:r>
        <w:rPr>
          <w:rFonts w:ascii="宋体" w:hAnsi="宋体" w:eastAsia="宋体" w:cs="宋体"/>
          <w:color w:val="000"/>
          <w:sz w:val="28"/>
          <w:szCs w:val="28"/>
        </w:rPr>
        <w:t xml:space="preserve">（八）创业投资基金、股权投资基金及其管理企业</w:t>
      </w:r>
    </w:p>
    <w:p>
      <w:pPr>
        <w:ind w:left="0" w:right="0" w:firstLine="560"/>
        <w:spacing w:before="450" w:after="450" w:line="312" w:lineRule="auto"/>
      </w:pPr>
      <w:r>
        <w:rPr>
          <w:rFonts w:ascii="宋体" w:hAnsi="宋体" w:eastAsia="宋体" w:cs="宋体"/>
          <w:color w:val="000"/>
          <w:sz w:val="28"/>
          <w:szCs w:val="28"/>
        </w:rPr>
        <w:t xml:space="preserve">（九）证券投资基金</w:t>
      </w:r>
    </w:p>
    <w:p>
      <w:pPr>
        <w:ind w:left="0" w:right="0" w:firstLine="560"/>
        <w:spacing w:before="450" w:after="450" w:line="312" w:lineRule="auto"/>
      </w:pPr>
      <w:r>
        <w:rPr>
          <w:rFonts w:ascii="宋体" w:hAnsi="宋体" w:eastAsia="宋体" w:cs="宋体"/>
          <w:color w:val="000"/>
          <w:sz w:val="28"/>
          <w:szCs w:val="28"/>
        </w:rPr>
        <w:t xml:space="preserve">（十）经相关部门批准设立的要素交易市场</w:t>
      </w:r>
    </w:p>
    <w:p>
      <w:pPr>
        <w:ind w:left="0" w:right="0" w:firstLine="560"/>
        <w:spacing w:before="450" w:after="450" w:line="312" w:lineRule="auto"/>
      </w:pPr>
      <w:r>
        <w:rPr>
          <w:rFonts w:ascii="宋体" w:hAnsi="宋体" w:eastAsia="宋体" w:cs="宋体"/>
          <w:color w:val="000"/>
          <w:sz w:val="28"/>
          <w:szCs w:val="28"/>
        </w:rPr>
        <w:t xml:space="preserve">（十一）产权交易服务</w:t>
      </w:r>
    </w:p>
    <w:p>
      <w:pPr>
        <w:ind w:left="0" w:right="0" w:firstLine="560"/>
        <w:spacing w:before="450" w:after="450" w:line="312" w:lineRule="auto"/>
      </w:pPr>
      <w:r>
        <w:rPr>
          <w:rFonts w:ascii="宋体" w:hAnsi="宋体" w:eastAsia="宋体" w:cs="宋体"/>
          <w:color w:val="000"/>
          <w:sz w:val="28"/>
          <w:szCs w:val="28"/>
        </w:rPr>
        <w:t xml:space="preserve">（十二）信用担保服务</w:t>
      </w:r>
    </w:p>
    <w:p>
      <w:pPr>
        <w:ind w:left="0" w:right="0" w:firstLine="560"/>
        <w:spacing w:before="450" w:after="450" w:line="312" w:lineRule="auto"/>
      </w:pPr>
      <w:r>
        <w:rPr>
          <w:rFonts w:ascii="宋体" w:hAnsi="宋体" w:eastAsia="宋体" w:cs="宋体"/>
          <w:color w:val="000"/>
          <w:sz w:val="28"/>
          <w:szCs w:val="28"/>
        </w:rPr>
        <w:t xml:space="preserve">（十三）融资租赁、融资担保服务</w:t>
      </w:r>
    </w:p>
    <w:p>
      <w:pPr>
        <w:ind w:left="0" w:right="0" w:firstLine="560"/>
        <w:spacing w:before="450" w:after="450" w:line="312" w:lineRule="auto"/>
      </w:pPr>
      <w:r>
        <w:rPr>
          <w:rFonts w:ascii="宋体" w:hAnsi="宋体" w:eastAsia="宋体" w:cs="宋体"/>
          <w:color w:val="000"/>
          <w:sz w:val="28"/>
          <w:szCs w:val="28"/>
        </w:rPr>
        <w:t xml:space="preserve">（十四）经批准的离岸金融服务</w:t>
      </w:r>
    </w:p>
    <w:p>
      <w:pPr>
        <w:ind w:left="0" w:right="0" w:firstLine="560"/>
        <w:spacing w:before="450" w:after="450" w:line="312" w:lineRule="auto"/>
      </w:pPr>
      <w:r>
        <w:rPr>
          <w:rFonts w:ascii="宋体" w:hAnsi="宋体" w:eastAsia="宋体" w:cs="宋体"/>
          <w:color w:val="000"/>
          <w:sz w:val="28"/>
          <w:szCs w:val="28"/>
        </w:rPr>
        <w:t xml:space="preserve">（十五）供应链金融服务</w:t>
      </w:r>
    </w:p>
    <w:p>
      <w:pPr>
        <w:ind w:left="0" w:right="0" w:firstLine="560"/>
        <w:spacing w:before="450" w:after="450" w:line="312" w:lineRule="auto"/>
      </w:pPr>
      <w:r>
        <w:rPr>
          <w:rFonts w:ascii="宋体" w:hAnsi="宋体" w:eastAsia="宋体" w:cs="宋体"/>
          <w:color w:val="000"/>
          <w:sz w:val="28"/>
          <w:szCs w:val="28"/>
        </w:rPr>
        <w:t xml:space="preserve">（十六）汽车金融服务</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入驻申请及前海注册办理，深圳汇域国际作为最专业的前海注册一体化服务提供者，不仅为您入驻前海提供各项详尽的咨询，并可为企业入驻后提供不断的延伸服务，如前海政策解读，入驻前海优惠措施申请等。</w:t>
      </w:r>
    </w:p>
    <w:p>
      <w:pPr>
        <w:ind w:left="0" w:right="0" w:firstLine="560"/>
        <w:spacing w:before="450" w:after="450" w:line="312" w:lineRule="auto"/>
      </w:pPr>
      <w:r>
        <w:rPr>
          <w:rFonts w:ascii="宋体" w:hAnsi="宋体" w:eastAsia="宋体" w:cs="宋体"/>
          <w:color w:val="000"/>
          <w:sz w:val="28"/>
          <w:szCs w:val="28"/>
        </w:rPr>
        <w:t xml:space="preserve">咨询热线：0755-82357349</w:t>
      </w:r>
    </w:p>
    <w:p>
      <w:pPr>
        <w:ind w:left="0" w:right="0" w:firstLine="560"/>
        <w:spacing w:before="450" w:after="450" w:line="312" w:lineRule="auto"/>
      </w:pPr>
      <w:r>
        <w:rPr>
          <w:rFonts w:ascii="宋体" w:hAnsi="宋体" w:eastAsia="宋体" w:cs="宋体"/>
          <w:color w:val="000"/>
          <w:sz w:val="28"/>
          <w:szCs w:val="28"/>
        </w:rPr>
        <w:t xml:space="preserve">梁先生： ***</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第三篇：2025年注册深圳前海公司优惠政策</w:t>
      </w:r>
    </w:p>
    <w:p>
      <w:pPr>
        <w:ind w:left="0" w:right="0" w:firstLine="560"/>
        <w:spacing w:before="450" w:after="450" w:line="312" w:lineRule="auto"/>
      </w:pPr>
      <w:r>
        <w:rPr>
          <w:rFonts w:ascii="宋体" w:hAnsi="宋体" w:eastAsia="宋体" w:cs="宋体"/>
          <w:color w:val="000"/>
          <w:sz w:val="28"/>
          <w:szCs w:val="28"/>
        </w:rPr>
        <w:t xml:space="preserve">2025年注册深圳前海公司优惠政策</w:t>
      </w:r>
    </w:p>
    <w:p>
      <w:pPr>
        <w:ind w:left="0" w:right="0" w:firstLine="560"/>
        <w:spacing w:before="450" w:after="450" w:line="312" w:lineRule="auto"/>
      </w:pPr>
      <w:r>
        <w:rPr>
          <w:rFonts w:ascii="宋体" w:hAnsi="宋体" w:eastAsia="宋体" w:cs="宋体"/>
          <w:color w:val="000"/>
          <w:sz w:val="28"/>
          <w:szCs w:val="28"/>
        </w:rPr>
        <w:t xml:space="preserve">2025年注册深圳前海公司优惠政策</w:t>
      </w:r>
    </w:p>
    <w:p>
      <w:pPr>
        <w:ind w:left="0" w:right="0" w:firstLine="560"/>
        <w:spacing w:before="450" w:after="450" w:line="312" w:lineRule="auto"/>
      </w:pPr>
      <w:r>
        <w:rPr>
          <w:rFonts w:ascii="宋体" w:hAnsi="宋体" w:eastAsia="宋体" w:cs="宋体"/>
          <w:color w:val="000"/>
          <w:sz w:val="28"/>
          <w:szCs w:val="28"/>
        </w:rPr>
        <w:t xml:space="preserve">1、前海注册公司地址目前为统一挂靠，免费期为1年，企业可异地经营，大大降低了创业成本和经营成本。</w:t>
      </w:r>
    </w:p>
    <w:p>
      <w:pPr>
        <w:ind w:left="0" w:right="0" w:firstLine="560"/>
        <w:spacing w:before="450" w:after="450" w:line="312" w:lineRule="auto"/>
      </w:pPr>
      <w:r>
        <w:rPr>
          <w:rFonts w:ascii="宋体" w:hAnsi="宋体" w:eastAsia="宋体" w:cs="宋体"/>
          <w:color w:val="000"/>
          <w:sz w:val="28"/>
          <w:szCs w:val="28"/>
        </w:rPr>
        <w:t xml:space="preserve">2、在前海自贸区注册公司的企业，其主营收入70%以上符合《 企业所得税优惠目录》的，企业减按 15%的税率征收企业所得税。</w:t>
      </w:r>
    </w:p>
    <w:p>
      <w:pPr>
        <w:ind w:left="0" w:right="0" w:firstLine="560"/>
        <w:spacing w:before="450" w:after="450" w:line="312" w:lineRule="auto"/>
      </w:pPr>
      <w:r>
        <w:rPr>
          <w:rFonts w:ascii="宋体" w:hAnsi="宋体" w:eastAsia="宋体" w:cs="宋体"/>
          <w:color w:val="000"/>
          <w:sz w:val="28"/>
          <w:szCs w:val="28"/>
        </w:rPr>
        <w:t xml:space="preserve">3、注册在深圳的保险企业，向注册在前海的企业提供国际航运保险业务取得的收入，免征营业税;</w:t>
      </w:r>
    </w:p>
    <w:p>
      <w:pPr>
        <w:ind w:left="0" w:right="0" w:firstLine="560"/>
        <w:spacing w:before="450" w:after="450" w:line="312" w:lineRule="auto"/>
      </w:pPr>
      <w:r>
        <w:rPr>
          <w:rFonts w:ascii="宋体" w:hAnsi="宋体" w:eastAsia="宋体" w:cs="宋体"/>
          <w:color w:val="000"/>
          <w:sz w:val="28"/>
          <w:szCs w:val="28"/>
        </w:rPr>
        <w:t xml:space="preserve">4、注册在前海的企业从事离岸服务外包业务取得的收入，免征营业税;</w:t>
      </w:r>
    </w:p>
    <w:p>
      <w:pPr>
        <w:ind w:left="0" w:right="0" w:firstLine="560"/>
        <w:spacing w:before="450" w:after="450" w:line="312" w:lineRule="auto"/>
      </w:pPr>
      <w:r>
        <w:rPr>
          <w:rFonts w:ascii="宋体" w:hAnsi="宋体" w:eastAsia="宋体" w:cs="宋体"/>
          <w:color w:val="000"/>
          <w:sz w:val="28"/>
          <w:szCs w:val="28"/>
        </w:rPr>
        <w:t xml:space="preserve">5、前海注册公司符合规定条件的现代物流企业，享受试点物流企业按差额征收营业税的政策;</w:t>
      </w:r>
    </w:p>
    <w:p>
      <w:pPr>
        <w:ind w:left="0" w:right="0" w:firstLine="560"/>
        <w:spacing w:before="450" w:after="450" w:line="312" w:lineRule="auto"/>
      </w:pPr>
      <w:r>
        <w:rPr>
          <w:rFonts w:ascii="宋体" w:hAnsi="宋体" w:eastAsia="宋体" w:cs="宋体"/>
          <w:color w:val="000"/>
          <w:sz w:val="28"/>
          <w:szCs w:val="28"/>
        </w:rPr>
        <w:t xml:space="preserve">6、完善技术先进型服务企业认定标准，经认定的技术先进型服务企业按15%的优惠税率征收企业所得税，关于职工教育培训经费，按不超过企业工资总额8%的比例据实在企业所得税税前扣除;</w:t>
      </w:r>
    </w:p>
    <w:p>
      <w:pPr>
        <w:ind w:left="0" w:right="0" w:firstLine="560"/>
        <w:spacing w:before="450" w:after="450" w:line="312" w:lineRule="auto"/>
      </w:pPr>
      <w:r>
        <w:rPr>
          <w:rFonts w:ascii="宋体" w:hAnsi="宋体" w:eastAsia="宋体" w:cs="宋体"/>
          <w:color w:val="000"/>
          <w:sz w:val="28"/>
          <w:szCs w:val="28"/>
        </w:rPr>
        <w:t xml:space="preserve">7、私募基金企业，前海会根据私募基金的规模，给予相应的落户奖励;</w:t>
      </w:r>
    </w:p>
    <w:p>
      <w:pPr>
        <w:ind w:left="0" w:right="0" w:firstLine="560"/>
        <w:spacing w:before="450" w:after="450" w:line="312" w:lineRule="auto"/>
      </w:pPr>
      <w:r>
        <w:rPr>
          <w:rFonts w:ascii="宋体" w:hAnsi="宋体" w:eastAsia="宋体" w:cs="宋体"/>
          <w:color w:val="000"/>
          <w:sz w:val="28"/>
          <w:szCs w:val="28"/>
        </w:rPr>
        <w:t xml:space="preserve">8、境外高端人才，可免征个人所得税;</w:t>
      </w:r>
    </w:p>
    <w:p>
      <w:pPr>
        <w:ind w:left="0" w:right="0" w:firstLine="560"/>
        <w:spacing w:before="450" w:after="450" w:line="312" w:lineRule="auto"/>
      </w:pPr>
      <w:r>
        <w:rPr>
          <w:rFonts w:ascii="宋体" w:hAnsi="宋体" w:eastAsia="宋体" w:cs="宋体"/>
          <w:color w:val="000"/>
          <w:sz w:val="28"/>
          <w:szCs w:val="28"/>
        </w:rPr>
        <w:t xml:space="preserve">9、前海创新金融政策的推行，境外低利率的跨境贷款，吸引了越来越多的企业入驻前海自贸区。</w:t>
      </w:r>
    </w:p>
    <w:p>
      <w:pPr>
        <w:ind w:left="0" w:right="0" w:firstLine="560"/>
        <w:spacing w:before="450" w:after="450" w:line="312" w:lineRule="auto"/>
      </w:pPr>
      <w:r>
        <w:rPr>
          <w:rFonts w:ascii="黑体" w:hAnsi="黑体" w:eastAsia="黑体" w:cs="黑体"/>
          <w:color w:val="000000"/>
          <w:sz w:val="36"/>
          <w:szCs w:val="36"/>
          <w:b w:val="1"/>
          <w:bCs w:val="1"/>
        </w:rPr>
        <w:t xml:space="preserve">第四篇：深圳海砂事件</w:t>
      </w:r>
    </w:p>
    <w:p>
      <w:pPr>
        <w:ind w:left="0" w:right="0" w:firstLine="560"/>
        <w:spacing w:before="450" w:after="450" w:line="312" w:lineRule="auto"/>
      </w:pPr>
      <w:r>
        <w:rPr>
          <w:rFonts w:ascii="宋体" w:hAnsi="宋体" w:eastAsia="宋体" w:cs="宋体"/>
          <w:color w:val="000"/>
          <w:sz w:val="28"/>
          <w:szCs w:val="28"/>
        </w:rPr>
        <w:t xml:space="preserve">华润深陷“海砂门”回应澄而未清</w:t>
      </w:r>
    </w:p>
    <w:p>
      <w:pPr>
        <w:ind w:left="0" w:right="0" w:firstLine="560"/>
        <w:spacing w:before="450" w:after="450" w:line="312" w:lineRule="auto"/>
      </w:pPr>
      <w:r>
        <w:rPr>
          <w:rFonts w:ascii="宋体" w:hAnsi="宋体" w:eastAsia="宋体" w:cs="宋体"/>
          <w:color w:val="000"/>
          <w:sz w:val="28"/>
          <w:szCs w:val="28"/>
        </w:rPr>
        <w:t xml:space="preserve">14日，针对央视爆出深圳多处楼盘在建楼时违规使用大量海砂，严重腐蚀建筑物中的钢筋，造成楼板开裂、墙体出现裂缝一事，深圳市住房和建设局回应称，已经成立10个检查组对全市搅拌站进行地毯式排查，并于当晚召集涉事方开会说明情况。</w:t>
      </w:r>
    </w:p>
    <w:p>
      <w:pPr>
        <w:ind w:left="0" w:right="0" w:firstLine="560"/>
        <w:spacing w:before="450" w:after="450" w:line="312" w:lineRule="auto"/>
      </w:pPr>
      <w:r>
        <w:rPr>
          <w:rFonts w:ascii="宋体" w:hAnsi="宋体" w:eastAsia="宋体" w:cs="宋体"/>
          <w:color w:val="000"/>
          <w:sz w:val="28"/>
          <w:szCs w:val="28"/>
        </w:rPr>
        <w:t xml:space="preserve">另外，此间被涉及的华润集团旗下的地产公司华润置地相关人士在接受媒体采访时表示，公司方面目前正着手内部调查此事，并将于15日下午的业绩说明会上就此报道做相关说明。同时指出：“在建筑建设开发中确实会使用海砂，但都按照相关规定对海砂进行相关处理，而处理过程并不完全是在工地上进行，因此，公司对于央视报道中提及的工地上海水淘洗海砂还不能完全确认，公司需在内部调查之后才能给予外界正式反馈。”</w:t>
      </w:r>
    </w:p>
    <w:p>
      <w:pPr>
        <w:ind w:left="0" w:right="0" w:firstLine="560"/>
        <w:spacing w:before="450" w:after="450" w:line="312" w:lineRule="auto"/>
      </w:pPr>
      <w:r>
        <w:rPr>
          <w:rFonts w:ascii="宋体" w:hAnsi="宋体" w:eastAsia="宋体" w:cs="宋体"/>
          <w:color w:val="000"/>
          <w:sz w:val="28"/>
          <w:szCs w:val="28"/>
        </w:rPr>
        <w:t xml:space="preserve">值得注意的是，在央视记者14日再次到华润混凝土车间时，深圳华润混凝土有限公司总经理关庆介绍说，华润工作手册中明确指出，不允许用海砂，因此华润所用的没有一点海砂，而是采于西江、东江、珠江等地的沙子。而当记者之后再次以电话形式向其质问时，其工作人员与运沙司机均称是海砂。到底谁说的属实？关庆称：“不太了解，得去调查。”</w:t>
      </w:r>
    </w:p>
    <w:p>
      <w:pPr>
        <w:ind w:left="0" w:right="0" w:firstLine="560"/>
        <w:spacing w:before="450" w:after="450" w:line="312" w:lineRule="auto"/>
      </w:pPr>
      <w:r>
        <w:rPr>
          <w:rFonts w:ascii="宋体" w:hAnsi="宋体" w:eastAsia="宋体" w:cs="宋体"/>
          <w:color w:val="000"/>
          <w:sz w:val="28"/>
          <w:szCs w:val="28"/>
        </w:rPr>
        <w:t xml:space="preserve">事实上，就像报道中“业内共识”一样，深圳使用海砂并不是个例，2025年4月，宁波华绣巷23户居民投诉开发商，他们的房屋顶部出现浇板混凝土脱落，受力钢筋严重锈胀。随后宁波市房屋安全鉴定办公室鉴定后，于2025年4月10日提供了鉴定报告，认定被鉴定房屋的危险性等级为B级，开发商最终承认，这幢房子建造时采用了未经淡化的海砂。</w:t>
      </w:r>
    </w:p>
    <w:p>
      <w:pPr>
        <w:ind w:left="0" w:right="0" w:firstLine="560"/>
        <w:spacing w:before="450" w:after="450" w:line="312" w:lineRule="auto"/>
      </w:pPr>
      <w:r>
        <w:rPr>
          <w:rFonts w:ascii="宋体" w:hAnsi="宋体" w:eastAsia="宋体" w:cs="宋体"/>
          <w:color w:val="000"/>
          <w:sz w:val="28"/>
          <w:szCs w:val="28"/>
        </w:rPr>
        <w:t xml:space="preserve">2025年，福州平潭县被爆出使用超国家最低标准三类沙近八倍的海砂进行建房。而2025年年底，佛山也被爆出四个高档住宅楼盘使用海砂建房，部分业主要求退房。有业内人士指出，佛山境内有八成的楼盘在用海砂建楼。</w:t>
      </w:r>
    </w:p>
    <w:p>
      <w:pPr>
        <w:ind w:left="0" w:right="0" w:firstLine="560"/>
        <w:spacing w:before="450" w:after="450" w:line="312" w:lineRule="auto"/>
      </w:pPr>
      <w:r>
        <w:rPr>
          <w:rFonts w:ascii="宋体" w:hAnsi="宋体" w:eastAsia="宋体" w:cs="宋体"/>
          <w:color w:val="000"/>
          <w:sz w:val="28"/>
          <w:szCs w:val="28"/>
        </w:rPr>
        <w:t xml:space="preserve">据了解，如果海砂经过淡化并达到我国相关标准是可以用于建设房屋。但未经淡化的海砂则明令禁止使用。按照建设部2025年9月发布《关于严格建筑用海砂管理的意见》中规定，海砂必须经过净化处理，满足要求后方可用于配制混凝土。建设用沙所使用的一类沙氯离子含量不得超过0.01%、二类沙氯离子含量不得超过0.02%，而最低要求的三类沙，氯离子含量也不得超过0.06%。如果氯离子含量超过0.06%，就是不合格的，不论其水泥沙石的混合比如何，都将对建筑物的稳定性造成隐患。</w:t>
      </w:r>
    </w:p>
    <w:p>
      <w:pPr>
        <w:ind w:left="0" w:right="0" w:firstLine="560"/>
        <w:spacing w:before="450" w:after="450" w:line="312" w:lineRule="auto"/>
      </w:pPr>
      <w:r>
        <w:rPr>
          <w:rFonts w:ascii="宋体" w:hAnsi="宋体" w:eastAsia="宋体" w:cs="宋体"/>
          <w:color w:val="000"/>
          <w:sz w:val="28"/>
          <w:szCs w:val="28"/>
        </w:rPr>
        <w:t xml:space="preserve">中国建筑学会相关专家在接受《经济参考报(微博)》记者采访时表示，海砂的隐患在于其含有丰富的氯离子和碱性钠，而钢筋周围氯化物浓度达到某个临界值时，将会生锈。而钢筋一生锈，一方面会变细，另一方面强度会减弱，严重的话连10年都支撑不住。</w:t>
      </w:r>
    </w:p>
    <w:p>
      <w:pPr>
        <w:ind w:left="0" w:right="0" w:firstLine="560"/>
        <w:spacing w:before="450" w:after="450" w:line="312" w:lineRule="auto"/>
      </w:pPr>
      <w:r>
        <w:rPr>
          <w:rFonts w:ascii="宋体" w:hAnsi="宋体" w:eastAsia="宋体" w:cs="宋体"/>
          <w:color w:val="000"/>
          <w:sz w:val="28"/>
          <w:szCs w:val="28"/>
        </w:rPr>
        <w:t xml:space="preserve">另一方面，即使钢筋表面只有0.01m m的锈，也足以使最薄弱的混凝土保护层胀裂。混凝土保护层开裂后，空气中的二氧化碳又容易侵入，造成钢筋进一步的锈蚀，如此恶性循环，会对建筑物的安全性造成很大影响。</w:t>
      </w:r>
    </w:p>
    <w:p>
      <w:pPr>
        <w:ind w:left="0" w:right="0" w:firstLine="560"/>
        <w:spacing w:before="450" w:after="450" w:line="312" w:lineRule="auto"/>
      </w:pPr>
      <w:r>
        <w:rPr>
          <w:rFonts w:ascii="宋体" w:hAnsi="宋体" w:eastAsia="宋体" w:cs="宋体"/>
          <w:color w:val="000"/>
          <w:sz w:val="28"/>
          <w:szCs w:val="28"/>
        </w:rPr>
        <w:t xml:space="preserve">“由于沙子、石子占混凝土比例约为70%，因此，沙子有问题时，严重程度可想而知。”上述人士指出，我国房屋理论建设寿命是70年左右，高端建筑则会更高，因此，10年、20年的房子便成为危房，房屋质量不可想象</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第五篇：2025年注册深圳前海公司流程</w:t>
      </w:r>
    </w:p>
    <w:p>
      <w:pPr>
        <w:ind w:left="0" w:right="0" w:firstLine="560"/>
        <w:spacing w:before="450" w:after="450" w:line="312" w:lineRule="auto"/>
      </w:pPr>
      <w:r>
        <w:rPr>
          <w:rFonts w:ascii="宋体" w:hAnsi="宋体" w:eastAsia="宋体" w:cs="宋体"/>
          <w:color w:val="000"/>
          <w:sz w:val="28"/>
          <w:szCs w:val="28"/>
        </w:rPr>
        <w:t xml:space="preserve">2025年注册深圳前海公司流程</w:t>
      </w:r>
    </w:p>
    <w:p>
      <w:pPr>
        <w:ind w:left="0" w:right="0" w:firstLine="560"/>
        <w:spacing w:before="450" w:after="450" w:line="312" w:lineRule="auto"/>
      </w:pPr>
      <w:r>
        <w:rPr>
          <w:rFonts w:ascii="宋体" w:hAnsi="宋体" w:eastAsia="宋体" w:cs="宋体"/>
          <w:color w:val="000"/>
          <w:sz w:val="28"/>
          <w:szCs w:val="28"/>
        </w:rPr>
        <w:t xml:space="preserve">2025年注册深圳前海公司流程</w:t>
      </w:r>
    </w:p>
    <w:p>
      <w:pPr>
        <w:ind w:left="0" w:right="0" w:firstLine="560"/>
        <w:spacing w:before="450" w:after="450" w:line="312" w:lineRule="auto"/>
      </w:pPr>
      <w:r>
        <w:rPr>
          <w:rFonts w:ascii="宋体" w:hAnsi="宋体" w:eastAsia="宋体" w:cs="宋体"/>
          <w:color w:val="000"/>
          <w:sz w:val="28"/>
          <w:szCs w:val="28"/>
        </w:rPr>
        <w:t xml:space="preserve">1、确定注册公司的名字，一般由地区+字号+行业+公司类型组成的，如：</w:t>
      </w:r>
    </w:p>
    <w:p>
      <w:pPr>
        <w:ind w:left="0" w:right="0" w:firstLine="560"/>
        <w:spacing w:before="450" w:after="450" w:line="312" w:lineRule="auto"/>
      </w:pPr>
      <w:r>
        <w:rPr>
          <w:rFonts w:ascii="宋体" w:hAnsi="宋体" w:eastAsia="宋体" w:cs="宋体"/>
          <w:color w:val="000"/>
          <w:sz w:val="28"/>
          <w:szCs w:val="28"/>
        </w:rPr>
        <w:t xml:space="preserve">小编提醒大家：现在注册深圳的公司的人很多，一般注册公司的字号要想三个字以上才好注册，所以大家在取名时，一定取5-10个公司名称，防止重名，然后去工商局办理核名，2、前海注册公司经营范围的选择：</w:t>
      </w:r>
    </w:p>
    <w:p>
      <w:pPr>
        <w:ind w:left="0" w:right="0" w:firstLine="560"/>
        <w:spacing w:before="450" w:after="450" w:line="312" w:lineRule="auto"/>
      </w:pPr>
      <w:r>
        <w:rPr>
          <w:rFonts w:ascii="宋体" w:hAnsi="宋体" w:eastAsia="宋体" w:cs="宋体"/>
          <w:color w:val="000"/>
          <w:sz w:val="28"/>
          <w:szCs w:val="28"/>
        </w:rPr>
        <w:t xml:space="preserve">公司的经营范围需要参考前海自贸区行业准入目录，来确定公司的主要业务，有些行业还可以享受相应的优惠政策。</w:t>
      </w:r>
    </w:p>
    <w:p>
      <w:pPr>
        <w:ind w:left="0" w:right="0" w:firstLine="560"/>
        <w:spacing w:before="450" w:after="450" w:line="312" w:lineRule="auto"/>
      </w:pPr>
      <w:r>
        <w:rPr>
          <w:rFonts w:ascii="宋体" w:hAnsi="宋体" w:eastAsia="宋体" w:cs="宋体"/>
          <w:color w:val="000"/>
          <w:sz w:val="28"/>
          <w:szCs w:val="28"/>
        </w:rPr>
        <w:t xml:space="preserve">3、前海公司注册资金的选择：</w:t>
      </w:r>
    </w:p>
    <w:p>
      <w:pPr>
        <w:ind w:left="0" w:right="0" w:firstLine="560"/>
        <w:spacing w:before="450" w:after="450" w:line="312" w:lineRule="auto"/>
      </w:pPr>
      <w:r>
        <w:rPr>
          <w:rFonts w:ascii="宋体" w:hAnsi="宋体" w:eastAsia="宋体" w:cs="宋体"/>
          <w:color w:val="000"/>
          <w:sz w:val="28"/>
          <w:szCs w:val="28"/>
        </w:rPr>
        <w:t xml:space="preserve">现在注册公司可以实缴也可以认缴，创业者根据自己的实际情况填写即可，后期补缴期限需要在公司章程利体现出来。</w:t>
      </w:r>
    </w:p>
    <w:p>
      <w:pPr>
        <w:ind w:left="0" w:right="0" w:firstLine="560"/>
        <w:spacing w:before="450" w:after="450" w:line="312" w:lineRule="auto"/>
      </w:pPr>
      <w:r>
        <w:rPr>
          <w:rFonts w:ascii="宋体" w:hAnsi="宋体" w:eastAsia="宋体" w:cs="宋体"/>
          <w:color w:val="000"/>
          <w:sz w:val="28"/>
          <w:szCs w:val="28"/>
        </w:rPr>
        <w:t xml:space="preserve">但也不可过大，因为后期还是需要补缴的，如果公司出现债务问题，会很麻烦的。</w:t>
      </w:r>
    </w:p>
    <w:p>
      <w:pPr>
        <w:ind w:left="0" w:right="0" w:firstLine="560"/>
        <w:spacing w:before="450" w:after="450" w:line="312" w:lineRule="auto"/>
      </w:pPr>
      <w:r>
        <w:rPr>
          <w:rFonts w:ascii="宋体" w:hAnsi="宋体" w:eastAsia="宋体" w:cs="宋体"/>
          <w:color w:val="000"/>
          <w:sz w:val="28"/>
          <w:szCs w:val="28"/>
        </w:rPr>
        <w:t xml:space="preserve">4、前海注册公司的股东人数：</w:t>
      </w:r>
    </w:p>
    <w:p>
      <w:pPr>
        <w:ind w:left="0" w:right="0" w:firstLine="560"/>
        <w:spacing w:before="450" w:after="450" w:line="312" w:lineRule="auto"/>
      </w:pPr>
      <w:r>
        <w:rPr>
          <w:rFonts w:ascii="宋体" w:hAnsi="宋体" w:eastAsia="宋体" w:cs="宋体"/>
          <w:color w:val="000"/>
          <w:sz w:val="28"/>
          <w:szCs w:val="28"/>
        </w:rPr>
        <w:t xml:space="preserve">有限责任公司的人数1个人以上50个人以下就可以，看您做生意的合作方式来定。</w:t>
      </w:r>
    </w:p>
    <w:p>
      <w:pPr>
        <w:ind w:left="0" w:right="0" w:firstLine="560"/>
        <w:spacing w:before="450" w:after="450" w:line="312" w:lineRule="auto"/>
      </w:pPr>
      <w:r>
        <w:rPr>
          <w:rFonts w:ascii="宋体" w:hAnsi="宋体" w:eastAsia="宋体" w:cs="宋体"/>
          <w:color w:val="000"/>
          <w:sz w:val="28"/>
          <w:szCs w:val="28"/>
        </w:rPr>
        <w:t xml:space="preserve">5、前海注册公司的经营地址：</w:t>
      </w:r>
    </w:p>
    <w:p>
      <w:pPr>
        <w:ind w:left="0" w:right="0" w:firstLine="560"/>
        <w:spacing w:before="450" w:after="450" w:line="312" w:lineRule="auto"/>
      </w:pPr>
      <w:r>
        <w:rPr>
          <w:rFonts w:ascii="宋体" w:hAnsi="宋体" w:eastAsia="宋体" w:cs="宋体"/>
          <w:color w:val="000"/>
          <w:sz w:val="28"/>
          <w:szCs w:val="28"/>
        </w:rPr>
        <w:t xml:space="preserve">自从2025年3月起，前海公司注册新政策实施以来，深圳前海注册公司的地址也放开了。</w:t>
      </w:r>
    </w:p>
    <w:p>
      <w:pPr>
        <w:ind w:left="0" w:right="0" w:firstLine="560"/>
        <w:spacing w:before="450" w:after="450" w:line="312" w:lineRule="auto"/>
      </w:pPr>
      <w:r>
        <w:rPr>
          <w:rFonts w:ascii="宋体" w:hAnsi="宋体" w:eastAsia="宋体" w:cs="宋体"/>
          <w:color w:val="000"/>
          <w:sz w:val="28"/>
          <w:szCs w:val="28"/>
        </w:rPr>
        <w:t xml:space="preserve">而在前海注册公司地址是挂靠在前海商务秘书公司的，免费期为1年;但前提是你需要提供在深圳任何一个地方的地址证明，也就是红本租赁合同，才能在前海注册公司，进行地址挂靠，如果企业没有红本租赁合同。</w:t>
      </w:r>
    </w:p>
    <w:p>
      <w:pPr>
        <w:ind w:left="0" w:right="0" w:firstLine="560"/>
        <w:spacing w:before="450" w:after="450" w:line="312" w:lineRule="auto"/>
      </w:pPr>
      <w:r>
        <w:rPr>
          <w:rFonts w:ascii="宋体" w:hAnsi="宋体" w:eastAsia="宋体" w:cs="宋体"/>
          <w:color w:val="000"/>
          <w:sz w:val="28"/>
          <w:szCs w:val="28"/>
        </w:rPr>
        <w:t xml:space="preserve">6、全体股东的个人银行U盾准备：</w:t>
      </w:r>
    </w:p>
    <w:p>
      <w:pPr>
        <w:ind w:left="0" w:right="0" w:firstLine="560"/>
        <w:spacing w:before="450" w:after="450" w:line="312" w:lineRule="auto"/>
      </w:pPr>
      <w:r>
        <w:rPr>
          <w:rFonts w:ascii="宋体" w:hAnsi="宋体" w:eastAsia="宋体" w:cs="宋体"/>
          <w:color w:val="000"/>
          <w:sz w:val="28"/>
          <w:szCs w:val="28"/>
        </w:rPr>
        <w:t xml:space="preserve">从2025年12月开始前海公司注册实行全流程网上办理，要用到股东的U盾进进网上电子签名才能注册深圳前海公司。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2025-08-05T18:26:43+08:00</dcterms:created>
  <dcterms:modified xsi:type="dcterms:W3CDTF">2025-08-05T18:26:43+08:00</dcterms:modified>
</cp:coreProperties>
</file>

<file path=docProps/custom.xml><?xml version="1.0" encoding="utf-8"?>
<Properties xmlns="http://schemas.openxmlformats.org/officeDocument/2006/custom-properties" xmlns:vt="http://schemas.openxmlformats.org/officeDocument/2006/docPropsVTypes"/>
</file>