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最新公司财务试用期转正工作总结范文(推荐)</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最新公司财务试用期转正工作总结范文(推荐)一(一) 总体财务绩效水平根据山东铝业及证券交易所公开发布的数据，运用bba禾银系统和bba分析方法对其进行综合分析，我们认为山东铝业本期财务状况在行业内处于优秀水平，比去年同期大幅升高。(二) 公...</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最新公司财务试用期转正工作总结范文(推荐)一</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根据山东铝业及证券交易所公开发布的数据，运用bba禾银系统和bba分析方法对其进行综合分析，我们认为山东铝业本期财务状况在行业内处于优秀水平，比去年同期大幅升高。</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(三) 财务指标风险预警提示</w:t>
      </w:r>
    </w:p>
    <w:p>
      <w:pPr>
        <w:ind w:left="0" w:right="0" w:firstLine="560"/>
        <w:spacing w:before="450" w:after="450" w:line="312" w:lineRule="auto"/>
      </w:pPr>
      <w:r>
        <w:rPr>
          <w:rFonts w:ascii="宋体" w:hAnsi="宋体" w:eastAsia="宋体" w:cs="宋体"/>
          <w:color w:val="000"/>
          <w:sz w:val="28"/>
          <w:szCs w:val="28"/>
        </w:rPr>
        <w:t xml:space="preserve">运用bba财务指标风险预警体系对公司财务报告有关陈述和财务数据进行定量分析后，根据事先设定的预警区域，我们认为山东铝业当期在清偿能力等方面有财务风险预警提示，具体指标有流动比率（清偿能力）。</w:t>
      </w:r>
    </w:p>
    <w:p>
      <w:pPr>
        <w:ind w:left="0" w:right="0" w:firstLine="560"/>
        <w:spacing w:before="450" w:after="450" w:line="312" w:lineRule="auto"/>
      </w:pPr>
      <w:r>
        <w:rPr>
          <w:rFonts w:ascii="宋体" w:hAnsi="宋体" w:eastAsia="宋体" w:cs="宋体"/>
          <w:color w:val="000"/>
          <w:sz w:val="28"/>
          <w:szCs w:val="28"/>
        </w:rPr>
        <w:t xml:space="preserve">(四) 财务风险过滤结果提示</w:t>
      </w:r>
    </w:p>
    <w:p>
      <w:pPr>
        <w:ind w:left="0" w:right="0" w:firstLine="560"/>
        <w:spacing w:before="450" w:after="450" w:line="312" w:lineRule="auto"/>
      </w:pPr>
      <w:r>
        <w:rPr>
          <w:rFonts w:ascii="宋体" w:hAnsi="宋体" w:eastAsia="宋体" w:cs="宋体"/>
          <w:color w:val="000"/>
          <w:sz w:val="28"/>
          <w:szCs w:val="28"/>
        </w:rPr>
        <w:t xml:space="preserve">对公司一切公开披露的财务信息进行分析，提炼出上市公司粉饰报表和资产状况恶化的典型病毒特征，并据此建立了整体财务风险过滤模型。利用该模型进行过滤后，我们认为山东铝业当期无整体财务风险特征。</w:t>
      </w:r>
    </w:p>
    <w:p>
      <w:pPr>
        <w:ind w:left="0" w:right="0" w:firstLine="560"/>
        <w:spacing w:before="450" w:after="450" w:line="312" w:lineRule="auto"/>
      </w:pPr>
      <w:r>
        <w:rPr>
          <w:rFonts w:ascii="宋体" w:hAnsi="宋体" w:eastAsia="宋体" w:cs="宋体"/>
          <w:color w:val="000"/>
          <w:sz w:val="28"/>
          <w:szCs w:val="28"/>
        </w:rPr>
        <w:t xml:space="preserve">(一) 资产负债表 主要财务数据如下：</w:t>
      </w:r>
    </w:p>
    <w:p>
      <w:pPr>
        <w:ind w:left="0" w:right="0" w:firstLine="560"/>
        <w:spacing w:before="450" w:after="450" w:line="312" w:lineRule="auto"/>
      </w:pPr>
      <w:r>
        <w:rPr>
          <w:rFonts w:ascii="宋体" w:hAnsi="宋体" w:eastAsia="宋体" w:cs="宋体"/>
          <w:color w:val="000"/>
          <w:sz w:val="28"/>
          <w:szCs w:val="28"/>
        </w:rPr>
        <w:t xml:space="preserve">公司的资产规模位于行业内的中等水平，公司本期的资产比去年同期增长13.36%。资产的变化中固定资产增长最多，为26,741.03万元。企业将资金的重点向固定资产方向转移。分析者应该随时注意企业的生产规模、产品结构的变化，这种变化不但决定了企业的收益能力和发展潜力，也决定了企业的生产经营形式。</w:t>
      </w:r>
    </w:p>
    <w:p>
      <w:pPr>
        <w:ind w:left="0" w:right="0" w:firstLine="560"/>
        <w:spacing w:before="450" w:after="450" w:line="312" w:lineRule="auto"/>
      </w:pPr>
      <w:r>
        <w:rPr>
          <w:rFonts w:ascii="宋体" w:hAnsi="宋体" w:eastAsia="宋体" w:cs="宋体"/>
          <w:color w:val="000"/>
          <w:sz w:val="28"/>
          <w:szCs w:val="28"/>
        </w:rPr>
        <w:t xml:space="preserve">因此，建议分析者对其变化进行动态跟踪与研究。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流动资产中，存货资产的比重最大，占43.80%，信用资产的比重次之，占26.53%。</w:t>
      </w:r>
    </w:p>
    <w:p>
      <w:pPr>
        <w:ind w:left="0" w:right="0" w:firstLine="560"/>
        <w:spacing w:before="450" w:after="450" w:line="312" w:lineRule="auto"/>
      </w:pPr>
      <w:r>
        <w:rPr>
          <w:rFonts w:ascii="宋体" w:hAnsi="宋体" w:eastAsia="宋体" w:cs="宋体"/>
          <w:color w:val="000"/>
          <w:sz w:val="28"/>
          <w:szCs w:val="28"/>
        </w:rPr>
        <w:t xml:space="preserve">流动资产的增长幅度为9.50%。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从负债与所有者权益占总资产比重看，企业的流动负债比率为30.97%，长期负债和所有者权益的比率为68.94%。说明企业资金结构位于正常的水平。 企业负债和所有者权益的变化中，流动负债减少14.56%，长期负债减少28.20%，股东权益增长40.33%。</w:t>
      </w:r>
    </w:p>
    <w:p>
      <w:pPr>
        <w:ind w:left="0" w:right="0" w:firstLine="560"/>
        <w:spacing w:before="450" w:after="450" w:line="312" w:lineRule="auto"/>
      </w:pPr>
      <w:r>
        <w:rPr>
          <w:rFonts w:ascii="宋体" w:hAnsi="宋体" w:eastAsia="宋体" w:cs="宋体"/>
          <w:color w:val="000"/>
          <w:sz w:val="28"/>
          <w:szCs w:val="28"/>
        </w:rPr>
        <w:t xml:space="preserve">流动负债的下降幅度为14.56%，营业环节的流动负债的变化引起流动负债的下降，主要是应付帐款的降低引起营业环节的流动负债的降低。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5.77%、10.69%，该项数据比去年有所降低，说明企业的长期负债结构比例有所降低。盈余公积比重提高，说明企业有强烈的留利增强经营实力的愿望。未分配利润比去年增长了226.12%，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3.企业的财务类别状况在行业中的偏离：</w:t>
      </w:r>
    </w:p>
    <w:p>
      <w:pPr>
        <w:ind w:left="0" w:right="0" w:firstLine="560"/>
        <w:spacing w:before="450" w:after="450" w:line="312" w:lineRule="auto"/>
      </w:pPr>
      <w:r>
        <w:rPr>
          <w:rFonts w:ascii="宋体" w:hAnsi="宋体" w:eastAsia="宋体" w:cs="宋体"/>
          <w:color w:val="000"/>
          <w:sz w:val="28"/>
          <w:szCs w:val="28"/>
        </w:rPr>
        <w:t xml:space="preserve">流动资产是企业创造利润、实现资金增值的生命力，是企业开展经营活动的支柱。企业当年的流动资产偏离了行业平均水平-29.09%，说明其流动资产规模位于行业水平之下，应当引起注意。结构性资产是企业开展生产经营活动而进行的基础性投资，决定着企业的发展方向和生产规模。企业当年的结构性资产偏离行业水平-42.37%，我们应当注意企业的产品结构、更新改造情况和其他投资情况。流动负债比重偏离行业水平12.77%，企业的生产经营活动的重要性和风险要高于行业水平。结构性负债（长期负债和所有者权益）比重偏离行业水平-8.83%，企业的生产经营活动的资金保证程度以及企业的相对独立性和稳定性要低于行业水平。</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本期公司实现利润总额57,870.22万元。其中，经营性利润60,567.29万元，占利润总额104.66%；投资收益-297.92万元，占利润总额-0.51%；营业外收支业务净额-2,399.15万元，占利润总额-4.15%。</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较上年同期增长264.05%。其中，营业利润比上年同期增长281.63%，增加利润总额44,696.50万元；投资收益比去年同期降低295.63%，减少投资收益222.62万元；营业外收支净额比去年同期降低2,478.69%，减少营业外收支净额2,500.01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最新公司财务试用期转正工作总结范文(推荐)二</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最新公司财务试用期转正工作总结范文(推荐)四</w:t>
      </w:r>
    </w:p>
    <w:p>
      <w:pPr>
        <w:ind w:left="0" w:right="0" w:firstLine="560"/>
        <w:spacing w:before="450" w:after="450" w:line="312" w:lineRule="auto"/>
      </w:pPr>
      <w:r>
        <w:rPr>
          <w:rFonts w:ascii="宋体" w:hAnsi="宋体" w:eastAsia="宋体" w:cs="宋体"/>
          <w:color w:val="000"/>
          <w:sz w:val="28"/>
          <w:szCs w:val="28"/>
        </w:rPr>
        <w:t xml:space="preserve">20__年即将开始，在上一年财务管理工作经验的基础上，细致分析我司以后发展形势，制定财务工作计划如下：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一、日常工作业务方面</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3、加强会计人员的业务水平</w:t>
      </w:r>
    </w:p>
    <w:p>
      <w:pPr>
        <w:ind w:left="0" w:right="0" w:firstLine="560"/>
        <w:spacing w:before="450" w:after="450" w:line="312" w:lineRule="auto"/>
      </w:pPr>
      <w:r>
        <w:rPr>
          <w:rFonts w:ascii="宋体" w:hAnsi="宋体" w:eastAsia="宋体" w:cs="宋体"/>
          <w:color w:val="000"/>
          <w:sz w:val="28"/>
          <w:szCs w:val="28"/>
        </w:rPr>
        <w:t xml:space="preserve">每周组织一次培训，并进行考核，提高会计人员的整体核算水平，从而提高工作效率。</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尤其管好、用好政府下拨的企业保障经费，严格按照文件精神执行，不得用于人员支出、项目支出、以及偿还债务等。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5、做好各部门开支预算工作</w:t>
      </w:r>
    </w:p>
    <w:p>
      <w:pPr>
        <w:ind w:left="0" w:right="0" w:firstLine="560"/>
        <w:spacing w:before="450" w:after="450" w:line="312" w:lineRule="auto"/>
      </w:pPr>
      <w:r>
        <w:rPr>
          <w:rFonts w:ascii="宋体" w:hAnsi="宋体" w:eastAsia="宋体" w:cs="宋体"/>
          <w:color w:val="000"/>
          <w:sz w:val="28"/>
          <w:szCs w:val="28"/>
        </w:rPr>
        <w:t xml:space="preserve">严格控制各部门之间的预算，做到信息公开透明，员工之间互相监督机制，坚决抵制出现乱用、乱报情况。</w:t>
      </w:r>
    </w:p>
    <w:p>
      <w:pPr>
        <w:ind w:left="0" w:right="0" w:firstLine="560"/>
        <w:spacing w:before="450" w:after="450" w:line="312" w:lineRule="auto"/>
      </w:pPr>
      <w:r>
        <w:rPr>
          <w:rFonts w:ascii="宋体" w:hAnsi="宋体" w:eastAsia="宋体" w:cs="宋体"/>
          <w:color w:val="000"/>
          <w:sz w:val="28"/>
          <w:szCs w:val="28"/>
        </w:rPr>
        <w:t xml:space="preserve">二、加强各部门费用管理</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三、稳定财务队伍，增强团队意识</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总之，在今后的财务工作中，我们财务科的奋斗目标是：逐渐培养出一支以规范化流程、精细化核算、数据化考核为基础的科学管理型财务队伍。</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最新公司财务试用期转正工作总结范文(推荐)五</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20xx年，在上级主管部门的正确领导和同事们的支持下，根据全年总体工作部署与安排，我和财务部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最新公司财务试用期转正工作总结范文(推荐)八</w:t>
      </w:r>
    </w:p>
    <w:p>
      <w:pPr>
        <w:ind w:left="0" w:right="0" w:firstLine="560"/>
        <w:spacing w:before="450" w:after="450" w:line="312" w:lineRule="auto"/>
      </w:pPr>
      <w:r>
        <w:rPr>
          <w:rFonts w:ascii="宋体" w:hAnsi="宋体" w:eastAsia="宋体" w:cs="宋体"/>
          <w:color w:val="000"/>
          <w:sz w:val="28"/>
          <w:szCs w:val="28"/>
        </w:rPr>
        <w:t xml:space="preserve">九月三十日上午，集团召开了各公司财务经理工作例会。本次会议对近期各子公司财务工作进行了总结和交流。主要内容纪要如下：</w:t>
      </w:r>
    </w:p>
    <w:p>
      <w:pPr>
        <w:ind w:left="0" w:right="0" w:firstLine="560"/>
        <w:spacing w:before="450" w:after="450" w:line="312" w:lineRule="auto"/>
      </w:pPr>
      <w:r>
        <w:rPr>
          <w:rFonts w:ascii="宋体" w:hAnsi="宋体" w:eastAsia="宋体" w:cs="宋体"/>
          <w:color w:val="000"/>
          <w:sz w:val="28"/>
          <w:szCs w:val="28"/>
        </w:rPr>
        <w:t xml:space="preserve">一、财务的签字复核、记录应当形成规范的工作流程，对相应的合同应进行评价和分析，了解合同的内容，准确掌握合同的价款、回款期及每次回款的金额，对每次到帐金额与合同进行核对，若出现不符，应及时予以提醒，做好尽心服务。</w:t>
      </w:r>
    </w:p>
    <w:p>
      <w:pPr>
        <w:ind w:left="0" w:right="0" w:firstLine="560"/>
        <w:spacing w:before="450" w:after="450" w:line="312" w:lineRule="auto"/>
      </w:pPr>
      <w:r>
        <w:rPr>
          <w:rFonts w:ascii="宋体" w:hAnsi="宋体" w:eastAsia="宋体" w:cs="宋体"/>
          <w:color w:val="000"/>
          <w:sz w:val="28"/>
          <w:szCs w:val="28"/>
        </w:rPr>
        <w:t xml:space="preserve">二、会议再次把强化资金管理作为重要内容，贯彻落实到集团的各个子公司。由于资金的使用周转是关系到集团各子公司的大事，所以财务经理都要在工作中管好、用好、控制好资金流。会议还提出先还150万贷款，减少资金压力。</w:t>
      </w:r>
    </w:p>
    <w:p>
      <w:pPr>
        <w:ind w:left="0" w:right="0" w:firstLine="560"/>
        <w:spacing w:before="450" w:after="450" w:line="312" w:lineRule="auto"/>
      </w:pPr>
      <w:r>
        <w:rPr>
          <w:rFonts w:ascii="宋体" w:hAnsi="宋体" w:eastAsia="宋体" w:cs="宋体"/>
          <w:color w:val="000"/>
          <w:sz w:val="28"/>
          <w:szCs w:val="28"/>
        </w:rPr>
        <w:t xml:space="preserve">三、做好帐户管理工作，抓好预算工作，努力提高资金的使用效率，使资金运用产生最佳的效果。为此，首先要使资金的来源和动用得到有效配合，其次，准确预测资金收回和支付的时间。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四、应加强财产控制与监管。建立健全财产物资管理的内部控制制度，建立规范的操作程序，堵住漏洞，维护财产安全。</w:t>
      </w:r>
    </w:p>
    <w:p>
      <w:pPr>
        <w:ind w:left="0" w:right="0" w:firstLine="560"/>
        <w:spacing w:before="450" w:after="450" w:line="312" w:lineRule="auto"/>
      </w:pPr>
      <w:r>
        <w:rPr>
          <w:rFonts w:ascii="宋体" w:hAnsi="宋体" w:eastAsia="宋体" w:cs="宋体"/>
          <w:color w:val="000"/>
          <w:sz w:val="28"/>
          <w:szCs w:val="28"/>
        </w:rPr>
        <w:t xml:space="preserve">五、应加强对应收账款的管理。加强应收账款的管理是重要的解困措施。加强应收账款管理，对赊销客户的信用进行调研，定期核对应收账款，制定完善的收款管理办法，严格控制账龄。</w:t>
      </w:r>
    </w:p>
    <w:p>
      <w:pPr>
        <w:ind w:left="0" w:right="0" w:firstLine="560"/>
        <w:spacing w:before="450" w:after="450" w:line="312" w:lineRule="auto"/>
      </w:pPr>
      <w:r>
        <w:rPr>
          <w:rFonts w:ascii="宋体" w:hAnsi="宋体" w:eastAsia="宋体" w:cs="宋体"/>
          <w:color w:val="000"/>
          <w:sz w:val="28"/>
          <w:szCs w:val="28"/>
        </w:rPr>
        <w:t xml:space="preserve">六、不合理、不完整、不符合财务和管理目标规定的报销单据不予受理。若财务经理忽视财务制度、财经纪律的严肃性和强制性，予以受理，那么除了要退回相应单据外，还要对相关财务经理的月度考核进行扣10分处罚。</w:t>
      </w:r>
    </w:p>
    <w:p>
      <w:pPr>
        <w:ind w:left="0" w:right="0" w:firstLine="560"/>
        <w:spacing w:before="450" w:after="450" w:line="312" w:lineRule="auto"/>
      </w:pPr>
      <w:r>
        <w:rPr>
          <w:rFonts w:ascii="宋体" w:hAnsi="宋体" w:eastAsia="宋体" w:cs="宋体"/>
          <w:color w:val="000"/>
          <w:sz w:val="28"/>
          <w:szCs w:val="28"/>
        </w:rPr>
        <w:t xml:space="preserve">七、各公司的每月帐册应审阅，完善管理和服务工作，发现问题及时解决。</w:t>
      </w:r>
    </w:p>
    <w:p>
      <w:pPr>
        <w:ind w:left="0" w:right="0" w:firstLine="560"/>
        <w:spacing w:before="450" w:after="450" w:line="312" w:lineRule="auto"/>
      </w:pPr>
      <w:r>
        <w:rPr>
          <w:rFonts w:ascii="宋体" w:hAnsi="宋体" w:eastAsia="宋体" w:cs="宋体"/>
          <w:color w:val="000"/>
          <w:sz w:val="28"/>
          <w:szCs w:val="28"/>
        </w:rPr>
        <w:t xml:space="preserve">总之，此次会议着重指出，财务经理要增强财会监督意识，提高理财能力，加强自我素质的培养和教育，努力改善企业的管理状况，积极完善公司财务管理。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最新公司财务试用期转正工作总结范文(推荐)九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2025-06-16T02:38:05+08:00</dcterms:created>
  <dcterms:modified xsi:type="dcterms:W3CDTF">2025-06-16T02:38:05+08:00</dcterms:modified>
</cp:coreProperties>
</file>

<file path=docProps/custom.xml><?xml version="1.0" encoding="utf-8"?>
<Properties xmlns="http://schemas.openxmlformats.org/officeDocument/2006/custom-properties" xmlns:vt="http://schemas.openxmlformats.org/officeDocument/2006/docPropsVTypes"/>
</file>