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2024年建设单位年度工作总结 建筑公司年度总结(7篇)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建设单位年度工作总结 建筑公司年度总结一近年主要工作情况如下：一、开展继电保护定值整定工作(10kv及以下)。__年10月，由于单位原来整定人员不足，我协助单位开展10kv配电线路(含电容器)、10kv用户站继电保护定值整定工作，开展工作以...</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建筑公司年度总结一</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__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建筑公司年度总结二</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我，1999年12月认定为助理工程师，先后工作于河北省第二工程建设有限公司、唐山现代建筑工程有限公司，__年9月在唐山现代建筑安装工程有限公司技术质量科任科长。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__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最佳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建筑公司年度总结三</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建筑公司年度总结五</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__年度安全生产工作，分析研究安全生产形势状况，安排部署20__年度全市建设工程安全生产工作。20__年建设工程安全生产工作回顾</w:t>
      </w:r>
    </w:p>
    <w:p>
      <w:pPr>
        <w:ind w:left="0" w:right="0" w:firstLine="560"/>
        <w:spacing w:before="450" w:after="450" w:line="312" w:lineRule="auto"/>
      </w:pPr>
      <w:r>
        <w:rPr>
          <w:rFonts w:ascii="宋体" w:hAnsi="宋体" w:eastAsia="宋体" w:cs="宋体"/>
          <w:color w:val="000"/>
          <w:sz w:val="28"/>
          <w:szCs w:val="28"/>
        </w:rPr>
        <w:t xml:space="preserve">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按照自治区建设厅和市安委会的统一部署，我们确立了市建设局局长一把手负总责，分管副局长协助局长抓安全生产工作的领导体系，并及时调整了市建设局安全生产委员会，将安全生产责任细分为管理部门责任、企业责任、项目负责人责任，明确了单位负责人负总责的规定。全市建设系统形成了一级抓一级、一级对一级负责、专管成线、群管成网的管理体系，为建设安全生产工作提供了有力的组织保障。市建设局根据安全生产工作的实际情况，与各建筑企业签订了《__市建筑企业20__年安全生产目标管理责任书》，对全系统的安全生产工作进行了分解，明确了工作目标和任务，有效地落实了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__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__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__年“安全生产月”活动的通知》，印发了《__市20__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建设部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二是召开了“20__年__市安全、质量和文明施工现场会”，推广建筑企业先进管理和施工经验，树立安全文明施工样板企业，鼓励先进，鞭策后进。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20__年建设工程安全生产工作安排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__年度市建设工作会议，会议提出，今年要在我市实施“城市安全战略”，并作为我市城市建设“六大战略”之一，同时，要继续大力开展“安全文明质量管理年”活动。徐卫喜市长对20__年建设工程安全生产工作提出要实现零死亡，我们的建设安全生产目标和任务很重。</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建筑公司年度总结六</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_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建设单位年度工作总结 建筑公司年度总结七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