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上半年县商务局优化经济发展环境工作总结</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上半年，我局的优化经济发展环境工作在县委、县政府的正确领导下，在县优化办的具体指导下，以“三个代表”为指导，以“人人都是**形象，处处都是投资环境，客商满意，群众欢迎”为指导思想，以“建设学习型机关、服务型机关，深入搞好机关规范化、制度化、...</w:t>
      </w:r>
    </w:p>
    <w:p>
      <w:pPr>
        <w:ind w:left="0" w:right="0" w:firstLine="560"/>
        <w:spacing w:before="450" w:after="450" w:line="312" w:lineRule="auto"/>
      </w:pPr>
      <w:r>
        <w:rPr>
          <w:rFonts w:ascii="宋体" w:hAnsi="宋体" w:eastAsia="宋体" w:cs="宋体"/>
          <w:color w:val="000"/>
          <w:sz w:val="28"/>
          <w:szCs w:val="28"/>
        </w:rPr>
        <w:t xml:space="preserve">上半年，我局的优化经济发展环境工作在县委、县政府的正确领导下，在县优化办的具体指导下，以“三个代表”为指导，以“人人都是**形象，处处都是投资环境，客商满意，群众欢迎”为指导思想，以“建设学习型机关、服务型机关，深入搞好机关规范化、制度化、程序化建设和落实科学发展观，建设和谐社会”为目标，促进职能转变，提高服务，我局工作人员服务观念明显转变，服务意识明显增强，涉企“四乱”等违纪现象为零，企业经营生产和周边环境得到明显改善，招商引资工作取得明显进步，为全县的经济发展和社会稳定起到了积极的促进作用。上半年，新引进项目11个。其中内资项目9个,外资项目一个。 累计审批外资项目2个，合同利用外资1100万美元，占年度计划的55%，实际到位外资605万美元，占年计划的50.41%，比去年同期增长100%；合同利用内资2.104亿元人民币，实际到位内资4.5071亿元人民币（含续建项目），占年度计划的50.07%,，比去年同期增长25%；签订重大投资协议项目5个，协议内资14.7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一、进一步解放思想，服务经济发展大局</w:t>
      </w:r>
    </w:p>
    <w:p>
      <w:pPr>
        <w:ind w:left="0" w:right="0" w:firstLine="560"/>
        <w:spacing w:before="450" w:after="450" w:line="312" w:lineRule="auto"/>
      </w:pPr>
      <w:r>
        <w:rPr>
          <w:rFonts w:ascii="宋体" w:hAnsi="宋体" w:eastAsia="宋体" w:cs="宋体"/>
          <w:color w:val="000"/>
          <w:sz w:val="28"/>
          <w:szCs w:val="28"/>
        </w:rPr>
        <w:t xml:space="preserve">思想是行动的先导，是内在动力，只有思想大解放、观念大更新，才能做好招商引资工作，实现招商引资新突破。半年来，我局以“优化投资环境，扮靓投资窗口”的理念，在全局干部职工中强化服务观念，要求干部职工以自己的一言一行来维护我县的良好投资环境，树立起“招商窗口”的良好形象。一是认真履行综合、协调职能，今年2-4月，我局及时收集、筛选各部门上报的招商引资项目，精心整理编印了《**县投资指南》，保证了对外推介项目的质量。二是在发展循环经济，抓好??孜试鹑稳恕ｊ孜矢涸鹑硕酝饫窗焓氯嗽钡哪獍焓孪罡涸鸬降住ｈ?鞘敌邢奁诎旖嶂啤６酝饫赐蹲噬烫岢龅奈侍饽艿奔创鸶吹牡奔创鸶矗?荒艿奔创鸶吹牧礁龉ぷ魅漳诟?胱既反鸶础６酝饫赐蹲噬掏端叻从车奈侍猓???胗泄夭棵帕?担??盖榭觯?笆狈蠢∫饧???昧送馍痰暮闷馈ｋ氖鞘敌辛送端弑夭橹坪驮鹑巫肪乐疲?行у靥岣吡斯ぷ魅嗽钡墓ぷ髟鹑胃泻褪乱敌摹?</w:t>
      </w:r>
    </w:p>
    <w:p>
      <w:pPr>
        <w:ind w:left="0" w:right="0" w:firstLine="560"/>
        <w:spacing w:before="450" w:after="450" w:line="312" w:lineRule="auto"/>
      </w:pPr>
      <w:r>
        <w:rPr>
          <w:rFonts w:ascii="宋体" w:hAnsi="宋体" w:eastAsia="宋体" w:cs="宋体"/>
          <w:color w:val="000"/>
          <w:sz w:val="28"/>
          <w:szCs w:val="28"/>
        </w:rPr>
        <w:t xml:space="preserve">四、进一步清理审核行政管理事项</w:t>
      </w:r>
    </w:p>
    <w:p>
      <w:pPr>
        <w:ind w:left="0" w:right="0" w:firstLine="560"/>
        <w:spacing w:before="450" w:after="450" w:line="312" w:lineRule="auto"/>
      </w:pPr>
      <w:r>
        <w:rPr>
          <w:rFonts w:ascii="宋体" w:hAnsi="宋体" w:eastAsia="宋体" w:cs="宋体"/>
          <w:color w:val="000"/>
          <w:sz w:val="28"/>
          <w:szCs w:val="28"/>
        </w:rPr>
        <w:t xml:space="preserve">为规范执法行为，推进依法行政，我局对本局的行政审核管理工作进行了自查，规范了酒类备案登记、定点屠宰、成品油等行政管理审批工作，完善了收费管理制度。下一步将重点清理检查各项审批项目的运作情况，规范行政行为，实行阳光运作，切实提高行政效率和服务水平，检查服务承诺制、限时办结制等服务制度落实情况，设立举报投诉电话（ )，对行政不作为、乱作为、慢作为等行为进行处理。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个别股室、工作人员对优化工作认识不够深刻，工作不够主动，有些具体工作落实不够到位；各职能股室之间工作开展不够平衡，个别工作进展缓慢，有的处于应付状态。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继续贯彻执行县委、县政府202_年优化经济发展环境工作意见，进一步加大优化经济发展环境工作力度，狠抓招商引资的软硬环境建设。切实加强对优化经济发展环境政策规定落实情况的监督检查，坚决纠正工作人员利用职权乱检查、乱收费、乱摊派和乱罚款等违纪违法行为，严肃查处破坏经济发展环境、损害企业合法权益的案件。继续推进整治企业经营环境长效机制的建设，努力在\"窗口\"服务的质量上狠下功夫。进一步促进行风建设和行风转变，为我县创造良好的招商引资环境和经济社会发展环境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2025-07-08T04:41:14+08:00</dcterms:created>
  <dcterms:modified xsi:type="dcterms:W3CDTF">2025-07-08T04:41:14+08:00</dcterms:modified>
</cp:coreProperties>
</file>

<file path=docProps/custom.xml><?xml version="1.0" encoding="utf-8"?>
<Properties xmlns="http://schemas.openxmlformats.org/officeDocument/2006/custom-properties" xmlns:vt="http://schemas.openxmlformats.org/officeDocument/2006/docPropsVTypes"/>
</file>