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202_年草原站草业工作总结</w:t>
      </w:r>
      <w:bookmarkEnd w:id="1"/>
    </w:p>
    <w:p>
      <w:pPr>
        <w:jc w:val="center"/>
        <w:spacing w:before="0" w:after="450"/>
      </w:pPr>
      <w:r>
        <w:rPr>
          <w:rFonts w:ascii="Arial" w:hAnsi="Arial" w:eastAsia="Arial" w:cs="Arial"/>
          <w:color w:val="999999"/>
          <w:sz w:val="20"/>
          <w:szCs w:val="20"/>
        </w:rPr>
        <w:t xml:space="preserve">来源：网络  作者：尘埃落定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年终总结xx年年，**市草业工作认真贯彻落实全市新农村建设暨农村牧区工作会议精神，紧紧围绕建设社会主义新农村新牧区的中心任务，立足草原生态保护建设，加快生产方式转变步伐，全面推进各项草业工作。一年来，在各级领导的大力支持下，经过草原战线广大...</w:t>
      </w:r>
    </w:p>
    <w:p>
      <w:pPr>
        <w:ind w:left="0" w:right="0" w:firstLine="560"/>
        <w:spacing w:before="450" w:after="450" w:line="312" w:lineRule="auto"/>
      </w:pPr>
      <w:r>
        <w:rPr>
          <w:rFonts w:ascii="宋体" w:hAnsi="宋体" w:eastAsia="宋体" w:cs="宋体"/>
          <w:color w:val="000"/>
          <w:sz w:val="28"/>
          <w:szCs w:val="28"/>
        </w:rPr>
        <w:t xml:space="preserve">年终总结xx年年，**市草业工作认真贯彻落实全市新农村建设暨农村牧区工作会议精神，紧紧围绕建设社会主义新农村新牧区的中心任务，立足草原生态保护建设，加快生产方式转变步伐，全面推进各项草业工作。一年来，在各级领导的大力支持下，经过草原战线广大科技人员的辛勤工作和农牧民群众的密切配合，全市草业工作继续保持良好发展态势，并取得可喜成绩，为加快我市畜牧业的发展提供了强有力的物质保障，现就一年来的工作总结如下：</w:t>
      </w:r>
    </w:p>
    <w:p>
      <w:pPr>
        <w:ind w:left="0" w:right="0" w:firstLine="560"/>
        <w:spacing w:before="450" w:after="450" w:line="312" w:lineRule="auto"/>
      </w:pPr>
      <w:r>
        <w:rPr>
          <w:rFonts w:ascii="宋体" w:hAnsi="宋体" w:eastAsia="宋体" w:cs="宋体"/>
          <w:color w:val="000"/>
          <w:sz w:val="28"/>
          <w:szCs w:val="28"/>
        </w:rPr>
        <w:t xml:space="preserve">一、草业生产建设主要任务完成情况</w:t>
      </w:r>
    </w:p>
    <w:p>
      <w:pPr>
        <w:ind w:left="0" w:right="0" w:firstLine="560"/>
        <w:spacing w:before="450" w:after="450" w:line="312" w:lineRule="auto"/>
      </w:pPr>
      <w:r>
        <w:rPr>
          <w:rFonts w:ascii="宋体" w:hAnsi="宋体" w:eastAsia="宋体" w:cs="宋体"/>
          <w:color w:val="000"/>
          <w:sz w:val="28"/>
          <w:szCs w:val="28"/>
        </w:rPr>
        <w:t xml:space="preserve">㈠、草原建设总规模</w:t>
      </w:r>
    </w:p>
    <w:p>
      <w:pPr>
        <w:ind w:left="0" w:right="0" w:firstLine="560"/>
        <w:spacing w:before="450" w:after="450" w:line="312" w:lineRule="auto"/>
      </w:pPr>
      <w:r>
        <w:rPr>
          <w:rFonts w:ascii="宋体" w:hAnsi="宋体" w:eastAsia="宋体" w:cs="宋体"/>
          <w:color w:val="000"/>
          <w:sz w:val="28"/>
          <w:szCs w:val="28"/>
        </w:rPr>
        <w:t xml:space="preserve">⑵、打贮青干草完成7.3亿公斤。</w:t>
      </w:r>
    </w:p>
    <w:p>
      <w:pPr>
        <w:ind w:left="0" w:right="0" w:firstLine="560"/>
        <w:spacing w:before="450" w:after="450" w:line="312" w:lineRule="auto"/>
      </w:pPr>
      <w:r>
        <w:rPr>
          <w:rFonts w:ascii="宋体" w:hAnsi="宋体" w:eastAsia="宋体" w:cs="宋体"/>
          <w:color w:val="000"/>
          <w:sz w:val="28"/>
          <w:szCs w:val="28"/>
        </w:rPr>
        <w:t xml:space="preserve">⑶、生产各种草籽完成108万公斤。</w:t>
      </w:r>
    </w:p>
    <w:p>
      <w:pPr>
        <w:ind w:left="0" w:right="0" w:firstLine="560"/>
        <w:spacing w:before="450" w:after="450" w:line="312" w:lineRule="auto"/>
      </w:pPr>
      <w:r>
        <w:rPr>
          <w:rFonts w:ascii="宋体" w:hAnsi="宋体" w:eastAsia="宋体" w:cs="宋体"/>
          <w:color w:val="000"/>
          <w:sz w:val="28"/>
          <w:szCs w:val="28"/>
        </w:rPr>
        <w:t xml:space="preserve">㈡、推广草业实用增产技术情况</w:t>
      </w:r>
    </w:p>
    <w:p>
      <w:pPr>
        <w:ind w:left="0" w:right="0" w:firstLine="560"/>
        <w:spacing w:before="450" w:after="450" w:line="312" w:lineRule="auto"/>
      </w:pPr>
      <w:r>
        <w:rPr>
          <w:rFonts w:ascii="宋体" w:hAnsi="宋体" w:eastAsia="宋体" w:cs="宋体"/>
          <w:color w:val="000"/>
          <w:sz w:val="28"/>
          <w:szCs w:val="28"/>
        </w:rPr>
        <w:t xml:space="preserve">⑴、以水为主的配套草库伦建设完成120处，1500亩。</w:t>
      </w:r>
    </w:p>
    <w:p>
      <w:pPr>
        <w:ind w:left="0" w:right="0" w:firstLine="560"/>
        <w:spacing w:before="450" w:after="450" w:line="312" w:lineRule="auto"/>
      </w:pPr>
      <w:r>
        <w:rPr>
          <w:rFonts w:ascii="宋体" w:hAnsi="宋体" w:eastAsia="宋体" w:cs="宋体"/>
          <w:color w:val="000"/>
          <w:sz w:val="28"/>
          <w:szCs w:val="28"/>
        </w:rPr>
        <w:t xml:space="preserve">㈢、草原“三害”防治情况</w:t>
      </w:r>
    </w:p>
    <w:p>
      <w:pPr>
        <w:ind w:left="0" w:right="0" w:firstLine="560"/>
        <w:spacing w:before="450" w:after="450" w:line="312" w:lineRule="auto"/>
      </w:pPr>
      <w:r>
        <w:rPr>
          <w:rFonts w:ascii="宋体" w:hAnsi="宋体" w:eastAsia="宋体" w:cs="宋体"/>
          <w:color w:val="000"/>
          <w:sz w:val="28"/>
          <w:szCs w:val="28"/>
        </w:rPr>
        <w:t xml:space="preserve">⑴、草原虫害防治面积51.8万亩。</w:t>
      </w:r>
    </w:p>
    <w:p>
      <w:pPr>
        <w:ind w:left="0" w:right="0" w:firstLine="560"/>
        <w:spacing w:before="450" w:after="450" w:line="312" w:lineRule="auto"/>
      </w:pPr>
      <w:r>
        <w:rPr>
          <w:rFonts w:ascii="宋体" w:hAnsi="宋体" w:eastAsia="宋体" w:cs="宋体"/>
          <w:color w:val="000"/>
          <w:sz w:val="28"/>
          <w:szCs w:val="28"/>
        </w:rPr>
        <w:t xml:space="preserve">⑵、草原鼠害防治面积120万亩。</w:t>
      </w:r>
    </w:p>
    <w:p>
      <w:pPr>
        <w:ind w:left="0" w:right="0" w:firstLine="560"/>
        <w:spacing w:before="450" w:after="450" w:line="312" w:lineRule="auto"/>
      </w:pPr>
      <w:r>
        <w:rPr>
          <w:rFonts w:ascii="宋体" w:hAnsi="宋体" w:eastAsia="宋体" w:cs="宋体"/>
          <w:color w:val="000"/>
          <w:sz w:val="28"/>
          <w:szCs w:val="28"/>
        </w:rPr>
        <w:t xml:space="preserve">⑶、除毒草面积3万亩。</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㈠、加强组织协调，形成工作合力</w:t>
      </w:r>
    </w:p>
    <w:p>
      <w:pPr>
        <w:ind w:left="0" w:right="0" w:firstLine="560"/>
        <w:spacing w:before="450" w:after="450" w:line="312" w:lineRule="auto"/>
      </w:pPr>
      <w:r>
        <w:rPr>
          <w:rFonts w:ascii="宋体" w:hAnsi="宋体" w:eastAsia="宋体" w:cs="宋体"/>
          <w:color w:val="000"/>
          <w:sz w:val="28"/>
          <w:szCs w:val="28"/>
        </w:rPr>
        <w:t xml:space="preserve">在全市新农村建设暨农村牧区工作会议和全市农牧业工作会议之后，我站积极贯彻落实会议精神，结合全市草业工作实际及各旗县业务工作特点，认真安排部署了xx年年的草业工作重点。各旗县(区)立足实际，细化步骤，采取有力措施，重点突破，整体推进，确保各项草业工作的有序快速开展。</w:t>
      </w:r>
    </w:p>
    <w:p>
      <w:pPr>
        <w:ind w:left="0" w:right="0" w:firstLine="560"/>
        <w:spacing w:before="450" w:after="450" w:line="312" w:lineRule="auto"/>
      </w:pPr>
      <w:r>
        <w:rPr>
          <w:rFonts w:ascii="宋体" w:hAnsi="宋体" w:eastAsia="宋体" w:cs="宋体"/>
          <w:color w:val="000"/>
          <w:sz w:val="28"/>
          <w:szCs w:val="28"/>
        </w:rPr>
        <w:t xml:space="preserve">㈡、围绕主推项目，强化技术服务</w:t>
      </w:r>
    </w:p>
    <w:p>
      <w:pPr>
        <w:ind w:left="0" w:right="0" w:firstLine="560"/>
        <w:spacing w:before="450" w:after="450" w:line="312" w:lineRule="auto"/>
      </w:pPr>
      <w:r>
        <w:rPr>
          <w:rFonts w:ascii="宋体" w:hAnsi="宋体" w:eastAsia="宋体" w:cs="宋体"/>
          <w:color w:val="000"/>
          <w:sz w:val="28"/>
          <w:szCs w:val="28"/>
        </w:rPr>
        <w:t xml:space="preserve">今年，我站按照市农牧业局确定的三项草业实用技术主推项目(肉羊舍饲圈养营养平衡配方技术、天然草场合理利用配套技术和利用c型肉毒素防治草原鼠害技术)，进一步加大草业技术服务工作力度，一是立足岗位，加强自身培训。站里采取以会代训的形式，对科技人员进行基础专业理论知识和常规业务技能培训，使每一位科技人员的服务能力有了极大提高。二是结合项目，开展重点培训。根据不同项目的服务内容，制定了具体推广实施方案，并有针对性的对农区高效益种草养羊示范户、牧区家庭生态牧场建设典型户和无鼠害示范区牧民群众利用c型肉毒素防治草原鼠害技术进行重点培训，进一步增强了科技示范户的辐射带动作用。三是依托项目，加大指导力度。全市草业战线共有近百名科技人员积极参与了农区科技示范园区、高效益养殖示范户和牧区家庭生态牧场建设工作，并主动介入草原生态建设项目，全方位提供技术服务。同时责成60名科技人员按照既定的服务项目、服务内容，通过技术承包、技术服务、技术咨询、技术培训的“四技”服务形式，深入生产第一线重点抓好优质牧草和专用饲料的种植、饲草料加工调制、牧草病虫害防治、窖池建设、圈舍改造、模式化饲养、人工草地建设、天然草场合理利用配套技术的推广普及，大大提升草业生产建设的科技含量。四是面向市场，拓展服务领域。今年，我站有2名科技人员被市科技局聘为巴市首届科技特派员，常年奔波于农畜产品流通领域，全方位向农牧民免费提供可靠的农畜产品市场信息及各类农作物种子和动物饲料销售供给等中介服务。五是以新农村建设示点为阵地，培训新型农牧民。临河区乌兰图克镇红旗村是市农牧业局“十一五”时期新农村新牧区建设的联系点，为此，我站从草业部门的职能职责和业务范围出发，在该村组重点开展了青贮养畜技术和肉羊舍饲圈养营养平衡配方技术培训，积极通过各种方式大力宣传党中央、自治区及我市新农村新牧区建设的相关政策文件精神，增强农民参与新农村新牧区建设的自觉性、主动性和积极性。同时，站领导班子和高级职称科技人员全程参与市委、政府组织的新农村新牧区建设调研工作，并为制定全市新农村新牧区建设总体规划积极建言献策，全力为新农村新牧区建设服务。据初步统计，今年共组织各类培训班30多期，完成师资培训是700多名，普训农牧民10000多人次，发放科技资料xx0余份。</w:t>
      </w:r>
    </w:p>
    <w:p>
      <w:pPr>
        <w:ind w:left="0" w:right="0" w:firstLine="560"/>
        <w:spacing w:before="450" w:after="450" w:line="312" w:lineRule="auto"/>
      </w:pPr>
      <w:r>
        <w:rPr>
          <w:rFonts w:ascii="宋体" w:hAnsi="宋体" w:eastAsia="宋体" w:cs="宋体"/>
          <w:color w:val="000"/>
          <w:sz w:val="28"/>
          <w:szCs w:val="28"/>
        </w:rPr>
        <w:t xml:space="preserve">㈢、扩大饲料种植，夯实青贮养畜</w:t>
      </w:r>
    </w:p>
    <w:p>
      <w:pPr>
        <w:ind w:left="0" w:right="0" w:firstLine="560"/>
        <w:spacing w:before="450" w:after="450" w:line="312" w:lineRule="auto"/>
      </w:pPr>
      <w:r>
        <w:rPr>
          <w:rFonts w:ascii="宋体" w:hAnsi="宋体" w:eastAsia="宋体" w:cs="宋体"/>
          <w:color w:val="000"/>
          <w:sz w:val="28"/>
          <w:szCs w:val="28"/>
        </w:rPr>
        <w:t xml:space="preserve">〖1〗〖2〗 ㈣、密切监控灾情，及时开展防治</w:t>
      </w:r>
    </w:p>
    <w:p>
      <w:pPr>
        <w:ind w:left="0" w:right="0" w:firstLine="560"/>
        <w:spacing w:before="450" w:after="450" w:line="312" w:lineRule="auto"/>
      </w:pPr>
      <w:r>
        <w:rPr>
          <w:rFonts w:ascii="宋体" w:hAnsi="宋体" w:eastAsia="宋体" w:cs="宋体"/>
          <w:color w:val="000"/>
          <w:sz w:val="28"/>
          <w:szCs w:val="28"/>
        </w:rPr>
        <w:t xml:space="preserve">鼠害防治工作通过对去冬今春两次调查结果的汇总分析，制定了xx年年**市鼠害防治实施方案，并组织科技人员重点对无鼠害示范项目区进行了大规模的春季灭鼠工作，防治工作结束后，又陆续对项目区开展了自查工作，查遗补漏，秋季重点对“无鼠害示范区”开展了补防工作。据监测分析，今年全市鼠害发生危害面积888万亩，严重危害面积350万亩，因资金有限，全市完成防治面积120万亩，其中无鼠害示范区完成防治面积100万亩，圆满完成今年农牧业局重点推广技术项目，利用生物技术防治草原鼠害100万亩指标任务。</w:t>
      </w:r>
    </w:p>
    <w:p>
      <w:pPr>
        <w:ind w:left="0" w:right="0" w:firstLine="560"/>
        <w:spacing w:before="450" w:after="450" w:line="312" w:lineRule="auto"/>
      </w:pPr>
      <w:r>
        <w:rPr>
          <w:rFonts w:ascii="宋体" w:hAnsi="宋体" w:eastAsia="宋体" w:cs="宋体"/>
          <w:color w:val="000"/>
          <w:sz w:val="28"/>
          <w:szCs w:val="28"/>
        </w:rPr>
        <w:t xml:space="preserve">㈤、依托项目实施，推动生态建设</w:t>
      </w:r>
    </w:p>
    <w:p>
      <w:pPr>
        <w:ind w:left="0" w:right="0" w:firstLine="560"/>
        <w:spacing w:before="450" w:after="450" w:line="312" w:lineRule="auto"/>
      </w:pPr>
      <w:r>
        <w:rPr>
          <w:rFonts w:ascii="宋体" w:hAnsi="宋体" w:eastAsia="宋体" w:cs="宋体"/>
          <w:color w:val="000"/>
          <w:sz w:val="28"/>
          <w:szCs w:val="28"/>
        </w:rPr>
        <w:t xml:space="preserve">根据我市牧区草原生态环境实际，坚持自然恢复和人工建设相结合的原则，进一步强化半农半牧区、牧区舍饲禁牧、轮封轮牧和围封转移政策措施的落实，大力实施风沙源治理、天然草原保护、退牧还草等国家重点生态工程，深入推进草原家庭承包责任制的落实，充分调动广大农牧民投资投劳建设草原的积极性，通过推行划区轮牧、围封禁牧、舍饲养牧、移民休牧、飞播种草等综合治理办法，大规模的开展草原生态建设与保护活动，特别是退牧还草工程、无鼠害示范区项目和围封转移战略的实施，大大加快了我市草原生态保护建设进程。在生态项目实施过程中，市站积极发挥业务技术优势，主动协助农牧业局完成牧区“一带一线二区”退牧转移规划和全市农牧业经济“三区”规划，并积极深入草场实地对天然草原补播工作进行现场技术指导。据统计，全市完成草场补播面积100万亩，完成草原围栏面积194万亩。</w:t>
      </w:r>
    </w:p>
    <w:p>
      <w:pPr>
        <w:ind w:left="0" w:right="0" w:firstLine="560"/>
        <w:spacing w:before="450" w:after="450" w:line="312" w:lineRule="auto"/>
      </w:pPr>
      <w:r>
        <w:rPr>
          <w:rFonts w:ascii="宋体" w:hAnsi="宋体" w:eastAsia="宋体" w:cs="宋体"/>
          <w:color w:val="000"/>
          <w:sz w:val="28"/>
          <w:szCs w:val="28"/>
        </w:rPr>
        <w:t xml:space="preserve">㈥、强化行政执法，保障畜牧业健康发展</w:t>
      </w:r>
    </w:p>
    <w:p>
      <w:pPr>
        <w:ind w:left="0" w:right="0" w:firstLine="560"/>
        <w:spacing w:before="450" w:after="450" w:line="312" w:lineRule="auto"/>
      </w:pPr>
      <w:r>
        <w:rPr>
          <w:rFonts w:ascii="宋体" w:hAnsi="宋体" w:eastAsia="宋体" w:cs="宋体"/>
          <w:color w:val="000"/>
          <w:sz w:val="28"/>
          <w:szCs w:val="28"/>
        </w:rPr>
        <w:t xml:space="preserve">一是加大普法教育力度。市旗两级草原监理部门充分利用各种宣传渠道，通过多种喜闻乐见的形式，全面开展了《内蒙古自治区草原管理实施细则》的宣传普及工作，在宣传活动中，草原监理人员深入牧区一线，张贴标语、发放宣传材料，现场讲解《内蒙古自治区草原管理实施细则》的相关条款，并采取以案说法等形式，使农牧民对《内蒙古自治区草原管理实施细则》有了新的理解，基本上做到了领导干部熟悉《细则》，草原技术管理执法人员精通《细则》，广大干部群众了解《细则》的目的和要求。二是加强行政效能建设。通过大力开展“文明执法，优质服务，廉洁高效”的行风建设服务活动，进一步强化草原监理人员的政治思想教育和业务技能培训，提高执法人员自身素质，提高队伍的执法水平，真正在实际工作中诠释立法为公，执法为民的宗旨。三是严厉查处违法违规行为。通过打击震慑不法分子，增强警示教育作用，进一步加强了草原生态建设成果管护力度，今年，全市共发生草原违法违规案件161起，查处118起，结案率73，有力的打击了草原违法行为。四是深入开展“红盾护农”行动。密切协同工商、公安、质检等行政主管部门在全市范围内开展了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2025-05-02T12:57:35+08:00</dcterms:created>
  <dcterms:modified xsi:type="dcterms:W3CDTF">2025-05-02T12:57:35+08:00</dcterms:modified>
</cp:coreProperties>
</file>

<file path=docProps/custom.xml><?xml version="1.0" encoding="utf-8"?>
<Properties xmlns="http://schemas.openxmlformats.org/officeDocument/2006/custom-properties" xmlns:vt="http://schemas.openxmlformats.org/officeDocument/2006/docPropsVTypes"/>
</file>