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抗肺炎思想汇报5篇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实用的思想汇报是我们平时的工作中应该要会写的一种总结性的材料，在思想汇报里大家可以写对某些事物的认识，也可以有自己的想法，务必做到求真务实、踏踏实实，小编今天就为您带来了抗肺炎思想汇报5篇，相信一定会对你有所帮助。抗肺炎思想汇报篇1风雨同舟...</w:t>
      </w:r>
    </w:p>
    <w:p>
      <w:pPr>
        <w:ind w:left="0" w:right="0" w:firstLine="560"/>
        <w:spacing w:before="450" w:after="450" w:line="312" w:lineRule="auto"/>
      </w:pPr>
      <w:r>
        <w:rPr>
          <w:rFonts w:ascii="宋体" w:hAnsi="宋体" w:eastAsia="宋体" w:cs="宋体"/>
          <w:color w:val="000"/>
          <w:sz w:val="28"/>
          <w:szCs w:val="28"/>
        </w:rPr>
        <w:t xml:space="preserve">实用的思想汇报是我们平时的工作中应该要会写的一种总结性的材料，在思想汇报里大家可以写对某些事物的认识，也可以有自己的想法，务必做到求真务实、踏踏实实，小编今天就为您带来了抗肺炎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抗肺炎思想汇报篇1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抗肺炎思想汇报篇2</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抗肺炎思想汇报篇3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正如她的年纪一样，2024，注定不一样，注定是不平凡的一年。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2024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抗肺炎思想汇报篇4</w:t>
      </w:r>
    </w:p>
    <w:p>
      <w:pPr>
        <w:ind w:left="0" w:right="0" w:firstLine="560"/>
        <w:spacing w:before="450" w:after="450" w:line="312" w:lineRule="auto"/>
      </w:pPr>
      <w:r>
        <w:rPr>
          <w:rFonts w:ascii="宋体" w:hAnsi="宋体" w:eastAsia="宋体" w:cs="宋体"/>
          <w:color w:val="000"/>
          <w:sz w:val="28"/>
          <w:szCs w:val="28"/>
        </w:rPr>
        <w:t xml:space="preserve">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_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抗肺炎思想汇报篇5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2025-06-22T03:34:48+08:00</dcterms:created>
  <dcterms:modified xsi:type="dcterms:W3CDTF">2025-06-22T03:34:48+08:00</dcterms:modified>
</cp:coreProperties>
</file>

<file path=docProps/custom.xml><?xml version="1.0" encoding="utf-8"?>
<Properties xmlns="http://schemas.openxmlformats.org/officeDocument/2006/custom-properties" xmlns:vt="http://schemas.openxmlformats.org/officeDocument/2006/docPropsVTypes"/>
</file>