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宪法的演讲稿通用5篇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个人不断提升自身的一种文稿，在写演讲稿的时候要以适应听众的需要为主题，下面是小编为您分享的宪法的演讲稿通用5篇，感谢您的参阅。宪法的演讲稿篇1尊敬的老师，亲爱的同学们：早上好，我是初三(2)班的，严副校长上周谈了今年我们国家的两个首...</w:t>
      </w:r>
    </w:p>
    <w:p>
      <w:pPr>
        <w:ind w:left="0" w:right="0" w:firstLine="560"/>
        <w:spacing w:before="450" w:after="450" w:line="312" w:lineRule="auto"/>
      </w:pPr>
      <w:r>
        <w:rPr>
          <w:rFonts w:ascii="宋体" w:hAnsi="宋体" w:eastAsia="宋体" w:cs="宋体"/>
          <w:color w:val="000"/>
          <w:sz w:val="28"/>
          <w:szCs w:val="28"/>
        </w:rPr>
        <w:t xml:space="preserve">演讲稿是个人不断提升自身的一种文稿，在写演讲稿的时候要以适应听众的需要为主题，下面是小编为您分享的宪法的演讲稿通用5篇，感谢您的参阅。</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去年12月4日更是我国首个国家宪法日，也是第十四个全国法制宣传日。 根据上级通知要求，结合学校实际情况，今年12月4日期间，要大力开展法治宣传系列活动。</w:t>
      </w:r>
    </w:p>
    <w:p>
      <w:pPr>
        <w:ind w:left="0" w:right="0" w:firstLine="560"/>
        <w:spacing w:before="450" w:after="450" w:line="312" w:lineRule="auto"/>
      </w:pPr>
      <w:r>
        <w:rPr>
          <w:rFonts w:ascii="宋体" w:hAnsi="宋体" w:eastAsia="宋体" w:cs="宋体"/>
          <w:color w:val="000"/>
          <w:sz w:val="28"/>
          <w:szCs w:val="28"/>
        </w:rPr>
        <w:t xml:space="preserve">2024年11月1日第十二届全国人民代表大会常务委员会第十一次会议通过设立国家宪法日。设立“国家宪法日”是法律界由来已久的呼声。12月4日是中国的“全国法制宣传日”。之所以确定这一天为“全国法制宣传日”，是因为中国现行的宪法在1982年12月4日正式实施。十八届四中全会提出了坚持依法治国首先要坚持依宪治国的要求，全国人大便拟以立法形式设立“国家宪法日”。将12月4日设立为国家宪法日。国家通过多种形式开展宪法宣传教育活动。</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大家下午好!我是来自八年一班的白金鑫。我今天演讲的题目是《学宪法讲宪法》。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白天，和煦的阳光普照大地，散发着幸福的气息;月夜，零星闪烁点缀着苍穹，带给人诗一般的梦境;穿过繁华的街道，商店前人们排队购物，诉说着井然和详和;人人都乐在其中，享受着法带给人们的安定和平安。法无时无刻不支配大地万物，成为这茫茫人海，芸芸众生心中的那一盏永恒不灭的明灯。</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amp;b&amp;b第二天，人们在附近的一座山丘上发现了马某的尸体。只见她躺在洁白的雪地里，被罪犯用杂草胡乱地覆盖着&amp;b&amp;b</w:t>
      </w:r>
    </w:p>
    <w:p>
      <w:pPr>
        <w:ind w:left="0" w:right="0" w:firstLine="560"/>
        <w:spacing w:before="450" w:after="450" w:line="312" w:lineRule="auto"/>
      </w:pPr>
      <w:r>
        <w:rPr>
          <w:rFonts w:ascii="宋体" w:hAnsi="宋体" w:eastAsia="宋体" w:cs="宋体"/>
          <w:color w:val="000"/>
          <w:sz w:val="28"/>
          <w:szCs w:val="28"/>
        </w:rPr>
        <w:t xml:space="preserve">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望着雪地里那已逝去却尚不安分的生命，难道我们不应该有所觉醒吗?一个受过良好教育的中学生，怎能如此轻易地相信一个陌生人?</w:t>
      </w:r>
    </w:p>
    <w:p>
      <w:pPr>
        <w:ind w:left="0" w:right="0" w:firstLine="560"/>
        <w:spacing w:before="450" w:after="450" w:line="312" w:lineRule="auto"/>
      </w:pPr>
      <w:r>
        <w:rPr>
          <w:rFonts w:ascii="宋体" w:hAnsi="宋体" w:eastAsia="宋体" w:cs="宋体"/>
          <w:color w:val="000"/>
          <w:sz w:val="28"/>
          <w:szCs w:val="28"/>
        </w:rPr>
        <w:t xml:space="preserve">是的，法律并不遥远，它就像空气、水、或面包一样，时时刻刻在我们身边，须臾不曾离开。当有人故意毁坏公共场所的座椅，打碎路灯时;当有人骗取他人财物，甚至偷窃时;当有人走路不靠右侧通行，随意破坏交通规则时;;当有人私自拆毁他人信件，污蔑他人时;当有人携带易燃易爆品乘车坐船时&amp;b&amp;b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 亲爱的同学们，我想大家已经清楚了，法律是一柄双刃剑，他既惩治坏人，也约束自己，他既赋予你权利，也让你肩负责任，它无时不在，无处不在，尔后，让我们在灿烂阳光的照耀下，携手齐呼：法在我心中!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