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市抗疫工作总结6篇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市抗疫工作总结篇1为做...</w:t>
      </w:r>
    </w:p>
    <w:p>
      <w:pPr>
        <w:ind w:left="0" w:right="0" w:firstLine="560"/>
        <w:spacing w:before="450" w:after="450" w:line="312" w:lineRule="auto"/>
      </w:pPr>
      <w:r>
        <w:rPr>
          <w:rFonts w:ascii="宋体" w:hAnsi="宋体" w:eastAsia="宋体" w:cs="宋体"/>
          <w:color w:val="000"/>
          <w:sz w:val="28"/>
          <w:szCs w:val="28"/>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市抗疫工作总结篇1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市抗疫工作总结篇2</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xx84岁高龄的杨立梓老人主动申请，在社区摸排情况、发放宣传材料；来自空军军医大学的王新、仲月霞夫妇，顾不上照顾家中老人，同时递交请战书前往x，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市抗疫工作总结篇3</w:t>
      </w:r>
    </w:p>
    <w:p>
      <w:pPr>
        <w:ind w:left="0" w:right="0" w:firstLine="560"/>
        <w:spacing w:before="450" w:after="450" w:line="312" w:lineRule="auto"/>
      </w:pPr>
      <w:r>
        <w:rPr>
          <w:rFonts w:ascii="宋体" w:hAnsi="宋体" w:eastAsia="宋体" w:cs="宋体"/>
          <w:color w:val="000"/>
          <w:sz w:val="28"/>
          <w:szCs w:val="28"/>
        </w:rPr>
        <w:t xml:space="preserve">近期，国内疫情零星散发、多点散发，甚至局部出现聚集性疫情，疫情防控成为常态。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宋体" w:hAnsi="宋体" w:eastAsia="宋体" w:cs="宋体"/>
          <w:color w:val="000"/>
          <w:sz w:val="28"/>
          <w:szCs w:val="28"/>
        </w:rPr>
        <w:t xml:space="preserve">市抗疫工作总结篇4</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市抗疫工作总结篇5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市抗疫工作总结篇6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